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1EFDC" w14:textId="77777777" w:rsidR="00F7420F" w:rsidRPr="00BC152F" w:rsidRDefault="00F7420F" w:rsidP="00BC152F">
      <w:pPr>
        <w:jc w:val="center"/>
        <w:rPr>
          <w:b/>
        </w:rPr>
      </w:pPr>
      <w:bookmarkStart w:id="0" w:name="_Toc181487085"/>
      <w:r w:rsidRPr="00BC152F">
        <w:rPr>
          <w:b/>
        </w:rPr>
        <w:t>Project 2 Agency Assessment</w:t>
      </w:r>
      <w:bookmarkEnd w:id="0"/>
    </w:p>
    <w:p w14:paraId="378B80B9" w14:textId="77777777" w:rsidR="001D395F" w:rsidRDefault="00780641" w:rsidP="00BC152F">
      <w:pPr>
        <w:ind w:firstLine="0"/>
        <w:jc w:val="left"/>
      </w:pPr>
      <w:bookmarkStart w:id="1" w:name="_Toc181487086"/>
      <w:r>
        <w:rPr>
          <w:noProof/>
        </w:rPr>
        <w:drawing>
          <wp:anchor distT="0" distB="0" distL="114300" distR="114300" simplePos="0" relativeHeight="251658240" behindDoc="0" locked="0" layoutInCell="1" allowOverlap="1" wp14:anchorId="2E465854" wp14:editId="026A60D3">
            <wp:simplePos x="0" y="0"/>
            <wp:positionH relativeFrom="margin">
              <wp:posOffset>0</wp:posOffset>
            </wp:positionH>
            <wp:positionV relativeFrom="paragraph">
              <wp:posOffset>1031397</wp:posOffset>
            </wp:positionV>
            <wp:extent cx="6305550" cy="3139440"/>
            <wp:effectExtent l="0" t="0" r="0" b="3810"/>
            <wp:wrapTopAndBottom/>
            <wp:docPr id="1" name="Picture 1" descr="Pioneering Global Education Funding Model Launches in Sierra Le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oneering Global Education Funding Model Launches in Sierra Leon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0" cy="313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48A">
        <w:t xml:space="preserve">Topic: </w:t>
      </w:r>
      <w:r w:rsidR="00F7420F">
        <w:t>Agency Assessment and Potential Internship Setup for Research on “Political Parties, Education in Sierra Leones’s Development</w:t>
      </w:r>
      <w:bookmarkEnd w:id="1"/>
    </w:p>
    <w:p w14:paraId="29AE27D1" w14:textId="77777777" w:rsidR="00436A6A" w:rsidRDefault="00436A6A" w:rsidP="00BC152F">
      <w:pPr>
        <w:ind w:firstLine="0"/>
        <w:jc w:val="left"/>
      </w:pPr>
    </w:p>
    <w:p w14:paraId="7DD5FCB7" w14:textId="77777777" w:rsidR="00CD5851" w:rsidRDefault="00CD5851" w:rsidP="00CD5851">
      <w:pPr>
        <w:spacing w:after="877" w:line="265" w:lineRule="auto"/>
        <w:ind w:left="-15" w:right="0" w:firstLine="0"/>
      </w:pPr>
      <w:r>
        <w:t>Photo Courtesy: (</w:t>
      </w:r>
      <w:r>
        <w:rPr>
          <w:i/>
        </w:rPr>
        <w:t>Info, n.d.</w:t>
      </w:r>
      <w:r>
        <w:t xml:space="preserve">). (Former Minister of Basic and Senior Secondary Education, 2019 - 2023, Dr. David </w:t>
      </w:r>
      <w:proofErr w:type="spellStart"/>
      <w:r>
        <w:t>Moinina</w:t>
      </w:r>
      <w:proofErr w:type="spellEnd"/>
      <w:r>
        <w:t xml:space="preserve"> </w:t>
      </w:r>
      <w:proofErr w:type="spellStart"/>
      <w:r>
        <w:t>Sengeh</w:t>
      </w:r>
      <w:proofErr w:type="spellEnd"/>
      <w:r>
        <w:t>, who is now the Chief Minister and Chief Innovation Officer of the Government of Sierra Leone, is speaking to some secondary girls in Freetown, Sierra Leone)</w:t>
      </w:r>
    </w:p>
    <w:p w14:paraId="154CEB93" w14:textId="77777777" w:rsidR="001D395F" w:rsidRDefault="0097699F">
      <w:pPr>
        <w:spacing w:after="281" w:line="265" w:lineRule="auto"/>
        <w:ind w:left="10" w:hanging="10"/>
        <w:jc w:val="center"/>
      </w:pPr>
      <w:r>
        <w:t>Patrick Freeman</w:t>
      </w:r>
    </w:p>
    <w:p w14:paraId="42F619E1" w14:textId="77777777" w:rsidR="001D395F" w:rsidRDefault="00421674">
      <w:pPr>
        <w:spacing w:after="441" w:line="265" w:lineRule="auto"/>
        <w:ind w:left="10" w:hanging="10"/>
        <w:jc w:val="center"/>
      </w:pPr>
      <w:r>
        <w:t>Doctor of Philosophy in Global Development</w:t>
      </w:r>
      <w:r w:rsidR="0097699F">
        <w:t>,</w:t>
      </w:r>
    </w:p>
    <w:p w14:paraId="764B9E68" w14:textId="77777777" w:rsidR="00AF2103" w:rsidRDefault="0097699F" w:rsidP="00421674">
      <w:pPr>
        <w:spacing w:after="441" w:line="265" w:lineRule="auto"/>
        <w:ind w:left="10" w:hanging="10"/>
        <w:jc w:val="center"/>
      </w:pPr>
      <w:r>
        <w:t>William Carey International University</w:t>
      </w:r>
    </w:p>
    <w:p w14:paraId="4E08FB89" w14:textId="77777777" w:rsidR="00421674" w:rsidRDefault="00421674" w:rsidP="00421674">
      <w:pPr>
        <w:spacing w:after="281" w:line="265" w:lineRule="auto"/>
        <w:ind w:left="10" w:hanging="10"/>
        <w:jc w:val="center"/>
        <w:rPr>
          <w:szCs w:val="24"/>
        </w:rPr>
      </w:pPr>
      <w:r w:rsidRPr="00BB5FBD">
        <w:rPr>
          <w:szCs w:val="24"/>
        </w:rPr>
        <w:t>GD</w:t>
      </w:r>
      <w:r>
        <w:rPr>
          <w:szCs w:val="24"/>
        </w:rPr>
        <w:t xml:space="preserve"> </w:t>
      </w:r>
      <w:r w:rsidRPr="00BB5FBD">
        <w:rPr>
          <w:szCs w:val="24"/>
        </w:rPr>
        <w:t xml:space="preserve">750: </w:t>
      </w:r>
      <w:r>
        <w:rPr>
          <w:szCs w:val="24"/>
        </w:rPr>
        <w:t>Research Methods II: Qualitative Research Methods</w:t>
      </w:r>
    </w:p>
    <w:p w14:paraId="49A68512" w14:textId="23E138F3" w:rsidR="00421674" w:rsidRPr="00BB5FBD" w:rsidRDefault="00421674" w:rsidP="00421674">
      <w:pPr>
        <w:spacing w:after="281" w:line="265" w:lineRule="auto"/>
        <w:ind w:left="10" w:hanging="10"/>
        <w:jc w:val="center"/>
        <w:rPr>
          <w:szCs w:val="24"/>
        </w:rPr>
      </w:pPr>
      <w:r w:rsidRPr="00BB5FBD">
        <w:rPr>
          <w:szCs w:val="24"/>
        </w:rPr>
        <w:t>Dr. Viv Grigg</w:t>
      </w:r>
    </w:p>
    <w:p w14:paraId="144BD643" w14:textId="77777777" w:rsidR="00421674" w:rsidRDefault="00421674" w:rsidP="00780641">
      <w:pPr>
        <w:spacing w:after="281" w:line="265" w:lineRule="auto"/>
        <w:ind w:left="10" w:hanging="10"/>
        <w:jc w:val="center"/>
        <w:rPr>
          <w:szCs w:val="24"/>
        </w:rPr>
      </w:pPr>
      <w:r>
        <w:rPr>
          <w:szCs w:val="24"/>
        </w:rPr>
        <w:t>November 12</w:t>
      </w:r>
      <w:r w:rsidRPr="00BB5FBD">
        <w:rPr>
          <w:szCs w:val="24"/>
        </w:rPr>
        <w:t>, 2024</w:t>
      </w:r>
    </w:p>
    <w:p w14:paraId="3C679032" w14:textId="77777777" w:rsidR="00780641" w:rsidRPr="00421674" w:rsidRDefault="00780641" w:rsidP="00631C01">
      <w:pPr>
        <w:spacing w:after="281" w:line="265" w:lineRule="auto"/>
        <w:ind w:firstLine="0"/>
        <w:rPr>
          <w:szCs w:val="24"/>
        </w:rPr>
      </w:pPr>
    </w:p>
    <w:p w14:paraId="6C13AF6B" w14:textId="77777777" w:rsidR="00694BDC" w:rsidRDefault="00694BDC" w:rsidP="00342587">
      <w:pPr>
        <w:ind w:firstLine="0"/>
        <w:jc w:val="center"/>
        <w:textAlignment w:val="baseline"/>
        <w:rPr>
          <w:b/>
          <w:color w:val="202020"/>
          <w:szCs w:val="24"/>
        </w:rPr>
      </w:pPr>
    </w:p>
    <w:sdt>
      <w:sdtPr>
        <w:rPr>
          <w:rFonts w:ascii="Times New Roman" w:eastAsia="Times New Roman" w:hAnsi="Times New Roman" w:cs="Times New Roman"/>
          <w:color w:val="000000"/>
          <w:sz w:val="24"/>
          <w:szCs w:val="22"/>
        </w:rPr>
        <w:id w:val="1612783820"/>
        <w:docPartObj>
          <w:docPartGallery w:val="Table of Contents"/>
          <w:docPartUnique/>
        </w:docPartObj>
      </w:sdtPr>
      <w:sdtEndPr>
        <w:rPr>
          <w:b/>
          <w:bCs/>
          <w:noProof/>
        </w:rPr>
      </w:sdtEndPr>
      <w:sdtContent>
        <w:p w14:paraId="4A3D933B" w14:textId="77777777" w:rsidR="005B0CA5" w:rsidRPr="005B0CA5" w:rsidRDefault="005B0CA5" w:rsidP="005B0CA5">
          <w:pPr>
            <w:pStyle w:val="TOCHeading"/>
            <w:jc w:val="center"/>
            <w:rPr>
              <w:rFonts w:ascii="Times New Roman" w:hAnsi="Times New Roman" w:cs="Times New Roman"/>
              <w:color w:val="auto"/>
              <w:sz w:val="24"/>
              <w:szCs w:val="24"/>
            </w:rPr>
          </w:pPr>
          <w:r w:rsidRPr="005B0CA5">
            <w:rPr>
              <w:rFonts w:ascii="Times New Roman" w:hAnsi="Times New Roman" w:cs="Times New Roman"/>
              <w:color w:val="auto"/>
              <w:sz w:val="24"/>
              <w:szCs w:val="24"/>
            </w:rPr>
            <w:t>Table of Contents</w:t>
          </w:r>
        </w:p>
        <w:p w14:paraId="374625E9" w14:textId="77777777" w:rsidR="005B0CA5" w:rsidRDefault="005B0CA5">
          <w:pPr>
            <w:pStyle w:val="TOC1"/>
            <w:tabs>
              <w:tab w:val="right" w:leader="dot" w:pos="1017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81488198" w:history="1">
            <w:r w:rsidRPr="005050E9">
              <w:rPr>
                <w:rStyle w:val="Hyperlink"/>
                <w:noProof/>
              </w:rPr>
              <w:t>Table of Content</w:t>
            </w:r>
            <w:r>
              <w:rPr>
                <w:noProof/>
                <w:webHidden/>
              </w:rPr>
              <w:tab/>
            </w:r>
            <w:r>
              <w:rPr>
                <w:noProof/>
                <w:webHidden/>
              </w:rPr>
              <w:fldChar w:fldCharType="begin"/>
            </w:r>
            <w:r>
              <w:rPr>
                <w:noProof/>
                <w:webHidden/>
              </w:rPr>
              <w:instrText xml:space="preserve"> PAGEREF _Toc181488198 \h </w:instrText>
            </w:r>
            <w:r>
              <w:rPr>
                <w:noProof/>
                <w:webHidden/>
              </w:rPr>
            </w:r>
            <w:r>
              <w:rPr>
                <w:noProof/>
                <w:webHidden/>
              </w:rPr>
              <w:fldChar w:fldCharType="separate"/>
            </w:r>
            <w:r>
              <w:rPr>
                <w:noProof/>
                <w:webHidden/>
              </w:rPr>
              <w:t>2</w:t>
            </w:r>
            <w:r>
              <w:rPr>
                <w:noProof/>
                <w:webHidden/>
              </w:rPr>
              <w:fldChar w:fldCharType="end"/>
            </w:r>
          </w:hyperlink>
        </w:p>
        <w:p w14:paraId="19292F91"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199" w:history="1">
            <w:r w:rsidRPr="005050E9">
              <w:rPr>
                <w:rStyle w:val="Hyperlink"/>
                <w:noProof/>
              </w:rPr>
              <w:t>Introduction</w:t>
            </w:r>
            <w:r>
              <w:rPr>
                <w:noProof/>
                <w:webHidden/>
              </w:rPr>
              <w:tab/>
            </w:r>
            <w:r>
              <w:rPr>
                <w:noProof/>
                <w:webHidden/>
              </w:rPr>
              <w:fldChar w:fldCharType="begin"/>
            </w:r>
            <w:r>
              <w:rPr>
                <w:noProof/>
                <w:webHidden/>
              </w:rPr>
              <w:instrText xml:space="preserve"> PAGEREF _Toc181488199 \h </w:instrText>
            </w:r>
            <w:r>
              <w:rPr>
                <w:noProof/>
                <w:webHidden/>
              </w:rPr>
            </w:r>
            <w:r>
              <w:rPr>
                <w:noProof/>
                <w:webHidden/>
              </w:rPr>
              <w:fldChar w:fldCharType="separate"/>
            </w:r>
            <w:r>
              <w:rPr>
                <w:noProof/>
                <w:webHidden/>
              </w:rPr>
              <w:t>3</w:t>
            </w:r>
            <w:r>
              <w:rPr>
                <w:noProof/>
                <w:webHidden/>
              </w:rPr>
              <w:fldChar w:fldCharType="end"/>
            </w:r>
          </w:hyperlink>
        </w:p>
        <w:p w14:paraId="5C1291EF"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00" w:history="1">
            <w:r w:rsidRPr="005050E9">
              <w:rPr>
                <w:rStyle w:val="Hyperlink"/>
                <w:noProof/>
              </w:rPr>
              <w:t>Comparative Overview of Potential Agencies</w:t>
            </w:r>
            <w:r>
              <w:rPr>
                <w:noProof/>
                <w:webHidden/>
              </w:rPr>
              <w:tab/>
            </w:r>
            <w:r>
              <w:rPr>
                <w:noProof/>
                <w:webHidden/>
              </w:rPr>
              <w:fldChar w:fldCharType="begin"/>
            </w:r>
            <w:r>
              <w:rPr>
                <w:noProof/>
                <w:webHidden/>
              </w:rPr>
              <w:instrText xml:space="preserve"> PAGEREF _Toc181488200 \h </w:instrText>
            </w:r>
            <w:r>
              <w:rPr>
                <w:noProof/>
                <w:webHidden/>
              </w:rPr>
            </w:r>
            <w:r>
              <w:rPr>
                <w:noProof/>
                <w:webHidden/>
              </w:rPr>
              <w:fldChar w:fldCharType="separate"/>
            </w:r>
            <w:r>
              <w:rPr>
                <w:noProof/>
                <w:webHidden/>
              </w:rPr>
              <w:t>3</w:t>
            </w:r>
            <w:r>
              <w:rPr>
                <w:noProof/>
                <w:webHidden/>
              </w:rPr>
              <w:fldChar w:fldCharType="end"/>
            </w:r>
          </w:hyperlink>
        </w:p>
        <w:p w14:paraId="4F7569DF"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01" w:history="1">
            <w:r w:rsidRPr="005050E9">
              <w:rPr>
                <w:rStyle w:val="Hyperlink"/>
                <w:noProof/>
              </w:rPr>
              <w:t>1. Ministry of Basic and Secondary Education, Sierra Leone (MBSSE)</w:t>
            </w:r>
            <w:r>
              <w:rPr>
                <w:noProof/>
                <w:webHidden/>
              </w:rPr>
              <w:tab/>
            </w:r>
            <w:r>
              <w:rPr>
                <w:noProof/>
                <w:webHidden/>
              </w:rPr>
              <w:fldChar w:fldCharType="begin"/>
            </w:r>
            <w:r>
              <w:rPr>
                <w:noProof/>
                <w:webHidden/>
              </w:rPr>
              <w:instrText xml:space="preserve"> PAGEREF _Toc181488201 \h </w:instrText>
            </w:r>
            <w:r>
              <w:rPr>
                <w:noProof/>
                <w:webHidden/>
              </w:rPr>
            </w:r>
            <w:r>
              <w:rPr>
                <w:noProof/>
                <w:webHidden/>
              </w:rPr>
              <w:fldChar w:fldCharType="separate"/>
            </w:r>
            <w:r>
              <w:rPr>
                <w:noProof/>
                <w:webHidden/>
              </w:rPr>
              <w:t>3</w:t>
            </w:r>
            <w:r>
              <w:rPr>
                <w:noProof/>
                <w:webHidden/>
              </w:rPr>
              <w:fldChar w:fldCharType="end"/>
            </w:r>
          </w:hyperlink>
        </w:p>
        <w:p w14:paraId="666B6700"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02" w:history="1">
            <w:r w:rsidRPr="005050E9">
              <w:rPr>
                <w:rStyle w:val="Hyperlink"/>
                <w:noProof/>
              </w:rPr>
              <w:t>2. UNICEF Sierra Leone</w:t>
            </w:r>
            <w:r>
              <w:rPr>
                <w:noProof/>
                <w:webHidden/>
              </w:rPr>
              <w:tab/>
            </w:r>
            <w:r>
              <w:rPr>
                <w:noProof/>
                <w:webHidden/>
              </w:rPr>
              <w:fldChar w:fldCharType="begin"/>
            </w:r>
            <w:r>
              <w:rPr>
                <w:noProof/>
                <w:webHidden/>
              </w:rPr>
              <w:instrText xml:space="preserve"> PAGEREF _Toc181488202 \h </w:instrText>
            </w:r>
            <w:r>
              <w:rPr>
                <w:noProof/>
                <w:webHidden/>
              </w:rPr>
            </w:r>
            <w:r>
              <w:rPr>
                <w:noProof/>
                <w:webHidden/>
              </w:rPr>
              <w:fldChar w:fldCharType="separate"/>
            </w:r>
            <w:r>
              <w:rPr>
                <w:noProof/>
                <w:webHidden/>
              </w:rPr>
              <w:t>3</w:t>
            </w:r>
            <w:r>
              <w:rPr>
                <w:noProof/>
                <w:webHidden/>
              </w:rPr>
              <w:fldChar w:fldCharType="end"/>
            </w:r>
          </w:hyperlink>
        </w:p>
        <w:p w14:paraId="415B66C8"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03" w:history="1">
            <w:r w:rsidRPr="005050E9">
              <w:rPr>
                <w:rStyle w:val="Hyperlink"/>
                <w:noProof/>
              </w:rPr>
              <w:t>3. UNESCO Sierra Leone</w:t>
            </w:r>
            <w:r>
              <w:rPr>
                <w:noProof/>
                <w:webHidden/>
              </w:rPr>
              <w:tab/>
            </w:r>
            <w:r>
              <w:rPr>
                <w:noProof/>
                <w:webHidden/>
              </w:rPr>
              <w:fldChar w:fldCharType="begin"/>
            </w:r>
            <w:r>
              <w:rPr>
                <w:noProof/>
                <w:webHidden/>
              </w:rPr>
              <w:instrText xml:space="preserve"> PAGEREF _Toc181488203 \h </w:instrText>
            </w:r>
            <w:r>
              <w:rPr>
                <w:noProof/>
                <w:webHidden/>
              </w:rPr>
            </w:r>
            <w:r>
              <w:rPr>
                <w:noProof/>
                <w:webHidden/>
              </w:rPr>
              <w:fldChar w:fldCharType="separate"/>
            </w:r>
            <w:r>
              <w:rPr>
                <w:noProof/>
                <w:webHidden/>
              </w:rPr>
              <w:t>4</w:t>
            </w:r>
            <w:r>
              <w:rPr>
                <w:noProof/>
                <w:webHidden/>
              </w:rPr>
              <w:fldChar w:fldCharType="end"/>
            </w:r>
          </w:hyperlink>
        </w:p>
        <w:p w14:paraId="6A82E331"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04" w:history="1">
            <w:r w:rsidRPr="005050E9">
              <w:rPr>
                <w:rStyle w:val="Hyperlink"/>
                <w:noProof/>
              </w:rPr>
              <w:t>4. The World Bank in Sierra Leone</w:t>
            </w:r>
            <w:r>
              <w:rPr>
                <w:noProof/>
                <w:webHidden/>
              </w:rPr>
              <w:tab/>
            </w:r>
            <w:r>
              <w:rPr>
                <w:noProof/>
                <w:webHidden/>
              </w:rPr>
              <w:fldChar w:fldCharType="begin"/>
            </w:r>
            <w:r>
              <w:rPr>
                <w:noProof/>
                <w:webHidden/>
              </w:rPr>
              <w:instrText xml:space="preserve"> PAGEREF _Toc181488204 \h </w:instrText>
            </w:r>
            <w:r>
              <w:rPr>
                <w:noProof/>
                <w:webHidden/>
              </w:rPr>
            </w:r>
            <w:r>
              <w:rPr>
                <w:noProof/>
                <w:webHidden/>
              </w:rPr>
              <w:fldChar w:fldCharType="separate"/>
            </w:r>
            <w:r>
              <w:rPr>
                <w:noProof/>
                <w:webHidden/>
              </w:rPr>
              <w:t>4</w:t>
            </w:r>
            <w:r>
              <w:rPr>
                <w:noProof/>
                <w:webHidden/>
              </w:rPr>
              <w:fldChar w:fldCharType="end"/>
            </w:r>
          </w:hyperlink>
        </w:p>
        <w:p w14:paraId="3A52B527"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05" w:history="1">
            <w:r w:rsidRPr="005050E9">
              <w:rPr>
                <w:rStyle w:val="Hyperlink"/>
                <w:noProof/>
              </w:rPr>
              <w:t>Approach to Setting Up a Potential Internship</w:t>
            </w:r>
            <w:r>
              <w:rPr>
                <w:noProof/>
                <w:webHidden/>
              </w:rPr>
              <w:tab/>
            </w:r>
            <w:r>
              <w:rPr>
                <w:noProof/>
                <w:webHidden/>
              </w:rPr>
              <w:fldChar w:fldCharType="begin"/>
            </w:r>
            <w:r>
              <w:rPr>
                <w:noProof/>
                <w:webHidden/>
              </w:rPr>
              <w:instrText xml:space="preserve"> PAGEREF _Toc181488205 \h </w:instrText>
            </w:r>
            <w:r>
              <w:rPr>
                <w:noProof/>
                <w:webHidden/>
              </w:rPr>
            </w:r>
            <w:r>
              <w:rPr>
                <w:noProof/>
                <w:webHidden/>
              </w:rPr>
              <w:fldChar w:fldCharType="separate"/>
            </w:r>
            <w:r>
              <w:rPr>
                <w:noProof/>
                <w:webHidden/>
              </w:rPr>
              <w:t>4</w:t>
            </w:r>
            <w:r>
              <w:rPr>
                <w:noProof/>
                <w:webHidden/>
              </w:rPr>
              <w:fldChar w:fldCharType="end"/>
            </w:r>
          </w:hyperlink>
        </w:p>
        <w:p w14:paraId="11FC77A8"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06" w:history="1">
            <w:r w:rsidRPr="005050E9">
              <w:rPr>
                <w:rStyle w:val="Hyperlink"/>
                <w:noProof/>
              </w:rPr>
              <w:t>1. Initial Contact and Interest Alignment</w:t>
            </w:r>
            <w:r>
              <w:rPr>
                <w:noProof/>
                <w:webHidden/>
              </w:rPr>
              <w:tab/>
            </w:r>
            <w:r>
              <w:rPr>
                <w:noProof/>
                <w:webHidden/>
              </w:rPr>
              <w:fldChar w:fldCharType="begin"/>
            </w:r>
            <w:r>
              <w:rPr>
                <w:noProof/>
                <w:webHidden/>
              </w:rPr>
              <w:instrText xml:space="preserve"> PAGEREF _Toc181488206 \h </w:instrText>
            </w:r>
            <w:r>
              <w:rPr>
                <w:noProof/>
                <w:webHidden/>
              </w:rPr>
            </w:r>
            <w:r>
              <w:rPr>
                <w:noProof/>
                <w:webHidden/>
              </w:rPr>
              <w:fldChar w:fldCharType="separate"/>
            </w:r>
            <w:r>
              <w:rPr>
                <w:noProof/>
                <w:webHidden/>
              </w:rPr>
              <w:t>4</w:t>
            </w:r>
            <w:r>
              <w:rPr>
                <w:noProof/>
                <w:webHidden/>
              </w:rPr>
              <w:fldChar w:fldCharType="end"/>
            </w:r>
          </w:hyperlink>
        </w:p>
        <w:p w14:paraId="1D871D62"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07" w:history="1">
            <w:r w:rsidRPr="005050E9">
              <w:rPr>
                <w:rStyle w:val="Hyperlink"/>
                <w:noProof/>
              </w:rPr>
              <w:t>2. Exploration of Agency Needs and Priorities</w:t>
            </w:r>
            <w:r>
              <w:rPr>
                <w:noProof/>
                <w:webHidden/>
              </w:rPr>
              <w:tab/>
            </w:r>
            <w:r>
              <w:rPr>
                <w:noProof/>
                <w:webHidden/>
              </w:rPr>
              <w:fldChar w:fldCharType="begin"/>
            </w:r>
            <w:r>
              <w:rPr>
                <w:noProof/>
                <w:webHidden/>
              </w:rPr>
              <w:instrText xml:space="preserve"> PAGEREF _Toc181488207 \h </w:instrText>
            </w:r>
            <w:r>
              <w:rPr>
                <w:noProof/>
                <w:webHidden/>
              </w:rPr>
            </w:r>
            <w:r>
              <w:rPr>
                <w:noProof/>
                <w:webHidden/>
              </w:rPr>
              <w:fldChar w:fldCharType="separate"/>
            </w:r>
            <w:r>
              <w:rPr>
                <w:noProof/>
                <w:webHidden/>
              </w:rPr>
              <w:t>4</w:t>
            </w:r>
            <w:r>
              <w:rPr>
                <w:noProof/>
                <w:webHidden/>
              </w:rPr>
              <w:fldChar w:fldCharType="end"/>
            </w:r>
          </w:hyperlink>
        </w:p>
        <w:p w14:paraId="637EF8AA"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08" w:history="1">
            <w:r w:rsidRPr="005050E9">
              <w:rPr>
                <w:rStyle w:val="Hyperlink"/>
                <w:noProof/>
              </w:rPr>
              <w:t>3. Service Learning Agreement (Exploratory)</w:t>
            </w:r>
            <w:r>
              <w:rPr>
                <w:noProof/>
                <w:webHidden/>
              </w:rPr>
              <w:tab/>
            </w:r>
            <w:r>
              <w:rPr>
                <w:noProof/>
                <w:webHidden/>
              </w:rPr>
              <w:fldChar w:fldCharType="begin"/>
            </w:r>
            <w:r>
              <w:rPr>
                <w:noProof/>
                <w:webHidden/>
              </w:rPr>
              <w:instrText xml:space="preserve"> PAGEREF _Toc181488208 \h </w:instrText>
            </w:r>
            <w:r>
              <w:rPr>
                <w:noProof/>
                <w:webHidden/>
              </w:rPr>
            </w:r>
            <w:r>
              <w:rPr>
                <w:noProof/>
                <w:webHidden/>
              </w:rPr>
              <w:fldChar w:fldCharType="separate"/>
            </w:r>
            <w:r>
              <w:rPr>
                <w:noProof/>
                <w:webHidden/>
              </w:rPr>
              <w:t>5</w:t>
            </w:r>
            <w:r>
              <w:rPr>
                <w:noProof/>
                <w:webHidden/>
              </w:rPr>
              <w:fldChar w:fldCharType="end"/>
            </w:r>
          </w:hyperlink>
        </w:p>
        <w:p w14:paraId="19167737"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09" w:history="1">
            <w:r w:rsidRPr="005050E9">
              <w:rPr>
                <w:rStyle w:val="Hyperlink"/>
                <w:noProof/>
              </w:rPr>
              <w:t>4. Research Topic and Methodology Refinement</w:t>
            </w:r>
            <w:r>
              <w:rPr>
                <w:noProof/>
                <w:webHidden/>
              </w:rPr>
              <w:tab/>
            </w:r>
            <w:r>
              <w:rPr>
                <w:noProof/>
                <w:webHidden/>
              </w:rPr>
              <w:fldChar w:fldCharType="begin"/>
            </w:r>
            <w:r>
              <w:rPr>
                <w:noProof/>
                <w:webHidden/>
              </w:rPr>
              <w:instrText xml:space="preserve"> PAGEREF _Toc181488209 \h </w:instrText>
            </w:r>
            <w:r>
              <w:rPr>
                <w:noProof/>
                <w:webHidden/>
              </w:rPr>
            </w:r>
            <w:r>
              <w:rPr>
                <w:noProof/>
                <w:webHidden/>
              </w:rPr>
              <w:fldChar w:fldCharType="separate"/>
            </w:r>
            <w:r>
              <w:rPr>
                <w:noProof/>
                <w:webHidden/>
              </w:rPr>
              <w:t>5</w:t>
            </w:r>
            <w:r>
              <w:rPr>
                <w:noProof/>
                <w:webHidden/>
              </w:rPr>
              <w:fldChar w:fldCharType="end"/>
            </w:r>
          </w:hyperlink>
        </w:p>
        <w:p w14:paraId="0DE82A36"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10" w:history="1">
            <w:r w:rsidRPr="005050E9">
              <w:rPr>
                <w:rStyle w:val="Hyperlink"/>
                <w:noProof/>
              </w:rPr>
              <w:t>Steps to Solidify Existing Relationships and Refine Research Topics</w:t>
            </w:r>
            <w:r>
              <w:rPr>
                <w:noProof/>
                <w:webHidden/>
              </w:rPr>
              <w:tab/>
            </w:r>
            <w:r>
              <w:rPr>
                <w:noProof/>
                <w:webHidden/>
              </w:rPr>
              <w:fldChar w:fldCharType="begin"/>
            </w:r>
            <w:r>
              <w:rPr>
                <w:noProof/>
                <w:webHidden/>
              </w:rPr>
              <w:instrText xml:space="preserve"> PAGEREF _Toc181488210 \h </w:instrText>
            </w:r>
            <w:r>
              <w:rPr>
                <w:noProof/>
                <w:webHidden/>
              </w:rPr>
            </w:r>
            <w:r>
              <w:rPr>
                <w:noProof/>
                <w:webHidden/>
              </w:rPr>
              <w:fldChar w:fldCharType="separate"/>
            </w:r>
            <w:r>
              <w:rPr>
                <w:noProof/>
                <w:webHidden/>
              </w:rPr>
              <w:t>5</w:t>
            </w:r>
            <w:r>
              <w:rPr>
                <w:noProof/>
                <w:webHidden/>
              </w:rPr>
              <w:fldChar w:fldCharType="end"/>
            </w:r>
          </w:hyperlink>
        </w:p>
        <w:p w14:paraId="1EA81A0F"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11" w:history="1">
            <w:r w:rsidRPr="005050E9">
              <w:rPr>
                <w:rStyle w:val="Hyperlink"/>
                <w:noProof/>
              </w:rPr>
              <w:t>1. Formal Introduction to Key MBSSE Officials</w:t>
            </w:r>
            <w:r>
              <w:rPr>
                <w:noProof/>
                <w:webHidden/>
              </w:rPr>
              <w:tab/>
            </w:r>
            <w:r>
              <w:rPr>
                <w:noProof/>
                <w:webHidden/>
              </w:rPr>
              <w:fldChar w:fldCharType="begin"/>
            </w:r>
            <w:r>
              <w:rPr>
                <w:noProof/>
                <w:webHidden/>
              </w:rPr>
              <w:instrText xml:space="preserve"> PAGEREF _Toc181488211 \h </w:instrText>
            </w:r>
            <w:r>
              <w:rPr>
                <w:noProof/>
                <w:webHidden/>
              </w:rPr>
            </w:r>
            <w:r>
              <w:rPr>
                <w:noProof/>
                <w:webHidden/>
              </w:rPr>
              <w:fldChar w:fldCharType="separate"/>
            </w:r>
            <w:r>
              <w:rPr>
                <w:noProof/>
                <w:webHidden/>
              </w:rPr>
              <w:t>5</w:t>
            </w:r>
            <w:r>
              <w:rPr>
                <w:noProof/>
                <w:webHidden/>
              </w:rPr>
              <w:fldChar w:fldCharType="end"/>
            </w:r>
          </w:hyperlink>
        </w:p>
        <w:p w14:paraId="31FC6D05"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12" w:history="1">
            <w:r w:rsidRPr="005050E9">
              <w:rPr>
                <w:rStyle w:val="Hyperlink"/>
                <w:noProof/>
              </w:rPr>
              <w:t>2. Proposal Development</w:t>
            </w:r>
            <w:r>
              <w:rPr>
                <w:noProof/>
                <w:webHidden/>
              </w:rPr>
              <w:tab/>
            </w:r>
            <w:r>
              <w:rPr>
                <w:noProof/>
                <w:webHidden/>
              </w:rPr>
              <w:fldChar w:fldCharType="begin"/>
            </w:r>
            <w:r>
              <w:rPr>
                <w:noProof/>
                <w:webHidden/>
              </w:rPr>
              <w:instrText xml:space="preserve"> PAGEREF _Toc181488212 \h </w:instrText>
            </w:r>
            <w:r>
              <w:rPr>
                <w:noProof/>
                <w:webHidden/>
              </w:rPr>
            </w:r>
            <w:r>
              <w:rPr>
                <w:noProof/>
                <w:webHidden/>
              </w:rPr>
              <w:fldChar w:fldCharType="separate"/>
            </w:r>
            <w:r>
              <w:rPr>
                <w:noProof/>
                <w:webHidden/>
              </w:rPr>
              <w:t>5</w:t>
            </w:r>
            <w:r>
              <w:rPr>
                <w:noProof/>
                <w:webHidden/>
              </w:rPr>
              <w:fldChar w:fldCharType="end"/>
            </w:r>
          </w:hyperlink>
        </w:p>
        <w:p w14:paraId="3BEF1BCE"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13" w:history="1">
            <w:r w:rsidRPr="005050E9">
              <w:rPr>
                <w:rStyle w:val="Hyperlink"/>
                <w:noProof/>
              </w:rPr>
              <w:t>3. Formalizing Agreements</w:t>
            </w:r>
            <w:r>
              <w:rPr>
                <w:noProof/>
                <w:webHidden/>
              </w:rPr>
              <w:tab/>
            </w:r>
            <w:r>
              <w:rPr>
                <w:noProof/>
                <w:webHidden/>
              </w:rPr>
              <w:fldChar w:fldCharType="begin"/>
            </w:r>
            <w:r>
              <w:rPr>
                <w:noProof/>
                <w:webHidden/>
              </w:rPr>
              <w:instrText xml:space="preserve"> PAGEREF _Toc181488213 \h </w:instrText>
            </w:r>
            <w:r>
              <w:rPr>
                <w:noProof/>
                <w:webHidden/>
              </w:rPr>
            </w:r>
            <w:r>
              <w:rPr>
                <w:noProof/>
                <w:webHidden/>
              </w:rPr>
              <w:fldChar w:fldCharType="separate"/>
            </w:r>
            <w:r>
              <w:rPr>
                <w:noProof/>
                <w:webHidden/>
              </w:rPr>
              <w:t>5</w:t>
            </w:r>
            <w:r>
              <w:rPr>
                <w:noProof/>
                <w:webHidden/>
              </w:rPr>
              <w:fldChar w:fldCharType="end"/>
            </w:r>
          </w:hyperlink>
        </w:p>
        <w:p w14:paraId="5F0A7025"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14" w:history="1">
            <w:r w:rsidRPr="005050E9">
              <w:rPr>
                <w:rStyle w:val="Hyperlink"/>
                <w:noProof/>
              </w:rPr>
              <w:t>4. Continuous Engagement</w:t>
            </w:r>
            <w:r>
              <w:rPr>
                <w:noProof/>
                <w:webHidden/>
              </w:rPr>
              <w:tab/>
            </w:r>
            <w:r>
              <w:rPr>
                <w:noProof/>
                <w:webHidden/>
              </w:rPr>
              <w:fldChar w:fldCharType="begin"/>
            </w:r>
            <w:r>
              <w:rPr>
                <w:noProof/>
                <w:webHidden/>
              </w:rPr>
              <w:instrText xml:space="preserve"> PAGEREF _Toc181488214 \h </w:instrText>
            </w:r>
            <w:r>
              <w:rPr>
                <w:noProof/>
                <w:webHidden/>
              </w:rPr>
            </w:r>
            <w:r>
              <w:rPr>
                <w:noProof/>
                <w:webHidden/>
              </w:rPr>
              <w:fldChar w:fldCharType="separate"/>
            </w:r>
            <w:r>
              <w:rPr>
                <w:noProof/>
                <w:webHidden/>
              </w:rPr>
              <w:t>5</w:t>
            </w:r>
            <w:r>
              <w:rPr>
                <w:noProof/>
                <w:webHidden/>
              </w:rPr>
              <w:fldChar w:fldCharType="end"/>
            </w:r>
          </w:hyperlink>
        </w:p>
        <w:p w14:paraId="2E7D3221"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15" w:history="1">
            <w:r w:rsidRPr="005050E9">
              <w:rPr>
                <w:rStyle w:val="Hyperlink"/>
                <w:noProof/>
              </w:rPr>
              <w:t>Conclusion</w:t>
            </w:r>
            <w:r>
              <w:rPr>
                <w:noProof/>
                <w:webHidden/>
              </w:rPr>
              <w:tab/>
            </w:r>
            <w:r>
              <w:rPr>
                <w:noProof/>
                <w:webHidden/>
              </w:rPr>
              <w:fldChar w:fldCharType="begin"/>
            </w:r>
            <w:r>
              <w:rPr>
                <w:noProof/>
                <w:webHidden/>
              </w:rPr>
              <w:instrText xml:space="preserve"> PAGEREF _Toc181488215 \h </w:instrText>
            </w:r>
            <w:r>
              <w:rPr>
                <w:noProof/>
                <w:webHidden/>
              </w:rPr>
            </w:r>
            <w:r>
              <w:rPr>
                <w:noProof/>
                <w:webHidden/>
              </w:rPr>
              <w:fldChar w:fldCharType="separate"/>
            </w:r>
            <w:r>
              <w:rPr>
                <w:noProof/>
                <w:webHidden/>
              </w:rPr>
              <w:t>6</w:t>
            </w:r>
            <w:r>
              <w:rPr>
                <w:noProof/>
                <w:webHidden/>
              </w:rPr>
              <w:fldChar w:fldCharType="end"/>
            </w:r>
          </w:hyperlink>
        </w:p>
        <w:p w14:paraId="13F8EB0A" w14:textId="77777777" w:rsidR="005B0CA5" w:rsidRDefault="005B0CA5">
          <w:pPr>
            <w:pStyle w:val="TOC1"/>
            <w:tabs>
              <w:tab w:val="right" w:leader="dot" w:pos="10170"/>
            </w:tabs>
            <w:rPr>
              <w:rFonts w:asciiTheme="minorHAnsi" w:eastAsiaTheme="minorEastAsia" w:hAnsiTheme="minorHAnsi" w:cstheme="minorBidi"/>
              <w:noProof/>
              <w:color w:val="auto"/>
              <w:sz w:val="22"/>
            </w:rPr>
          </w:pPr>
          <w:hyperlink w:anchor="_Toc181488216" w:history="1">
            <w:r w:rsidRPr="005050E9">
              <w:rPr>
                <w:rStyle w:val="Hyperlink"/>
                <w:noProof/>
              </w:rPr>
              <w:t>BIBLIOGRAPHY</w:t>
            </w:r>
            <w:r>
              <w:rPr>
                <w:noProof/>
                <w:webHidden/>
              </w:rPr>
              <w:tab/>
            </w:r>
            <w:r>
              <w:rPr>
                <w:noProof/>
                <w:webHidden/>
              </w:rPr>
              <w:fldChar w:fldCharType="begin"/>
            </w:r>
            <w:r>
              <w:rPr>
                <w:noProof/>
                <w:webHidden/>
              </w:rPr>
              <w:instrText xml:space="preserve"> PAGEREF _Toc181488216 \h </w:instrText>
            </w:r>
            <w:r>
              <w:rPr>
                <w:noProof/>
                <w:webHidden/>
              </w:rPr>
            </w:r>
            <w:r>
              <w:rPr>
                <w:noProof/>
                <w:webHidden/>
              </w:rPr>
              <w:fldChar w:fldCharType="separate"/>
            </w:r>
            <w:r>
              <w:rPr>
                <w:noProof/>
                <w:webHidden/>
              </w:rPr>
              <w:t>7</w:t>
            </w:r>
            <w:r>
              <w:rPr>
                <w:noProof/>
                <w:webHidden/>
              </w:rPr>
              <w:fldChar w:fldCharType="end"/>
            </w:r>
          </w:hyperlink>
        </w:p>
        <w:p w14:paraId="4F5DAA4F" w14:textId="77777777" w:rsidR="005B0CA5" w:rsidRDefault="005B0CA5">
          <w:r>
            <w:rPr>
              <w:b/>
              <w:bCs/>
              <w:noProof/>
            </w:rPr>
            <w:fldChar w:fldCharType="end"/>
          </w:r>
        </w:p>
      </w:sdtContent>
    </w:sdt>
    <w:p w14:paraId="575B8412" w14:textId="77777777" w:rsidR="005B0CA5" w:rsidRPr="005B0CA5" w:rsidRDefault="005B0CA5" w:rsidP="005B0CA5">
      <w:pPr>
        <w:ind w:firstLine="0"/>
      </w:pPr>
    </w:p>
    <w:p w14:paraId="6CE68B8A" w14:textId="77777777" w:rsidR="00606CA6" w:rsidRPr="00606CA6" w:rsidRDefault="00606CA6" w:rsidP="00606CA6"/>
    <w:p w14:paraId="638427A4" w14:textId="77777777" w:rsidR="00B3003E" w:rsidRDefault="00B3003E" w:rsidP="00606CA6">
      <w:pPr>
        <w:pStyle w:val="TOCHeading"/>
      </w:pPr>
    </w:p>
    <w:p w14:paraId="5FF197D1" w14:textId="77777777" w:rsidR="00694BDC" w:rsidRDefault="00694BDC" w:rsidP="005B0CA5">
      <w:pPr>
        <w:ind w:firstLine="0"/>
        <w:textAlignment w:val="baseline"/>
      </w:pPr>
    </w:p>
    <w:p w14:paraId="525A1394" w14:textId="77777777" w:rsidR="005B0CA5" w:rsidRDefault="005B0CA5" w:rsidP="005B0CA5">
      <w:pPr>
        <w:ind w:firstLine="0"/>
        <w:textAlignment w:val="baseline"/>
        <w:rPr>
          <w:b/>
          <w:color w:val="202020"/>
          <w:szCs w:val="24"/>
        </w:rPr>
      </w:pPr>
    </w:p>
    <w:p w14:paraId="64ADE8C2" w14:textId="77777777" w:rsidR="00694BDC" w:rsidRDefault="00694BDC" w:rsidP="00342587">
      <w:pPr>
        <w:ind w:firstLine="0"/>
        <w:jc w:val="center"/>
        <w:textAlignment w:val="baseline"/>
        <w:rPr>
          <w:b/>
          <w:color w:val="202020"/>
          <w:szCs w:val="24"/>
        </w:rPr>
      </w:pPr>
    </w:p>
    <w:p w14:paraId="7EC74C10" w14:textId="77777777" w:rsidR="00694BDC" w:rsidRDefault="00694BDC" w:rsidP="00342587">
      <w:pPr>
        <w:ind w:firstLine="0"/>
        <w:jc w:val="center"/>
        <w:textAlignment w:val="baseline"/>
        <w:rPr>
          <w:b/>
          <w:color w:val="202020"/>
          <w:szCs w:val="24"/>
        </w:rPr>
      </w:pPr>
    </w:p>
    <w:p w14:paraId="3EBE101A" w14:textId="77777777" w:rsidR="005B0CA5" w:rsidRDefault="005B0CA5" w:rsidP="00342587">
      <w:pPr>
        <w:ind w:firstLine="0"/>
        <w:jc w:val="center"/>
        <w:textAlignment w:val="baseline"/>
        <w:rPr>
          <w:b/>
          <w:color w:val="202020"/>
          <w:szCs w:val="24"/>
        </w:rPr>
      </w:pPr>
    </w:p>
    <w:p w14:paraId="1C7C8CE4" w14:textId="77777777" w:rsidR="00421674" w:rsidRPr="00421674" w:rsidRDefault="00421674" w:rsidP="00342587">
      <w:pPr>
        <w:ind w:firstLine="0"/>
        <w:jc w:val="center"/>
        <w:textAlignment w:val="baseline"/>
        <w:rPr>
          <w:b/>
          <w:color w:val="202020"/>
          <w:szCs w:val="24"/>
        </w:rPr>
      </w:pPr>
      <w:r w:rsidRPr="00523620">
        <w:rPr>
          <w:b/>
          <w:color w:val="202020"/>
          <w:szCs w:val="24"/>
        </w:rPr>
        <w:lastRenderedPageBreak/>
        <w:t>AGENCY ASSESSMENT AND POTENTIAL INTERNSHIP SETUP FOR RESEARCH ON “POLITICAL PARTIES, EDUCATION IN SIERRA LEONE’S DEVELOPMENT”</w:t>
      </w:r>
    </w:p>
    <w:p w14:paraId="7135B954" w14:textId="77777777" w:rsidR="001D395F" w:rsidRDefault="00421674">
      <w:pPr>
        <w:pStyle w:val="Heading1"/>
        <w:spacing w:after="416"/>
        <w:ind w:left="-5"/>
      </w:pPr>
      <w:bookmarkStart w:id="2" w:name="_Toc181487088"/>
      <w:bookmarkStart w:id="3" w:name="_Toc181488199"/>
      <w:r>
        <w:t>I</w:t>
      </w:r>
      <w:r w:rsidR="00342587">
        <w:t>ntroduction</w:t>
      </w:r>
      <w:bookmarkEnd w:id="2"/>
      <w:bookmarkEnd w:id="3"/>
    </w:p>
    <w:p w14:paraId="3513B5B1" w14:textId="77777777" w:rsidR="00D45E10" w:rsidRDefault="0013267C" w:rsidP="00D45E10">
      <w:pPr>
        <w:spacing w:after="0"/>
        <w:rPr>
          <w:i/>
        </w:rPr>
      </w:pPr>
      <w:r w:rsidRPr="0013267C">
        <w:rPr>
          <w:i/>
        </w:rPr>
        <w:t xml:space="preserve">Education is the most important weapon which you can use to change the world- </w:t>
      </w:r>
    </w:p>
    <w:p w14:paraId="502E099D" w14:textId="77777777" w:rsidR="00CF1B44" w:rsidRDefault="0013267C" w:rsidP="00671495">
      <w:pPr>
        <w:spacing w:after="0"/>
        <w:rPr>
          <w:i/>
        </w:rPr>
      </w:pPr>
      <w:r w:rsidRPr="0013267C">
        <w:rPr>
          <w:i/>
        </w:rPr>
        <w:t>Nelson Mandela</w:t>
      </w:r>
      <w:r w:rsidR="00101BE9">
        <w:rPr>
          <w:i/>
        </w:rPr>
        <w:t xml:space="preserve"> </w:t>
      </w:r>
      <w:r w:rsidR="00CF1B44">
        <w:rPr>
          <w:i/>
          <w:iCs/>
        </w:rPr>
        <w:t>(A-Z quotes</w:t>
      </w:r>
      <w:r w:rsidR="00CF1B44">
        <w:t xml:space="preserve">. (n.d.). </w:t>
      </w:r>
    </w:p>
    <w:p w14:paraId="11339C5D" w14:textId="77777777" w:rsidR="00D45E10" w:rsidRPr="0013267C" w:rsidRDefault="00D45E10" w:rsidP="00D45E10">
      <w:pPr>
        <w:spacing w:after="0"/>
        <w:rPr>
          <w:i/>
        </w:rPr>
      </w:pPr>
    </w:p>
    <w:p w14:paraId="0402447A" w14:textId="77777777" w:rsidR="00342587" w:rsidRDefault="007602C5" w:rsidP="00342587">
      <w:pPr>
        <w:spacing w:after="281"/>
        <w:ind w:left="-15" w:right="3"/>
        <w:rPr>
          <w:color w:val="202020"/>
          <w:szCs w:val="24"/>
        </w:rPr>
      </w:pPr>
      <w:r w:rsidRPr="00342587">
        <w:rPr>
          <w:color w:val="202020"/>
          <w:szCs w:val="24"/>
        </w:rPr>
        <w:t>In pursuit of my research on "Political Parties, Education in Sierra Leone's Development," I have identified four key agencies that closely align with my interests and offer potential fieldwork and collaboration opportunities. Each agency contributes uniquely to Sierra Leone’s educational and policy landscape, providing insights into the intersection of political influence and educational development. These organizations are:</w:t>
      </w:r>
    </w:p>
    <w:p w14:paraId="6609A1A2" w14:textId="77777777" w:rsidR="00342587" w:rsidRPr="00342587" w:rsidRDefault="00342587" w:rsidP="005B0CA5">
      <w:pPr>
        <w:ind w:firstLine="0"/>
      </w:pPr>
      <w:bookmarkStart w:id="4" w:name="_Toc181487089"/>
      <w:r w:rsidRPr="00342587">
        <w:t>1. Ministry of Basic and Secondary Education, Sierra Leone (MBSSE)</w:t>
      </w:r>
      <w:bookmarkEnd w:id="4"/>
      <w:r w:rsidRPr="00342587">
        <w:t xml:space="preserve">  </w:t>
      </w:r>
    </w:p>
    <w:p w14:paraId="1A8AAF3A" w14:textId="77777777" w:rsidR="00342587" w:rsidRPr="00342587" w:rsidRDefault="00342587" w:rsidP="005B0CA5">
      <w:pPr>
        <w:ind w:firstLine="0"/>
      </w:pPr>
      <w:bookmarkStart w:id="5" w:name="_Toc181487090"/>
      <w:r w:rsidRPr="00342587">
        <w:t>2. UNICEF Sierra Leone</w:t>
      </w:r>
      <w:bookmarkEnd w:id="5"/>
      <w:r w:rsidRPr="00342587">
        <w:t xml:space="preserve">  </w:t>
      </w:r>
    </w:p>
    <w:p w14:paraId="557102B6" w14:textId="77777777" w:rsidR="00342587" w:rsidRPr="00342587" w:rsidRDefault="00342587" w:rsidP="005B0CA5">
      <w:pPr>
        <w:ind w:firstLine="0"/>
      </w:pPr>
      <w:bookmarkStart w:id="6" w:name="_Toc181487091"/>
      <w:r w:rsidRPr="00342587">
        <w:t>3. UNESCO Sierra Leone</w:t>
      </w:r>
      <w:bookmarkEnd w:id="6"/>
      <w:r w:rsidRPr="00342587">
        <w:t xml:space="preserve">  </w:t>
      </w:r>
    </w:p>
    <w:p w14:paraId="6B81D442" w14:textId="77777777" w:rsidR="000F1000" w:rsidRDefault="00342587" w:rsidP="005B0CA5">
      <w:pPr>
        <w:ind w:firstLine="0"/>
      </w:pPr>
      <w:bookmarkStart w:id="7" w:name="_Toc181487092"/>
      <w:r w:rsidRPr="00342587">
        <w:t>4. The World Bank in Sierra Leone</w:t>
      </w:r>
      <w:bookmarkEnd w:id="7"/>
      <w:r w:rsidRPr="00342587">
        <w:t xml:space="preserve">  </w:t>
      </w:r>
    </w:p>
    <w:p w14:paraId="6EB8E781" w14:textId="77777777" w:rsidR="00342587" w:rsidRPr="000F1000" w:rsidRDefault="00342587" w:rsidP="00562179">
      <w:pPr>
        <w:pStyle w:val="Heading1"/>
      </w:pPr>
      <w:bookmarkStart w:id="8" w:name="_Toc181487093"/>
      <w:bookmarkStart w:id="9" w:name="_Toc181488200"/>
      <w:r w:rsidRPr="000F1000">
        <w:t>Comparative Overview of Potential Agencies</w:t>
      </w:r>
      <w:bookmarkEnd w:id="8"/>
      <w:bookmarkEnd w:id="9"/>
    </w:p>
    <w:p w14:paraId="46961FB2" w14:textId="77777777" w:rsidR="00342587" w:rsidRPr="00D42DCA" w:rsidRDefault="00342587" w:rsidP="00562179">
      <w:pPr>
        <w:pStyle w:val="Heading1"/>
      </w:pPr>
      <w:bookmarkStart w:id="10" w:name="_Toc181487094"/>
      <w:bookmarkStart w:id="11" w:name="_Toc181488201"/>
      <w:r w:rsidRPr="00D42DCA">
        <w:t>1. Ministry of Basic and Secondary Education, Sierra Leone (MBSSE)</w:t>
      </w:r>
      <w:bookmarkEnd w:id="10"/>
      <w:bookmarkEnd w:id="11"/>
      <w:r w:rsidRPr="00D42DCA">
        <w:t xml:space="preserve">  </w:t>
      </w:r>
    </w:p>
    <w:p w14:paraId="084AD5CC" w14:textId="77777777" w:rsidR="00342587" w:rsidRPr="005522B7" w:rsidRDefault="005522B7" w:rsidP="005522B7">
      <w:pPr>
        <w:rPr>
          <w:color w:val="auto"/>
        </w:rPr>
      </w:pPr>
      <w:r w:rsidRPr="00342587">
        <w:rPr>
          <w:color w:val="202020"/>
          <w:szCs w:val="24"/>
        </w:rPr>
        <w:t xml:space="preserve">The MBSSE is Sierra Leone's principal government body overseeing primary and secondary educational policies. It offers valuable insight into how political influences shape educational priorities, including curriculum standards, resource allocation, and policy implementation. Partnering with the MBSSE would provide access to policymakers and direct data on educational outcomes, enabling a closer examination of how political agendas impact the national educational framework. The main challenge may involve navigating bureaucratic processes; however, by building relationships with MBSSE officials, I </w:t>
      </w:r>
      <w:r w:rsidRPr="00D42DCA">
        <w:rPr>
          <w:color w:val="202020"/>
          <w:szCs w:val="24"/>
        </w:rPr>
        <w:t xml:space="preserve">could facilitate timely </w:t>
      </w:r>
      <w:r>
        <w:rPr>
          <w:color w:val="202020"/>
          <w:szCs w:val="24"/>
        </w:rPr>
        <w:t xml:space="preserve">access to necessary information </w:t>
      </w:r>
      <w:r w:rsidRPr="005C1823">
        <w:rPr>
          <w:color w:val="auto"/>
          <w:szCs w:val="24"/>
        </w:rPr>
        <w:t>(</w:t>
      </w:r>
      <w:r w:rsidRPr="005C1823">
        <w:rPr>
          <w:i/>
          <w:iCs/>
          <w:color w:val="auto"/>
          <w:szCs w:val="24"/>
        </w:rPr>
        <w:t>MBSSE – Ministry of Basic and Senior Secondary Education</w:t>
      </w:r>
      <w:r w:rsidRPr="005C1823">
        <w:rPr>
          <w:color w:val="auto"/>
          <w:szCs w:val="24"/>
        </w:rPr>
        <w:t>, n.d.)</w:t>
      </w:r>
      <w:r>
        <w:rPr>
          <w:color w:val="auto"/>
          <w:szCs w:val="24"/>
        </w:rPr>
        <w:t>.</w:t>
      </w:r>
    </w:p>
    <w:p w14:paraId="39F89654" w14:textId="77777777" w:rsidR="00D42DCA" w:rsidRPr="00D42DCA" w:rsidRDefault="00D42DCA" w:rsidP="00562179">
      <w:pPr>
        <w:pStyle w:val="Heading1"/>
      </w:pPr>
      <w:bookmarkStart w:id="12" w:name="_Toc181487095"/>
      <w:bookmarkStart w:id="13" w:name="_Toc181488202"/>
      <w:r w:rsidRPr="00D42DCA">
        <w:t>2. UNICEF Sierra Leone</w:t>
      </w:r>
      <w:bookmarkEnd w:id="12"/>
      <w:bookmarkEnd w:id="13"/>
      <w:r w:rsidRPr="00D42DCA">
        <w:t xml:space="preserve">  </w:t>
      </w:r>
    </w:p>
    <w:p w14:paraId="10ABD63B" w14:textId="77777777" w:rsidR="005522B7" w:rsidRPr="00562179" w:rsidRDefault="00D42DCA" w:rsidP="005522B7">
      <w:pPr>
        <w:rPr>
          <w:color w:val="auto"/>
        </w:rPr>
      </w:pPr>
      <w:r w:rsidRPr="00D42DCA">
        <w:t xml:space="preserve">   </w:t>
      </w:r>
      <w:bookmarkStart w:id="14" w:name="_Toc181487096"/>
      <w:r w:rsidRPr="00D42DCA">
        <w:t xml:space="preserve">UNICEF Sierra Leone plays a critical role in promoting the rights of children and ensuring access to quality education, particularly in underserved communities. Their programs focus on improving educational outcomes, supporting child-friendly schools, and advocating for policies that enhance education equity. Collaborating with UNICEF would provide a platform to analyze how political dynamics influence the implementation of education initiatives and the responsiveness of policies to the needs of vulnerable populations. However, due to the high </w:t>
      </w:r>
      <w:r w:rsidRPr="00D42DCA">
        <w:lastRenderedPageBreak/>
        <w:t xml:space="preserve">demand for partnerships, a compelling proposal that highlights mutual benefits and aligns with their advocacy goals would be essential to secure collaboration </w:t>
      </w:r>
      <w:r w:rsidRPr="00D42DCA">
        <w:rPr>
          <w:color w:val="auto"/>
        </w:rPr>
        <w:t>(</w:t>
      </w:r>
      <w:r w:rsidRPr="00D42DCA">
        <w:rPr>
          <w:i/>
          <w:color w:val="auto"/>
        </w:rPr>
        <w:t>UNICEF Sierra Leone, 2022</w:t>
      </w:r>
      <w:r w:rsidRPr="00D42DCA">
        <w:rPr>
          <w:color w:val="auto"/>
        </w:rPr>
        <w:t>).</w:t>
      </w:r>
      <w:bookmarkEnd w:id="14"/>
    </w:p>
    <w:p w14:paraId="2B465460" w14:textId="77777777" w:rsidR="009946FB" w:rsidRPr="009946FB" w:rsidRDefault="009946FB" w:rsidP="00562179">
      <w:pPr>
        <w:pStyle w:val="Heading1"/>
      </w:pPr>
      <w:bookmarkStart w:id="15" w:name="_Toc181487097"/>
      <w:bookmarkStart w:id="16" w:name="_Toc181488203"/>
      <w:r w:rsidRPr="009946FB">
        <w:t>3. UNESCO Sierra Leone</w:t>
      </w:r>
      <w:bookmarkEnd w:id="15"/>
      <w:bookmarkEnd w:id="16"/>
      <w:r w:rsidRPr="009946FB">
        <w:t xml:space="preserve">  </w:t>
      </w:r>
    </w:p>
    <w:p w14:paraId="441FB088" w14:textId="77777777" w:rsidR="009946FB" w:rsidRDefault="009946FB" w:rsidP="00606CA6">
      <w:r w:rsidRPr="009946FB">
        <w:t xml:space="preserve">   </w:t>
      </w:r>
      <w:bookmarkStart w:id="17" w:name="_Toc181487098"/>
      <w:r w:rsidRPr="009946FB">
        <w:t>Focusing on building capacity in education, particularly around inclusive quality education and lifelong learning, UNESCO’s office in Sierra Leone works on initiatives to improve teacher training, student outcomes, and policy integration within the national context. Their support for education reform includes a focus on gender equality and curriculum development, which can provide comparative insights on the role of political parties in shaping educational goals and standards. Collaborating with UNESCO could allow for valuable access to international frameworks and the expertise needed to evaluate Sierra Leone’s education policies within a broader context, while also situating findings within the national d</w:t>
      </w:r>
      <w:r w:rsidR="00B35C98">
        <w:t xml:space="preserve">evelopment goals and priorities </w:t>
      </w:r>
      <w:r w:rsidR="00B35C98" w:rsidRPr="00B35C98">
        <w:rPr>
          <w:color w:val="auto"/>
          <w:szCs w:val="24"/>
        </w:rPr>
        <w:t>(</w:t>
      </w:r>
      <w:r w:rsidR="00B35C98" w:rsidRPr="00B35C98">
        <w:rPr>
          <w:color w:val="auto"/>
        </w:rPr>
        <w:t xml:space="preserve">UNESCO </w:t>
      </w:r>
      <w:r w:rsidR="00B35C98" w:rsidRPr="00B35C98">
        <w:rPr>
          <w:i/>
          <w:iCs/>
          <w:color w:val="auto"/>
          <w:szCs w:val="24"/>
        </w:rPr>
        <w:t>Sierra Leone</w:t>
      </w:r>
      <w:r w:rsidR="00B35C98" w:rsidRPr="00B35C98">
        <w:rPr>
          <w:color w:val="auto"/>
          <w:szCs w:val="24"/>
        </w:rPr>
        <w:t>, n.d.)</w:t>
      </w:r>
      <w:bookmarkEnd w:id="17"/>
    </w:p>
    <w:p w14:paraId="0EC41A17" w14:textId="77777777" w:rsidR="009946FB" w:rsidRPr="009946FB" w:rsidRDefault="009946FB" w:rsidP="00562179">
      <w:pPr>
        <w:pStyle w:val="Heading1"/>
      </w:pPr>
      <w:bookmarkStart w:id="18" w:name="_Toc181487099"/>
      <w:bookmarkStart w:id="19" w:name="_Toc181488204"/>
      <w:r w:rsidRPr="009946FB">
        <w:t>4. The World Bank in Sierra Leone</w:t>
      </w:r>
      <w:bookmarkEnd w:id="18"/>
      <w:bookmarkEnd w:id="19"/>
      <w:r w:rsidRPr="009946FB">
        <w:t xml:space="preserve">  </w:t>
      </w:r>
    </w:p>
    <w:p w14:paraId="14299F2D" w14:textId="77777777" w:rsidR="009946FB" w:rsidRDefault="009946FB" w:rsidP="009946FB">
      <w:pPr>
        <w:rPr>
          <w:szCs w:val="24"/>
        </w:rPr>
      </w:pPr>
      <w:r w:rsidRPr="009946FB">
        <w:rPr>
          <w:color w:val="202020"/>
          <w:szCs w:val="24"/>
        </w:rPr>
        <w:t xml:space="preserve">   The World Bank is a significant partner in educational development in Sierra Leone, focusing on enhancing the quality and accessibility of education. Their initiatives aim to improve the management of education systems, increase teacher effectiveness, and address barriers to education for marginalized groups. Through funding and strategic support for educational reforms, the World Bank is instrumental in shaping policies that influence educational outcomes. An internship with the World Bank would provide access to data on project implementation and policy impacts, as well as insights into best practices in education governance and development strategies </w:t>
      </w:r>
      <w:r w:rsidRPr="009946FB">
        <w:rPr>
          <w:szCs w:val="24"/>
        </w:rPr>
        <w:t>(</w:t>
      </w:r>
      <w:r w:rsidRPr="009946FB">
        <w:rPr>
          <w:i/>
          <w:iCs/>
          <w:szCs w:val="24"/>
        </w:rPr>
        <w:t>Sierra Leone</w:t>
      </w:r>
      <w:r w:rsidRPr="009946FB">
        <w:rPr>
          <w:szCs w:val="24"/>
        </w:rPr>
        <w:t>, n.d.)</w:t>
      </w:r>
    </w:p>
    <w:p w14:paraId="1BCC4B61" w14:textId="77777777" w:rsidR="009946FB" w:rsidRPr="009946FB" w:rsidRDefault="009946FB" w:rsidP="00562179">
      <w:pPr>
        <w:pStyle w:val="Heading1"/>
      </w:pPr>
      <w:bookmarkStart w:id="20" w:name="_Toc181487100"/>
      <w:bookmarkStart w:id="21" w:name="_Toc181488205"/>
      <w:r w:rsidRPr="009946FB">
        <w:t>Approach to Setting Up a Potential Internship</w:t>
      </w:r>
      <w:bookmarkEnd w:id="20"/>
      <w:bookmarkEnd w:id="21"/>
    </w:p>
    <w:p w14:paraId="07748D67" w14:textId="77777777" w:rsidR="009946FB" w:rsidRPr="009946FB" w:rsidRDefault="009946FB" w:rsidP="00606CA6">
      <w:bookmarkStart w:id="22" w:name="_Toc181487101"/>
      <w:r w:rsidRPr="009946FB">
        <w:t>To establish a meaningful internship with these agencies, I would take the following steps:</w:t>
      </w:r>
      <w:bookmarkEnd w:id="22"/>
    </w:p>
    <w:p w14:paraId="1D614EA2" w14:textId="77777777" w:rsidR="009946FB" w:rsidRPr="009946FB" w:rsidRDefault="009946FB" w:rsidP="00562179">
      <w:pPr>
        <w:pStyle w:val="Heading1"/>
      </w:pPr>
      <w:bookmarkStart w:id="23" w:name="_Toc181487102"/>
      <w:bookmarkStart w:id="24" w:name="_Toc181488206"/>
      <w:r w:rsidRPr="009946FB">
        <w:t>1. Initial Contact and Interest Alignment</w:t>
      </w:r>
      <w:bookmarkEnd w:id="23"/>
      <w:bookmarkEnd w:id="24"/>
      <w:r w:rsidRPr="009946FB">
        <w:t xml:space="preserve">  </w:t>
      </w:r>
    </w:p>
    <w:p w14:paraId="391268C1" w14:textId="77777777" w:rsidR="009946FB" w:rsidRDefault="009946FB" w:rsidP="00606CA6">
      <w:r w:rsidRPr="009946FB">
        <w:t xml:space="preserve">   </w:t>
      </w:r>
      <w:bookmarkStart w:id="25" w:name="_Toc181487103"/>
      <w:r w:rsidRPr="009946FB">
        <w:t>I will initiate contact with each organization, presenting my research proposal to highlight areas where my work aligns with their mission. This outreach will include a clear outline of how my research could contribute to their goals, particularly in exploring the connections between political decision-making and educational outcomes.</w:t>
      </w:r>
      <w:bookmarkEnd w:id="25"/>
    </w:p>
    <w:p w14:paraId="12498E08" w14:textId="77777777" w:rsidR="009946FB" w:rsidRPr="00D33D59" w:rsidRDefault="009946FB" w:rsidP="00562179">
      <w:pPr>
        <w:pStyle w:val="Heading1"/>
      </w:pPr>
      <w:bookmarkStart w:id="26" w:name="_Toc181487104"/>
      <w:bookmarkStart w:id="27" w:name="_Toc181488207"/>
      <w:r w:rsidRPr="00D33D59">
        <w:t>2. Exploration of Agency Needs and Priorities</w:t>
      </w:r>
      <w:bookmarkEnd w:id="26"/>
      <w:bookmarkEnd w:id="27"/>
    </w:p>
    <w:p w14:paraId="2ADA7B2F" w14:textId="77777777" w:rsidR="009946FB" w:rsidRPr="00562179" w:rsidRDefault="009946FB" w:rsidP="00606CA6">
      <w:r w:rsidRPr="009946FB">
        <w:t xml:space="preserve">   </w:t>
      </w:r>
      <w:bookmarkStart w:id="28" w:name="_Toc181487105"/>
      <w:r w:rsidRPr="009946FB">
        <w:t>Upon initial contact, I would arrange follow-up meetings with relevant departments to better understand each agency’s current projects and data needs. This step will help identify areas where my research can provide actionable insights. For instance, the MBSSE may benefit from an analysis of how political agendas influence resource allocation, while UNICEF might be interested in understanding the policy impact on education access in underserved areas.</w:t>
      </w:r>
      <w:bookmarkEnd w:id="28"/>
    </w:p>
    <w:p w14:paraId="1AB48F58" w14:textId="77777777" w:rsidR="009946FB" w:rsidRPr="009946FB" w:rsidRDefault="009946FB" w:rsidP="00562179">
      <w:pPr>
        <w:pStyle w:val="Heading1"/>
      </w:pPr>
      <w:bookmarkStart w:id="29" w:name="_Toc181487106"/>
      <w:bookmarkStart w:id="30" w:name="_Toc181488208"/>
      <w:r w:rsidRPr="009946FB">
        <w:lastRenderedPageBreak/>
        <w:t xml:space="preserve">3. </w:t>
      </w:r>
      <w:proofErr w:type="gramStart"/>
      <w:r w:rsidRPr="009946FB">
        <w:t>Service Learning</w:t>
      </w:r>
      <w:proofErr w:type="gramEnd"/>
      <w:r w:rsidRPr="009946FB">
        <w:t xml:space="preserve"> Agreement (Exploratory)</w:t>
      </w:r>
      <w:bookmarkEnd w:id="29"/>
      <w:bookmarkEnd w:id="30"/>
      <w:r w:rsidRPr="009946FB">
        <w:t xml:space="preserve"> </w:t>
      </w:r>
    </w:p>
    <w:p w14:paraId="1BEBF192" w14:textId="77777777" w:rsidR="009946FB" w:rsidRDefault="009946FB" w:rsidP="00606CA6">
      <w:r w:rsidRPr="009946FB">
        <w:t xml:space="preserve">   </w:t>
      </w:r>
      <w:bookmarkStart w:id="31" w:name="_Toc181487107"/>
      <w:r w:rsidRPr="009946FB">
        <w:t xml:space="preserve">To formalize expectations, I would draft a preliminary </w:t>
      </w:r>
      <w:proofErr w:type="gramStart"/>
      <w:r w:rsidRPr="009946FB">
        <w:t>service learning</w:t>
      </w:r>
      <w:proofErr w:type="gramEnd"/>
      <w:r w:rsidRPr="009946FB">
        <w:t xml:space="preserve"> agreement detailing the scope, objectives, and potential timelines for the internship. This agreement would establish clear terms around data access, confidentiality, and intellectual property rights, along with the logistical support needed from the agency, such as access to internal data or permission to conduct interviews.</w:t>
      </w:r>
      <w:bookmarkEnd w:id="31"/>
    </w:p>
    <w:p w14:paraId="459F3645" w14:textId="77777777" w:rsidR="009946FB" w:rsidRPr="009946FB" w:rsidRDefault="009946FB" w:rsidP="00562179">
      <w:pPr>
        <w:pStyle w:val="Heading1"/>
      </w:pPr>
      <w:bookmarkStart w:id="32" w:name="_Toc181487108"/>
      <w:bookmarkStart w:id="33" w:name="_Toc181488209"/>
      <w:r w:rsidRPr="009946FB">
        <w:t>4. Research Topic and Methodology Refinement</w:t>
      </w:r>
      <w:bookmarkEnd w:id="32"/>
      <w:bookmarkEnd w:id="33"/>
    </w:p>
    <w:p w14:paraId="07F1D2CE" w14:textId="77777777" w:rsidR="009946FB" w:rsidRDefault="009946FB" w:rsidP="009946FB">
      <w:pPr>
        <w:rPr>
          <w:color w:val="202020"/>
          <w:szCs w:val="24"/>
        </w:rPr>
      </w:pPr>
      <w:r w:rsidRPr="009946FB">
        <w:rPr>
          <w:color w:val="202020"/>
          <w:szCs w:val="24"/>
        </w:rPr>
        <w:t>Once an agency partnership is confirmed, I would refine my research focus based on the agency’s specific needs and resources. A collaboration with UNESCO, for instance, could prompt a regional policy comparison, while a partnership with the World Bank might emphasize data-driven insights into policy effectiveness and funding impacts on educational quality.</w:t>
      </w:r>
    </w:p>
    <w:p w14:paraId="6330E53A" w14:textId="77777777" w:rsidR="00FD66C7" w:rsidRPr="00700F79" w:rsidRDefault="00FD66C7" w:rsidP="00562179">
      <w:pPr>
        <w:pStyle w:val="Heading1"/>
      </w:pPr>
      <w:bookmarkStart w:id="34" w:name="_Toc181487109"/>
      <w:bookmarkStart w:id="35" w:name="_Toc181488210"/>
      <w:r w:rsidRPr="00700F79">
        <w:t>Steps to Solidify Existing Relationships and Refine Research Topics</w:t>
      </w:r>
      <w:bookmarkEnd w:id="34"/>
      <w:bookmarkEnd w:id="35"/>
    </w:p>
    <w:p w14:paraId="65D6CB58" w14:textId="77777777" w:rsidR="00FD66C7" w:rsidRPr="00FD66C7" w:rsidRDefault="00FD66C7" w:rsidP="00606CA6">
      <w:bookmarkStart w:id="36" w:name="_Toc181487110"/>
      <w:r w:rsidRPr="00FD66C7">
        <w:t>Building on existing connections, particularly with the Ministry of Education, I would undertake these steps to strengthen potential partnerships:</w:t>
      </w:r>
      <w:bookmarkEnd w:id="36"/>
    </w:p>
    <w:p w14:paraId="7C43D0AC" w14:textId="77777777" w:rsidR="00FD66C7" w:rsidRPr="00700F79" w:rsidRDefault="00FD66C7" w:rsidP="00562179">
      <w:pPr>
        <w:pStyle w:val="Heading1"/>
      </w:pPr>
      <w:bookmarkStart w:id="37" w:name="_Toc181487111"/>
      <w:bookmarkStart w:id="38" w:name="_Toc181488211"/>
      <w:r w:rsidRPr="00700F79">
        <w:t>1. Formal Introduction to Key MBSSE Officials</w:t>
      </w:r>
      <w:bookmarkEnd w:id="37"/>
      <w:bookmarkEnd w:id="38"/>
      <w:r w:rsidRPr="00700F79">
        <w:t xml:space="preserve"> </w:t>
      </w:r>
    </w:p>
    <w:p w14:paraId="50A9514B" w14:textId="77777777" w:rsidR="00FD66C7" w:rsidRDefault="00FD66C7" w:rsidP="00606CA6">
      <w:r w:rsidRPr="00FD66C7">
        <w:t xml:space="preserve">   </w:t>
      </w:r>
      <w:bookmarkStart w:id="39" w:name="_Toc181487112"/>
      <w:r w:rsidRPr="00FD66C7">
        <w:t>I would schedule a formal meeting to discuss my research goals, presenting the alignment between my work and MBSSE current initiatives. This step would foster trust and could open opportunities for mentorship from policymakers.</w:t>
      </w:r>
      <w:bookmarkEnd w:id="39"/>
    </w:p>
    <w:p w14:paraId="0AA07900" w14:textId="77777777" w:rsidR="00D33D59" w:rsidRPr="00D33D59" w:rsidRDefault="00D33D59" w:rsidP="00562179">
      <w:pPr>
        <w:pStyle w:val="Heading1"/>
      </w:pPr>
      <w:bookmarkStart w:id="40" w:name="_Toc181487113"/>
      <w:bookmarkStart w:id="41" w:name="_Toc181488212"/>
      <w:r w:rsidRPr="00D33D59">
        <w:t>2. Proposal Development</w:t>
      </w:r>
      <w:bookmarkEnd w:id="40"/>
      <w:bookmarkEnd w:id="41"/>
      <w:r w:rsidRPr="00D33D59">
        <w:t xml:space="preserve">  </w:t>
      </w:r>
    </w:p>
    <w:p w14:paraId="494EA4CE" w14:textId="77777777" w:rsidR="00D33D59" w:rsidRPr="00D33D59" w:rsidRDefault="00D33D59" w:rsidP="00606CA6">
      <w:r w:rsidRPr="00D33D59">
        <w:t xml:space="preserve">   </w:t>
      </w:r>
      <w:bookmarkStart w:id="42" w:name="_Toc181487114"/>
      <w:r w:rsidRPr="00D33D59">
        <w:t>I would develop a detailed research proposal tailored to each agency, highlighting the potential contributions of my research to their programs and goals. The proposal would clearly outline expected outcomes and emphasize how my findings could inform policy decisions or support program implementations.</w:t>
      </w:r>
      <w:bookmarkEnd w:id="42"/>
    </w:p>
    <w:p w14:paraId="69154854" w14:textId="77777777" w:rsidR="00D33D59" w:rsidRPr="00D33D59" w:rsidRDefault="00D33D59" w:rsidP="000D5517">
      <w:pPr>
        <w:pStyle w:val="Heading1"/>
      </w:pPr>
      <w:bookmarkStart w:id="43" w:name="_Toc181487115"/>
      <w:bookmarkStart w:id="44" w:name="_Toc181488213"/>
      <w:r w:rsidRPr="00D33D59">
        <w:t>3. Formalizing Agreements</w:t>
      </w:r>
      <w:bookmarkEnd w:id="43"/>
      <w:bookmarkEnd w:id="44"/>
    </w:p>
    <w:p w14:paraId="7084A205" w14:textId="77777777" w:rsidR="00D33D59" w:rsidRDefault="00D33D59" w:rsidP="00606CA6">
      <w:r w:rsidRPr="00D33D59">
        <w:t xml:space="preserve">   </w:t>
      </w:r>
      <w:bookmarkStart w:id="45" w:name="_Toc181487116"/>
      <w:r w:rsidRPr="00D33D59">
        <w:t xml:space="preserve">Upon securing interest, I would work toward a formal agreement outlining the responsibilities, timelines, and outputs expected from the collaboration. This document would also clarify data access </w:t>
      </w:r>
      <w:proofErr w:type="gramStart"/>
      <w:r w:rsidRPr="00D33D59">
        <w:t>permissions</w:t>
      </w:r>
      <w:proofErr w:type="gramEnd"/>
      <w:r w:rsidRPr="00D33D59">
        <w:t xml:space="preserve"> and the support structure needed to facilitate the internship.</w:t>
      </w:r>
      <w:bookmarkEnd w:id="45"/>
    </w:p>
    <w:p w14:paraId="2B487C0D" w14:textId="77777777" w:rsidR="00562179" w:rsidRPr="000D5517" w:rsidRDefault="00562179" w:rsidP="000D5517">
      <w:pPr>
        <w:pStyle w:val="Heading1"/>
      </w:pPr>
      <w:bookmarkStart w:id="46" w:name="_Toc181487117"/>
      <w:bookmarkStart w:id="47" w:name="_Toc181488214"/>
      <w:r w:rsidRPr="000D5517">
        <w:t>4. Continuous Engagement</w:t>
      </w:r>
      <w:bookmarkEnd w:id="46"/>
      <w:bookmarkEnd w:id="47"/>
      <w:r w:rsidRPr="000D5517">
        <w:t xml:space="preserve">  </w:t>
      </w:r>
    </w:p>
    <w:p w14:paraId="16CBB74C" w14:textId="77777777" w:rsidR="00562179" w:rsidRPr="00D33D59" w:rsidRDefault="00562179" w:rsidP="00606CA6">
      <w:r w:rsidRPr="00D33D59">
        <w:t xml:space="preserve">  </w:t>
      </w:r>
      <w:bookmarkStart w:id="48" w:name="_Toc181487118"/>
      <w:r w:rsidRPr="00D33D59">
        <w:t>Throughout the internship process, I would maintain regular communication with agency contacts to ensure my research aligns with their objectives, allowing for adjustments to the research focus based on their feedback and evolving needs.</w:t>
      </w:r>
      <w:bookmarkEnd w:id="48"/>
    </w:p>
    <w:p w14:paraId="20439768" w14:textId="77777777" w:rsidR="00562179" w:rsidRPr="00D33D59" w:rsidRDefault="00562179" w:rsidP="000D5517">
      <w:pPr>
        <w:pStyle w:val="Heading1"/>
      </w:pPr>
      <w:bookmarkStart w:id="49" w:name="_Toc181487119"/>
      <w:bookmarkStart w:id="50" w:name="_Toc181488215"/>
      <w:r w:rsidRPr="00D33D59">
        <w:lastRenderedPageBreak/>
        <w:t>Conclusion</w:t>
      </w:r>
      <w:bookmarkEnd w:id="49"/>
      <w:bookmarkEnd w:id="50"/>
    </w:p>
    <w:p w14:paraId="5C143E7B" w14:textId="77777777" w:rsidR="00562179" w:rsidRDefault="00562179" w:rsidP="00115CDC">
      <w:bookmarkStart w:id="51" w:name="_Toc181487120"/>
      <w:r w:rsidRPr="00D33D59">
        <w:t>Building partnerships with these agencies could provide a multifaceted view of how political parties shape education in Sierra Leone. Collaborating with the Ministry of Education would offer policy-level insights, while organizations like UNICEF, UNESCO, and the World Bank would contribute perspectives on community impact, implementation challenges, and regional standards. These collaborations would ground my PhD research in both policy analysis and practical challenges within the education sector.</w:t>
      </w:r>
      <w:bookmarkEnd w:id="51"/>
    </w:p>
    <w:p w14:paraId="0FADDC63" w14:textId="77777777" w:rsidR="00B36DCC" w:rsidRPr="00562179" w:rsidRDefault="00562179" w:rsidP="00115CDC">
      <w:bookmarkStart w:id="52" w:name="_Toc181487121"/>
      <w:r w:rsidRPr="00584AB5">
        <w:t xml:space="preserve">Through this agency assessment, I aim to establish a partnership that not only supports my research objectives but also contributes positively to Sierra Leone’s educational landscape. By carefully evaluating each organization’s alignment with my goals, I intend to lay the groundwork for an internship that fosters meaningful change in </w:t>
      </w:r>
      <w:r>
        <w:t>educational policy and practice</w:t>
      </w:r>
      <w:bookmarkEnd w:id="52"/>
      <w:r w:rsidR="00115CDC">
        <w:t>.</w:t>
      </w:r>
    </w:p>
    <w:p w14:paraId="1BEC846E" w14:textId="77777777" w:rsidR="00B36DCC" w:rsidRDefault="00B36DCC" w:rsidP="00115CDC">
      <w:pPr>
        <w:pStyle w:val="Heading1"/>
      </w:pPr>
    </w:p>
    <w:p w14:paraId="5BA127DB" w14:textId="77777777" w:rsidR="00115CDC" w:rsidRDefault="00115CDC" w:rsidP="00115CDC">
      <w:pPr>
        <w:pStyle w:val="Heading1"/>
      </w:pPr>
      <w:bookmarkStart w:id="53" w:name="_Toc181487122"/>
    </w:p>
    <w:p w14:paraId="5082E9BA" w14:textId="77777777" w:rsidR="00115CDC" w:rsidRDefault="00115CDC" w:rsidP="00115CDC">
      <w:pPr>
        <w:pStyle w:val="Heading1"/>
      </w:pPr>
    </w:p>
    <w:p w14:paraId="494D775C" w14:textId="77777777" w:rsidR="00115CDC" w:rsidRDefault="00115CDC" w:rsidP="00115CDC">
      <w:pPr>
        <w:pStyle w:val="Heading1"/>
      </w:pPr>
    </w:p>
    <w:p w14:paraId="3BE8E8C0" w14:textId="77777777" w:rsidR="00115CDC" w:rsidRDefault="00115CDC" w:rsidP="00115CDC">
      <w:pPr>
        <w:pStyle w:val="Heading1"/>
      </w:pPr>
    </w:p>
    <w:p w14:paraId="7135EFE7" w14:textId="77777777" w:rsidR="00115CDC" w:rsidRDefault="00115CDC" w:rsidP="00115CDC">
      <w:pPr>
        <w:pStyle w:val="Heading1"/>
      </w:pPr>
    </w:p>
    <w:p w14:paraId="3D416F2C" w14:textId="77777777" w:rsidR="00115CDC" w:rsidRDefault="00115CDC" w:rsidP="00115CDC">
      <w:pPr>
        <w:pStyle w:val="Heading1"/>
      </w:pPr>
    </w:p>
    <w:p w14:paraId="1252C760" w14:textId="77777777" w:rsidR="00115CDC" w:rsidRDefault="00115CDC" w:rsidP="00115CDC">
      <w:pPr>
        <w:pStyle w:val="Heading1"/>
      </w:pPr>
    </w:p>
    <w:p w14:paraId="0CB75FEE" w14:textId="77777777" w:rsidR="00115CDC" w:rsidRDefault="00115CDC" w:rsidP="00115CDC">
      <w:pPr>
        <w:pStyle w:val="Heading1"/>
      </w:pPr>
    </w:p>
    <w:p w14:paraId="71E7EDD2" w14:textId="77777777" w:rsidR="00115CDC" w:rsidRDefault="00115CDC" w:rsidP="00115CDC">
      <w:pPr>
        <w:pStyle w:val="Heading1"/>
      </w:pPr>
    </w:p>
    <w:p w14:paraId="699B929D" w14:textId="77777777" w:rsidR="00115CDC" w:rsidRDefault="00115CDC" w:rsidP="00115CDC">
      <w:pPr>
        <w:pStyle w:val="Heading1"/>
        <w:ind w:left="0" w:firstLine="0"/>
      </w:pPr>
    </w:p>
    <w:p w14:paraId="10547EA9" w14:textId="77777777" w:rsidR="00115CDC" w:rsidRDefault="00115CDC" w:rsidP="00115CDC"/>
    <w:p w14:paraId="148BC2E8" w14:textId="77777777" w:rsidR="00115CDC" w:rsidRDefault="00115CDC" w:rsidP="00115CDC"/>
    <w:p w14:paraId="50C109E2" w14:textId="77777777" w:rsidR="00115CDC" w:rsidRPr="00115CDC" w:rsidRDefault="00115CDC" w:rsidP="00115CDC"/>
    <w:p w14:paraId="18A50782" w14:textId="77777777" w:rsidR="00115CDC" w:rsidRDefault="00115CDC" w:rsidP="00115CDC">
      <w:pPr>
        <w:pStyle w:val="Heading1"/>
      </w:pPr>
    </w:p>
    <w:p w14:paraId="0E1DC8FE" w14:textId="77777777" w:rsidR="00115CDC" w:rsidRPr="00115CDC" w:rsidRDefault="00115CDC" w:rsidP="00115CDC"/>
    <w:p w14:paraId="27B465AF" w14:textId="77777777" w:rsidR="001D395F" w:rsidRDefault="0097699F" w:rsidP="00115CDC">
      <w:pPr>
        <w:pStyle w:val="Heading1"/>
        <w:jc w:val="center"/>
      </w:pPr>
      <w:bookmarkStart w:id="54" w:name="_Toc181488216"/>
      <w:r>
        <w:lastRenderedPageBreak/>
        <w:t>BIBLIOGRAPHY</w:t>
      </w:r>
      <w:bookmarkEnd w:id="53"/>
      <w:bookmarkEnd w:id="54"/>
    </w:p>
    <w:p w14:paraId="4EADA0E6" w14:textId="77777777" w:rsidR="008E5716" w:rsidRDefault="008E5716" w:rsidP="008E5716">
      <w:pPr>
        <w:pStyle w:val="NormalWeb"/>
        <w:spacing w:before="0" w:beforeAutospacing="0" w:after="0" w:afterAutospacing="0" w:line="480" w:lineRule="auto"/>
        <w:ind w:left="720" w:hanging="720"/>
        <w:rPr>
          <w:rStyle w:val="Hyperlink"/>
        </w:rPr>
      </w:pPr>
      <w:r>
        <w:rPr>
          <w:i/>
          <w:iCs/>
        </w:rPr>
        <w:t>Info</w:t>
      </w:r>
      <w:r>
        <w:t xml:space="preserve">. (n.d.). Bing. </w:t>
      </w:r>
      <w:hyperlink r:id="rId9" w:history="1">
        <w:r w:rsidR="00584AB5" w:rsidRPr="0051687A">
          <w:rPr>
            <w:rStyle w:val="Hyperlink"/>
          </w:rPr>
          <w:t>https://www.bing.com/</w:t>
        </w:r>
      </w:hyperlink>
    </w:p>
    <w:p w14:paraId="7602657A" w14:textId="77777777" w:rsidR="002974BD" w:rsidRDefault="002974BD" w:rsidP="002974BD">
      <w:pPr>
        <w:pStyle w:val="NormalWeb"/>
        <w:spacing w:before="0" w:beforeAutospacing="0" w:after="0" w:afterAutospacing="0" w:line="480" w:lineRule="auto"/>
        <w:ind w:left="720" w:hanging="720"/>
        <w:rPr>
          <w:rStyle w:val="url"/>
        </w:rPr>
      </w:pPr>
      <w:r>
        <w:rPr>
          <w:i/>
          <w:iCs/>
        </w:rPr>
        <w:t>MBSSE – Ministry of Basic and Senior Secondary Education</w:t>
      </w:r>
      <w:r>
        <w:t xml:space="preserve">. (n.d.). </w:t>
      </w:r>
      <w:hyperlink r:id="rId10" w:history="1">
        <w:r w:rsidR="00CF1B44" w:rsidRPr="0051687A">
          <w:rPr>
            <w:rStyle w:val="Hyperlink"/>
          </w:rPr>
          <w:t>https://www.mbsse.gov.sl/</w:t>
        </w:r>
      </w:hyperlink>
    </w:p>
    <w:p w14:paraId="54FBF5ED" w14:textId="77777777" w:rsidR="00CF1B44" w:rsidRDefault="00CF1B44" w:rsidP="00CF1B44">
      <w:pPr>
        <w:pStyle w:val="NormalWeb"/>
        <w:spacing w:before="0" w:beforeAutospacing="0" w:after="0" w:afterAutospacing="0"/>
        <w:ind w:left="720" w:hanging="720"/>
        <w:rPr>
          <w:rStyle w:val="url"/>
        </w:rPr>
      </w:pPr>
      <w:r>
        <w:rPr>
          <w:i/>
          <w:iCs/>
        </w:rPr>
        <w:t>TOP 25 IMPORTANCE OF EDUCATION QUOTES (of 54) | A-Z quotes</w:t>
      </w:r>
      <w:r>
        <w:t xml:space="preserve">. (n.d.). A-Z Quotes. </w:t>
      </w:r>
      <w:hyperlink r:id="rId11" w:history="1">
        <w:r w:rsidRPr="0051687A">
          <w:rPr>
            <w:rStyle w:val="Hyperlink"/>
          </w:rPr>
          <w:t>https://www.azquotes.com/quotes/topics/importance-of-education.html</w:t>
        </w:r>
      </w:hyperlink>
    </w:p>
    <w:p w14:paraId="611661A2" w14:textId="77777777" w:rsidR="00CF1B44" w:rsidRDefault="00CF1B44" w:rsidP="00CF1B44">
      <w:pPr>
        <w:pStyle w:val="NormalWeb"/>
        <w:spacing w:before="0" w:beforeAutospacing="0" w:after="0" w:afterAutospacing="0"/>
        <w:ind w:left="720" w:hanging="720"/>
        <w:rPr>
          <w:rStyle w:val="url"/>
        </w:rPr>
      </w:pPr>
    </w:p>
    <w:p w14:paraId="32AC6A34" w14:textId="77777777" w:rsidR="00584AB5" w:rsidRDefault="00584AB5" w:rsidP="00584AB5">
      <w:pPr>
        <w:pStyle w:val="NormalWeb"/>
        <w:spacing w:before="0" w:beforeAutospacing="0" w:after="0" w:afterAutospacing="0" w:line="480" w:lineRule="auto"/>
        <w:ind w:left="720" w:hanging="720"/>
        <w:rPr>
          <w:rStyle w:val="url"/>
          <w:rFonts w:eastAsiaTheme="majorEastAsia"/>
        </w:rPr>
      </w:pPr>
      <w:r w:rsidRPr="00252ED9">
        <w:rPr>
          <w:i/>
          <w:iCs/>
        </w:rPr>
        <w:t>Sierra Leone</w:t>
      </w:r>
      <w:r w:rsidRPr="00252ED9">
        <w:t xml:space="preserve">. (n.d.). World Bank. </w:t>
      </w:r>
      <w:hyperlink r:id="rId12" w:history="1">
        <w:r w:rsidRPr="00252ED9">
          <w:rPr>
            <w:rStyle w:val="Hyperlink"/>
          </w:rPr>
          <w:t>https://www.worldbank.org/en/country/sierraleone</w:t>
        </w:r>
      </w:hyperlink>
    </w:p>
    <w:p w14:paraId="1B732B61" w14:textId="77777777" w:rsidR="00584AB5" w:rsidRDefault="00584AB5" w:rsidP="00584AB5">
      <w:pPr>
        <w:pStyle w:val="NormalWeb"/>
        <w:spacing w:before="0" w:beforeAutospacing="0" w:after="0" w:afterAutospacing="0" w:line="480" w:lineRule="auto"/>
        <w:ind w:left="720" w:hanging="720"/>
        <w:rPr>
          <w:rFonts w:eastAsiaTheme="majorEastAsia"/>
        </w:rPr>
      </w:pPr>
      <w:r w:rsidRPr="00252ED9">
        <w:rPr>
          <w:i/>
          <w:iCs/>
        </w:rPr>
        <w:t>UNICEF Sierra Leone</w:t>
      </w:r>
      <w:r w:rsidRPr="00252ED9">
        <w:t xml:space="preserve"> (2022). UNICEF. </w:t>
      </w:r>
      <w:hyperlink r:id="rId13" w:history="1">
        <w:r w:rsidR="00B35C98" w:rsidRPr="0051687A">
          <w:rPr>
            <w:rStyle w:val="Hyperlink"/>
            <w:rFonts w:eastAsiaTheme="majorEastAsia"/>
          </w:rPr>
          <w:t>https://www.unicef.org/sierraleone/education</w:t>
        </w:r>
      </w:hyperlink>
    </w:p>
    <w:p w14:paraId="2C53DD97" w14:textId="77777777" w:rsidR="00B35C98" w:rsidRDefault="007F0A10" w:rsidP="00584AB5">
      <w:pPr>
        <w:pStyle w:val="NormalWeb"/>
        <w:spacing w:before="0" w:beforeAutospacing="0" w:after="0" w:afterAutospacing="0" w:line="480" w:lineRule="auto"/>
        <w:ind w:left="720" w:hanging="720"/>
        <w:rPr>
          <w:rFonts w:eastAsiaTheme="majorEastAsia"/>
        </w:rPr>
      </w:pPr>
      <w:r>
        <w:rPr>
          <w:i/>
          <w:iCs/>
        </w:rPr>
        <w:t xml:space="preserve">UNESCO </w:t>
      </w:r>
      <w:r w:rsidRPr="00252ED9">
        <w:rPr>
          <w:i/>
          <w:iCs/>
        </w:rPr>
        <w:t>Sierra Leone</w:t>
      </w:r>
      <w:r>
        <w:t>. (n.d.). UNESCO</w:t>
      </w:r>
      <w:r w:rsidRPr="00252ED9">
        <w:t xml:space="preserve">. </w:t>
      </w:r>
      <w:hyperlink r:id="rId14" w:history="1">
        <w:r w:rsidR="00B35C98" w:rsidRPr="0051687A">
          <w:rPr>
            <w:rStyle w:val="Hyperlink"/>
            <w:rFonts w:eastAsiaTheme="majorEastAsia"/>
          </w:rPr>
          <w:t>https://www.unesco.org/en</w:t>
        </w:r>
      </w:hyperlink>
    </w:p>
    <w:p w14:paraId="2868A9EC" w14:textId="77777777" w:rsidR="00B35C98" w:rsidRPr="00252ED9" w:rsidRDefault="00B35C98" w:rsidP="00584AB5">
      <w:pPr>
        <w:pStyle w:val="NormalWeb"/>
        <w:spacing w:before="0" w:beforeAutospacing="0" w:after="0" w:afterAutospacing="0" w:line="480" w:lineRule="auto"/>
        <w:ind w:left="720" w:hanging="720"/>
        <w:rPr>
          <w:rFonts w:eastAsiaTheme="majorEastAsia"/>
        </w:rPr>
      </w:pPr>
    </w:p>
    <w:p w14:paraId="524B81D3" w14:textId="77777777" w:rsidR="00584AB5" w:rsidRDefault="00584AB5" w:rsidP="008E5716">
      <w:pPr>
        <w:pStyle w:val="NormalWeb"/>
        <w:spacing w:before="0" w:beforeAutospacing="0" w:after="0" w:afterAutospacing="0" w:line="480" w:lineRule="auto"/>
        <w:ind w:left="720" w:hanging="720"/>
      </w:pPr>
    </w:p>
    <w:p w14:paraId="35C0533F" w14:textId="77777777" w:rsidR="00A94B34" w:rsidRDefault="00A94B34" w:rsidP="00A94B34">
      <w:pPr>
        <w:ind w:right="3" w:firstLine="0"/>
      </w:pPr>
    </w:p>
    <w:sectPr w:rsidR="00A94B34">
      <w:headerReference w:type="even" r:id="rId15"/>
      <w:headerReference w:type="default" r:id="rId16"/>
      <w:headerReference w:type="first" r:id="rId17"/>
      <w:pgSz w:w="12240" w:h="15840"/>
      <w:pgMar w:top="1210" w:right="620" w:bottom="1452" w:left="1440" w:header="4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85188" w14:textId="77777777" w:rsidR="00A777DE" w:rsidRDefault="00A777DE">
      <w:pPr>
        <w:spacing w:after="0" w:line="240" w:lineRule="auto"/>
      </w:pPr>
      <w:r>
        <w:separator/>
      </w:r>
    </w:p>
  </w:endnote>
  <w:endnote w:type="continuationSeparator" w:id="0">
    <w:p w14:paraId="201655D4" w14:textId="77777777" w:rsidR="00A777DE" w:rsidRDefault="00A7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FDD50" w14:textId="77777777" w:rsidR="00A777DE" w:rsidRDefault="00A777DE">
      <w:pPr>
        <w:spacing w:after="0" w:line="240" w:lineRule="auto"/>
      </w:pPr>
      <w:r>
        <w:separator/>
      </w:r>
    </w:p>
  </w:footnote>
  <w:footnote w:type="continuationSeparator" w:id="0">
    <w:p w14:paraId="2925DF31" w14:textId="77777777" w:rsidR="00A777DE" w:rsidRDefault="00A77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4597" w14:textId="77777777" w:rsidR="00F7420F" w:rsidRDefault="00F7420F">
    <w:pPr>
      <w:spacing w:after="0" w:line="259" w:lineRule="auto"/>
      <w:ind w:right="349" w:firstLine="0"/>
      <w:jc w:val="right"/>
    </w:pPr>
    <w:r>
      <w:fldChar w:fldCharType="begin"/>
    </w:r>
    <w:r>
      <w:instrText xml:space="preserve"> PAGE   \* MERGEFORMAT </w:instrText>
    </w:r>
    <w:r>
      <w:fldChar w:fldCharType="separate"/>
    </w:r>
    <w:r w:rsidR="005522B7" w:rsidRPr="005522B7">
      <w:rPr>
        <w:rFonts w:ascii="Arial" w:eastAsia="Arial" w:hAnsi="Arial" w:cs="Arial"/>
        <w:noProof/>
        <w:sz w:val="22"/>
      </w:rPr>
      <w:t>6</w:t>
    </w:r>
    <w:r>
      <w:rPr>
        <w:rFonts w:ascii="Arial" w:eastAsia="Arial" w:hAnsi="Arial" w:cs="Arial"/>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FF4B" w14:textId="77777777" w:rsidR="00F7420F" w:rsidRDefault="00F7420F">
    <w:pPr>
      <w:spacing w:after="0" w:line="259" w:lineRule="auto"/>
      <w:ind w:right="349" w:firstLine="0"/>
      <w:jc w:val="right"/>
    </w:pPr>
    <w:r>
      <w:fldChar w:fldCharType="begin"/>
    </w:r>
    <w:r>
      <w:instrText xml:space="preserve"> PAGE   \* MERGEFORMAT </w:instrText>
    </w:r>
    <w:r>
      <w:fldChar w:fldCharType="separate"/>
    </w:r>
    <w:r w:rsidR="005522B7" w:rsidRPr="005522B7">
      <w:rPr>
        <w:rFonts w:ascii="Arial" w:eastAsia="Arial" w:hAnsi="Arial" w:cs="Arial"/>
        <w:noProof/>
        <w:sz w:val="22"/>
      </w:rPr>
      <w:t>7</w:t>
    </w:r>
    <w:r>
      <w:rPr>
        <w:rFonts w:ascii="Arial" w:eastAsia="Arial" w:hAnsi="Arial" w:cs="Arial"/>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7ADA" w14:textId="77777777" w:rsidR="00F7420F" w:rsidRDefault="00F7420F">
    <w:pPr>
      <w:spacing w:after="0" w:line="259" w:lineRule="auto"/>
      <w:ind w:right="349" w:firstLine="0"/>
      <w:jc w:val="right"/>
    </w:pPr>
    <w:r>
      <w:fldChar w:fldCharType="begin"/>
    </w:r>
    <w:r>
      <w:instrText xml:space="preserve"> PAGE   \* MERGEFORMAT </w:instrText>
    </w:r>
    <w:r>
      <w:fldChar w:fldCharType="separate"/>
    </w:r>
    <w:r>
      <w:rPr>
        <w:rFonts w:ascii="Arial" w:eastAsia="Arial" w:hAnsi="Arial" w:cs="Arial"/>
        <w:sz w:val="22"/>
      </w:rPr>
      <w:t>3</w:t>
    </w:r>
    <w:r>
      <w:rPr>
        <w:rFonts w:ascii="Arial" w:eastAsia="Arial" w:hAnsi="Arial" w:cs="Arial"/>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694E"/>
    <w:multiLevelType w:val="hybridMultilevel"/>
    <w:tmpl w:val="6B064D54"/>
    <w:lvl w:ilvl="0" w:tplc="201082E8">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A2CC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F4E65E">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C172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D2327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98ACB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2012A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7052C8">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300D9A">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E2616"/>
    <w:multiLevelType w:val="hybridMultilevel"/>
    <w:tmpl w:val="9A2AB35A"/>
    <w:lvl w:ilvl="0" w:tplc="383A8D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A213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747F9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EC42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A0293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CCB2B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9AE9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62D2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8A33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EC21A2"/>
    <w:multiLevelType w:val="hybridMultilevel"/>
    <w:tmpl w:val="F26E2270"/>
    <w:lvl w:ilvl="0" w:tplc="651A29E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E39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8A4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2CE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02F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E676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8C7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CA0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3CC5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1E475C"/>
    <w:multiLevelType w:val="hybridMultilevel"/>
    <w:tmpl w:val="C65C61AA"/>
    <w:lvl w:ilvl="0" w:tplc="133C2C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6DD4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45CB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7EAB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CAB6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84444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983F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680AC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10805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F242E9"/>
    <w:multiLevelType w:val="hybridMultilevel"/>
    <w:tmpl w:val="4790C928"/>
    <w:lvl w:ilvl="0" w:tplc="BC5C9A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BE67B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1B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0C9A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D6631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DE52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96E5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647B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A359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1F3571"/>
    <w:multiLevelType w:val="hybridMultilevel"/>
    <w:tmpl w:val="CA222472"/>
    <w:lvl w:ilvl="0" w:tplc="6DEA01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C6EF2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0C769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16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685A5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02CEA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433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32B79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8C97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467D21"/>
    <w:multiLevelType w:val="hybridMultilevel"/>
    <w:tmpl w:val="7786D3D6"/>
    <w:lvl w:ilvl="0" w:tplc="371235A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C8D7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3C8D2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7EE51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24CF7E">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EEC47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E6164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6F3D6">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D279E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9D7064"/>
    <w:multiLevelType w:val="hybridMultilevel"/>
    <w:tmpl w:val="0B7E59E4"/>
    <w:lvl w:ilvl="0" w:tplc="01DA56A0">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29642">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54527E">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E263D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62BA26">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1218C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7ECA0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2C7FF4">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B852CA">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5A3FBD"/>
    <w:multiLevelType w:val="hybridMultilevel"/>
    <w:tmpl w:val="C8A62BCC"/>
    <w:lvl w:ilvl="0" w:tplc="91C0F70E">
      <w:start w:val="7"/>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60E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6E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1436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6B9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CF4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7A3C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AE1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6C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BF089D"/>
    <w:multiLevelType w:val="hybridMultilevel"/>
    <w:tmpl w:val="268E7B2E"/>
    <w:lvl w:ilvl="0" w:tplc="FBDCDC7A">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3CFA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A7D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4AE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CF4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C30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27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F08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294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084883"/>
    <w:multiLevelType w:val="hybridMultilevel"/>
    <w:tmpl w:val="1AEE9B52"/>
    <w:lvl w:ilvl="0" w:tplc="498E6530">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8AF5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E458D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F4B6C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C29B5E">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4A7714">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BEE51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D6DD24">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D8E73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600F9F"/>
    <w:multiLevelType w:val="hybridMultilevel"/>
    <w:tmpl w:val="D562C612"/>
    <w:lvl w:ilvl="0" w:tplc="3B28E2EC">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A8466">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D2A78E">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8CA0BE">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4A1E6">
      <w:start w:val="1"/>
      <w:numFmt w:val="bullet"/>
      <w:lvlText w:val="o"/>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349FF8">
      <w:start w:val="1"/>
      <w:numFmt w:val="bullet"/>
      <w:lvlText w:val="▪"/>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FEA9FA">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964E20">
      <w:start w:val="1"/>
      <w:numFmt w:val="bullet"/>
      <w:lvlText w:val="o"/>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BC6A7C">
      <w:start w:val="1"/>
      <w:numFmt w:val="bullet"/>
      <w:lvlText w:val="▪"/>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D3474D"/>
    <w:multiLevelType w:val="hybridMultilevel"/>
    <w:tmpl w:val="420C269C"/>
    <w:lvl w:ilvl="0" w:tplc="709EE802">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0633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6842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AC2ED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F2F134">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F2975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82B2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B4053C">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E0324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B54A37"/>
    <w:multiLevelType w:val="hybridMultilevel"/>
    <w:tmpl w:val="BAA26E72"/>
    <w:lvl w:ilvl="0" w:tplc="6A140C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EB8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F22B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04D1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875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A2D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AE9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0A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49D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7A4BFE"/>
    <w:multiLevelType w:val="hybridMultilevel"/>
    <w:tmpl w:val="0A467C26"/>
    <w:lvl w:ilvl="0" w:tplc="2E62C800">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5844F0">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68742C">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CA981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A49E08">
      <w:start w:val="1"/>
      <w:numFmt w:val="bullet"/>
      <w:lvlText w:val="o"/>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244354">
      <w:start w:val="1"/>
      <w:numFmt w:val="bullet"/>
      <w:lvlText w:val="▪"/>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4AF83C">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92AF8C">
      <w:start w:val="1"/>
      <w:numFmt w:val="bullet"/>
      <w:lvlText w:val="o"/>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FE687A">
      <w:start w:val="1"/>
      <w:numFmt w:val="bullet"/>
      <w:lvlText w:val="▪"/>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54173A"/>
    <w:multiLevelType w:val="hybridMultilevel"/>
    <w:tmpl w:val="6BA28CEE"/>
    <w:lvl w:ilvl="0" w:tplc="F19EEF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82039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C8AE6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66F5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BCAD6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CE500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1C4C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3E287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386BE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36510E"/>
    <w:multiLevelType w:val="hybridMultilevel"/>
    <w:tmpl w:val="AEAA4074"/>
    <w:lvl w:ilvl="0" w:tplc="244242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B03B7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6A724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74E3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D03CE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14D2B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2EE9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BDE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AD1D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2A58A5"/>
    <w:multiLevelType w:val="hybridMultilevel"/>
    <w:tmpl w:val="D1AAE8D2"/>
    <w:lvl w:ilvl="0" w:tplc="5EC07B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9A55A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9EC2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AADE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F2431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E0ECF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00A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4EE3E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A0281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97481B"/>
    <w:multiLevelType w:val="hybridMultilevel"/>
    <w:tmpl w:val="1094616E"/>
    <w:lvl w:ilvl="0" w:tplc="58E82A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095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58A1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AFE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C6C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4D6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8F9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4D2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82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390107"/>
    <w:multiLevelType w:val="hybridMultilevel"/>
    <w:tmpl w:val="493876A4"/>
    <w:lvl w:ilvl="0" w:tplc="0902F8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60F2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1A7AF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747D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65D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D609A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4E97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2EFF6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04401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0A613D"/>
    <w:multiLevelType w:val="hybridMultilevel"/>
    <w:tmpl w:val="59987C9C"/>
    <w:lvl w:ilvl="0" w:tplc="01440124">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20218">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8E169C">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7AB3F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0ABBC6">
      <w:start w:val="1"/>
      <w:numFmt w:val="bullet"/>
      <w:lvlText w:val="o"/>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126CC2">
      <w:start w:val="1"/>
      <w:numFmt w:val="bullet"/>
      <w:lvlText w:val="▪"/>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7E5836">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A9588">
      <w:start w:val="1"/>
      <w:numFmt w:val="bullet"/>
      <w:lvlText w:val="o"/>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AC6DE4">
      <w:start w:val="1"/>
      <w:numFmt w:val="bullet"/>
      <w:lvlText w:val="▪"/>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5756A4"/>
    <w:multiLevelType w:val="hybridMultilevel"/>
    <w:tmpl w:val="39060502"/>
    <w:lvl w:ilvl="0" w:tplc="896C61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2EA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4D4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EDA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613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245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64A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465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6E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3B72BC"/>
    <w:multiLevelType w:val="hybridMultilevel"/>
    <w:tmpl w:val="DB420B1A"/>
    <w:lvl w:ilvl="0" w:tplc="3EE0AC08">
      <w:start w:val="4"/>
      <w:numFmt w:val="lowerLetter"/>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4E590">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AB01A">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6157A">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8CE9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CE91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4E839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6F95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C787C">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C05069E"/>
    <w:multiLevelType w:val="hybridMultilevel"/>
    <w:tmpl w:val="F8405792"/>
    <w:lvl w:ilvl="0" w:tplc="E5B4D5A0">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ACC50">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806CC4">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24232">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BABEE8">
      <w:start w:val="1"/>
      <w:numFmt w:val="bullet"/>
      <w:lvlText w:val="o"/>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706928">
      <w:start w:val="1"/>
      <w:numFmt w:val="bullet"/>
      <w:lvlText w:val="▪"/>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5E601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0698">
      <w:start w:val="1"/>
      <w:numFmt w:val="bullet"/>
      <w:lvlText w:val="o"/>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88CDE">
      <w:start w:val="1"/>
      <w:numFmt w:val="bullet"/>
      <w:lvlText w:val="▪"/>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BC4B59"/>
    <w:multiLevelType w:val="hybridMultilevel"/>
    <w:tmpl w:val="96F254E6"/>
    <w:lvl w:ilvl="0" w:tplc="61489804">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D447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C29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E00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2E8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6FD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4BC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650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FE20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F779EC"/>
    <w:multiLevelType w:val="hybridMultilevel"/>
    <w:tmpl w:val="269A5320"/>
    <w:lvl w:ilvl="0" w:tplc="54D85D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6AA5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8E7AA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C2D2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568CE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60ED3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A680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0AE5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6CCC2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AB547D"/>
    <w:multiLevelType w:val="hybridMultilevel"/>
    <w:tmpl w:val="0ABC2576"/>
    <w:lvl w:ilvl="0" w:tplc="7F2069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8D392">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D4F6D4">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FAC0B8">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0C6344">
      <w:start w:val="1"/>
      <w:numFmt w:val="bullet"/>
      <w:lvlText w:val="o"/>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0A2C54">
      <w:start w:val="1"/>
      <w:numFmt w:val="bullet"/>
      <w:lvlText w:val="▪"/>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DEEF10">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AC34A4">
      <w:start w:val="1"/>
      <w:numFmt w:val="bullet"/>
      <w:lvlText w:val="o"/>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B85C9A">
      <w:start w:val="1"/>
      <w:numFmt w:val="bullet"/>
      <w:lvlText w:val="▪"/>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F778E3"/>
    <w:multiLevelType w:val="hybridMultilevel"/>
    <w:tmpl w:val="F952717A"/>
    <w:lvl w:ilvl="0" w:tplc="AF46AECE">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0C34C4">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E4E0C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E4D51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7C20AE">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E0A54">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D46ED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F6A7D0">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5C59CC">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03734054">
    <w:abstractNumId w:val="25"/>
  </w:num>
  <w:num w:numId="2" w16cid:durableId="787772353">
    <w:abstractNumId w:val="18"/>
  </w:num>
  <w:num w:numId="3" w16cid:durableId="373310077">
    <w:abstractNumId w:val="13"/>
  </w:num>
  <w:num w:numId="4" w16cid:durableId="827286584">
    <w:abstractNumId w:val="3"/>
  </w:num>
  <w:num w:numId="5" w16cid:durableId="1627278920">
    <w:abstractNumId w:val="16"/>
  </w:num>
  <w:num w:numId="6" w16cid:durableId="57629256">
    <w:abstractNumId w:val="4"/>
  </w:num>
  <w:num w:numId="7" w16cid:durableId="295254863">
    <w:abstractNumId w:val="17"/>
  </w:num>
  <w:num w:numId="8" w16cid:durableId="1642271471">
    <w:abstractNumId w:val="15"/>
  </w:num>
  <w:num w:numId="9" w16cid:durableId="379092645">
    <w:abstractNumId w:val="19"/>
  </w:num>
  <w:num w:numId="10" w16cid:durableId="2109617692">
    <w:abstractNumId w:val="12"/>
  </w:num>
  <w:num w:numId="11" w16cid:durableId="2076853910">
    <w:abstractNumId w:val="6"/>
  </w:num>
  <w:num w:numId="12" w16cid:durableId="132649504">
    <w:abstractNumId w:val="1"/>
  </w:num>
  <w:num w:numId="13" w16cid:durableId="2092852448">
    <w:abstractNumId w:val="5"/>
  </w:num>
  <w:num w:numId="14" w16cid:durableId="923876718">
    <w:abstractNumId w:val="21"/>
  </w:num>
  <w:num w:numId="15" w16cid:durableId="225382549">
    <w:abstractNumId w:val="8"/>
  </w:num>
  <w:num w:numId="16" w16cid:durableId="841893380">
    <w:abstractNumId w:val="9"/>
  </w:num>
  <w:num w:numId="17" w16cid:durableId="458770346">
    <w:abstractNumId w:val="23"/>
  </w:num>
  <w:num w:numId="18" w16cid:durableId="794255983">
    <w:abstractNumId w:val="22"/>
  </w:num>
  <w:num w:numId="19" w16cid:durableId="1117486378">
    <w:abstractNumId w:val="24"/>
  </w:num>
  <w:num w:numId="20" w16cid:durableId="564141680">
    <w:abstractNumId w:val="2"/>
  </w:num>
  <w:num w:numId="21" w16cid:durableId="763233012">
    <w:abstractNumId w:val="26"/>
  </w:num>
  <w:num w:numId="22" w16cid:durableId="1172840403">
    <w:abstractNumId w:val="27"/>
  </w:num>
  <w:num w:numId="23" w16cid:durableId="1028527779">
    <w:abstractNumId w:val="10"/>
  </w:num>
  <w:num w:numId="24" w16cid:durableId="1879276288">
    <w:abstractNumId w:val="0"/>
  </w:num>
  <w:num w:numId="25" w16cid:durableId="1609195896">
    <w:abstractNumId w:val="7"/>
  </w:num>
  <w:num w:numId="26" w16cid:durableId="2029597445">
    <w:abstractNumId w:val="20"/>
  </w:num>
  <w:num w:numId="27" w16cid:durableId="755059032">
    <w:abstractNumId w:val="11"/>
  </w:num>
  <w:num w:numId="28" w16cid:durableId="18078912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5F"/>
    <w:rsid w:val="000164C1"/>
    <w:rsid w:val="00020AE2"/>
    <w:rsid w:val="0002387D"/>
    <w:rsid w:val="00026B03"/>
    <w:rsid w:val="00061090"/>
    <w:rsid w:val="00080C79"/>
    <w:rsid w:val="000A1BD2"/>
    <w:rsid w:val="000B3810"/>
    <w:rsid w:val="000C2B43"/>
    <w:rsid w:val="000D5517"/>
    <w:rsid w:val="000E6667"/>
    <w:rsid w:val="000F1000"/>
    <w:rsid w:val="000F45D8"/>
    <w:rsid w:val="000F48F4"/>
    <w:rsid w:val="0010103A"/>
    <w:rsid w:val="00101BE9"/>
    <w:rsid w:val="00115CDC"/>
    <w:rsid w:val="00122C9D"/>
    <w:rsid w:val="0013267C"/>
    <w:rsid w:val="00141A52"/>
    <w:rsid w:val="00143DD4"/>
    <w:rsid w:val="00173B98"/>
    <w:rsid w:val="001907BB"/>
    <w:rsid w:val="001D2F5A"/>
    <w:rsid w:val="001D395F"/>
    <w:rsid w:val="001E010A"/>
    <w:rsid w:val="001E1FD4"/>
    <w:rsid w:val="001F343E"/>
    <w:rsid w:val="002035FB"/>
    <w:rsid w:val="00206D03"/>
    <w:rsid w:val="002118CE"/>
    <w:rsid w:val="00232379"/>
    <w:rsid w:val="00245EEA"/>
    <w:rsid w:val="00266A42"/>
    <w:rsid w:val="002878B3"/>
    <w:rsid w:val="002924C8"/>
    <w:rsid w:val="002956B7"/>
    <w:rsid w:val="002974BD"/>
    <w:rsid w:val="002D0E30"/>
    <w:rsid w:val="002D51CF"/>
    <w:rsid w:val="00317AAB"/>
    <w:rsid w:val="00321D53"/>
    <w:rsid w:val="00323097"/>
    <w:rsid w:val="00342587"/>
    <w:rsid w:val="003449D6"/>
    <w:rsid w:val="00362D84"/>
    <w:rsid w:val="00363A4A"/>
    <w:rsid w:val="003753FD"/>
    <w:rsid w:val="0038503F"/>
    <w:rsid w:val="00396BA4"/>
    <w:rsid w:val="003F4F31"/>
    <w:rsid w:val="00416C13"/>
    <w:rsid w:val="00416F33"/>
    <w:rsid w:val="00421674"/>
    <w:rsid w:val="00433144"/>
    <w:rsid w:val="00436A6A"/>
    <w:rsid w:val="004407FA"/>
    <w:rsid w:val="00454344"/>
    <w:rsid w:val="00457A4E"/>
    <w:rsid w:val="00472FEC"/>
    <w:rsid w:val="0049641B"/>
    <w:rsid w:val="004E0CB6"/>
    <w:rsid w:val="0050116A"/>
    <w:rsid w:val="0052180F"/>
    <w:rsid w:val="00533920"/>
    <w:rsid w:val="0054373F"/>
    <w:rsid w:val="005522B7"/>
    <w:rsid w:val="00561BC2"/>
    <w:rsid w:val="00562179"/>
    <w:rsid w:val="005621A7"/>
    <w:rsid w:val="00566D0C"/>
    <w:rsid w:val="00584AB5"/>
    <w:rsid w:val="00594F85"/>
    <w:rsid w:val="005A7E75"/>
    <w:rsid w:val="005B0CA5"/>
    <w:rsid w:val="005C1823"/>
    <w:rsid w:val="005E75E3"/>
    <w:rsid w:val="00603A7A"/>
    <w:rsid w:val="006061E5"/>
    <w:rsid w:val="00606CA6"/>
    <w:rsid w:val="00617CCA"/>
    <w:rsid w:val="00631C01"/>
    <w:rsid w:val="00633236"/>
    <w:rsid w:val="00636025"/>
    <w:rsid w:val="006529E1"/>
    <w:rsid w:val="00664636"/>
    <w:rsid w:val="00671495"/>
    <w:rsid w:val="00680FF8"/>
    <w:rsid w:val="00694BDC"/>
    <w:rsid w:val="006A0A3C"/>
    <w:rsid w:val="006B1296"/>
    <w:rsid w:val="006D52A8"/>
    <w:rsid w:val="006E229F"/>
    <w:rsid w:val="006F27D4"/>
    <w:rsid w:val="006F3E69"/>
    <w:rsid w:val="00700F79"/>
    <w:rsid w:val="007268F3"/>
    <w:rsid w:val="00750793"/>
    <w:rsid w:val="00752863"/>
    <w:rsid w:val="007602C5"/>
    <w:rsid w:val="00780641"/>
    <w:rsid w:val="00784477"/>
    <w:rsid w:val="00784AB0"/>
    <w:rsid w:val="007B40B0"/>
    <w:rsid w:val="007E03DD"/>
    <w:rsid w:val="007F0A10"/>
    <w:rsid w:val="007F348A"/>
    <w:rsid w:val="007F7528"/>
    <w:rsid w:val="00863C89"/>
    <w:rsid w:val="00874683"/>
    <w:rsid w:val="008956E5"/>
    <w:rsid w:val="008C1711"/>
    <w:rsid w:val="008E1148"/>
    <w:rsid w:val="008E5716"/>
    <w:rsid w:val="008F2519"/>
    <w:rsid w:val="008F70D3"/>
    <w:rsid w:val="00930F9F"/>
    <w:rsid w:val="00952F7B"/>
    <w:rsid w:val="0095673F"/>
    <w:rsid w:val="0097362E"/>
    <w:rsid w:val="0097699F"/>
    <w:rsid w:val="009946FB"/>
    <w:rsid w:val="009B5B7A"/>
    <w:rsid w:val="009B66C6"/>
    <w:rsid w:val="009B740C"/>
    <w:rsid w:val="009F78AE"/>
    <w:rsid w:val="00A10706"/>
    <w:rsid w:val="00A13350"/>
    <w:rsid w:val="00A14F78"/>
    <w:rsid w:val="00A20FB4"/>
    <w:rsid w:val="00A21757"/>
    <w:rsid w:val="00A42035"/>
    <w:rsid w:val="00A4325E"/>
    <w:rsid w:val="00A552E7"/>
    <w:rsid w:val="00A572B4"/>
    <w:rsid w:val="00A777DE"/>
    <w:rsid w:val="00A94B34"/>
    <w:rsid w:val="00AA0F8B"/>
    <w:rsid w:val="00AD10E9"/>
    <w:rsid w:val="00AE2FA3"/>
    <w:rsid w:val="00AE6262"/>
    <w:rsid w:val="00AF04AA"/>
    <w:rsid w:val="00AF2103"/>
    <w:rsid w:val="00B27319"/>
    <w:rsid w:val="00B3003E"/>
    <w:rsid w:val="00B30FC5"/>
    <w:rsid w:val="00B35C98"/>
    <w:rsid w:val="00B36DCC"/>
    <w:rsid w:val="00B41FE5"/>
    <w:rsid w:val="00B6776E"/>
    <w:rsid w:val="00B75417"/>
    <w:rsid w:val="00B82547"/>
    <w:rsid w:val="00BC152F"/>
    <w:rsid w:val="00BD5420"/>
    <w:rsid w:val="00C0500D"/>
    <w:rsid w:val="00C21159"/>
    <w:rsid w:val="00C34AE3"/>
    <w:rsid w:val="00C53172"/>
    <w:rsid w:val="00C601FD"/>
    <w:rsid w:val="00C72BD2"/>
    <w:rsid w:val="00C73776"/>
    <w:rsid w:val="00CD0407"/>
    <w:rsid w:val="00CD1556"/>
    <w:rsid w:val="00CD5851"/>
    <w:rsid w:val="00CE41F7"/>
    <w:rsid w:val="00CF1B44"/>
    <w:rsid w:val="00CF30CD"/>
    <w:rsid w:val="00CF4116"/>
    <w:rsid w:val="00CF452D"/>
    <w:rsid w:val="00D06234"/>
    <w:rsid w:val="00D22BCB"/>
    <w:rsid w:val="00D33D59"/>
    <w:rsid w:val="00D41D0C"/>
    <w:rsid w:val="00D42DCA"/>
    <w:rsid w:val="00D44A53"/>
    <w:rsid w:val="00D45E10"/>
    <w:rsid w:val="00D7182C"/>
    <w:rsid w:val="00D82787"/>
    <w:rsid w:val="00D93B02"/>
    <w:rsid w:val="00DD0F58"/>
    <w:rsid w:val="00DD16C7"/>
    <w:rsid w:val="00DF1976"/>
    <w:rsid w:val="00E33294"/>
    <w:rsid w:val="00E52BDE"/>
    <w:rsid w:val="00E70C8C"/>
    <w:rsid w:val="00E72719"/>
    <w:rsid w:val="00E8616F"/>
    <w:rsid w:val="00E93B8D"/>
    <w:rsid w:val="00EB5EC0"/>
    <w:rsid w:val="00EC596F"/>
    <w:rsid w:val="00EC7FEA"/>
    <w:rsid w:val="00EF00C1"/>
    <w:rsid w:val="00F400E5"/>
    <w:rsid w:val="00F6514C"/>
    <w:rsid w:val="00F65FBD"/>
    <w:rsid w:val="00F738B0"/>
    <w:rsid w:val="00F73C53"/>
    <w:rsid w:val="00F7420F"/>
    <w:rsid w:val="00F9467E"/>
    <w:rsid w:val="00FA0B74"/>
    <w:rsid w:val="00FA7599"/>
    <w:rsid w:val="00FD66C7"/>
    <w:rsid w:val="00FD66E1"/>
    <w:rsid w:val="00FF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9C0D"/>
  <w15:docId w15:val="{94750B79-5329-9F44-8AAC-1DA43347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64" w:lineRule="auto"/>
      <w:ind w:right="820"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46" w:line="266"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46" w:line="266" w:lineRule="auto"/>
      <w:ind w:left="10"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34258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E2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FA3"/>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AE2FA3"/>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AE2FA3"/>
    <w:rPr>
      <w:rFonts w:cs="Times New Roman"/>
    </w:rPr>
  </w:style>
  <w:style w:type="character" w:customStyle="1" w:styleId="Heading3Char">
    <w:name w:val="Heading 3 Char"/>
    <w:basedOn w:val="DefaultParagraphFont"/>
    <w:link w:val="Heading3"/>
    <w:uiPriority w:val="9"/>
    <w:rsid w:val="00342587"/>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rsid w:val="00A94B34"/>
    <w:rPr>
      <w:color w:val="0563C1"/>
      <w:u w:val="single"/>
    </w:rPr>
  </w:style>
  <w:style w:type="paragraph" w:styleId="NormalWeb">
    <w:name w:val="Normal (Web)"/>
    <w:basedOn w:val="Normal"/>
    <w:uiPriority w:val="99"/>
    <w:unhideWhenUsed/>
    <w:rsid w:val="00A94B34"/>
    <w:pPr>
      <w:spacing w:before="100" w:beforeAutospacing="1" w:after="100" w:afterAutospacing="1" w:line="240" w:lineRule="auto"/>
      <w:ind w:right="0" w:firstLine="0"/>
      <w:jc w:val="left"/>
    </w:pPr>
    <w:rPr>
      <w:color w:val="auto"/>
      <w:szCs w:val="24"/>
    </w:rPr>
  </w:style>
  <w:style w:type="character" w:customStyle="1" w:styleId="url">
    <w:name w:val="url"/>
    <w:basedOn w:val="DefaultParagraphFont"/>
    <w:rsid w:val="00A94B34"/>
  </w:style>
  <w:style w:type="paragraph" w:styleId="TOCHeading">
    <w:name w:val="TOC Heading"/>
    <w:basedOn w:val="Heading1"/>
    <w:next w:val="Normal"/>
    <w:uiPriority w:val="39"/>
    <w:unhideWhenUsed/>
    <w:qFormat/>
    <w:rsid w:val="00B3003E"/>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3003E"/>
    <w:pPr>
      <w:spacing w:after="100"/>
    </w:pPr>
  </w:style>
  <w:style w:type="paragraph" w:styleId="TOC3">
    <w:name w:val="toc 3"/>
    <w:basedOn w:val="Normal"/>
    <w:next w:val="Normal"/>
    <w:autoRedefine/>
    <w:uiPriority w:val="39"/>
    <w:unhideWhenUsed/>
    <w:rsid w:val="00B3003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2568">
      <w:bodyDiv w:val="1"/>
      <w:marLeft w:val="0"/>
      <w:marRight w:val="0"/>
      <w:marTop w:val="0"/>
      <w:marBottom w:val="0"/>
      <w:divBdr>
        <w:top w:val="none" w:sz="0" w:space="0" w:color="auto"/>
        <w:left w:val="none" w:sz="0" w:space="0" w:color="auto"/>
        <w:bottom w:val="none" w:sz="0" w:space="0" w:color="auto"/>
        <w:right w:val="none" w:sz="0" w:space="0" w:color="auto"/>
      </w:divBdr>
      <w:divsChild>
        <w:div w:id="1798253277">
          <w:marLeft w:val="-720"/>
          <w:marRight w:val="0"/>
          <w:marTop w:val="0"/>
          <w:marBottom w:val="0"/>
          <w:divBdr>
            <w:top w:val="none" w:sz="0" w:space="0" w:color="auto"/>
            <w:left w:val="none" w:sz="0" w:space="0" w:color="auto"/>
            <w:bottom w:val="none" w:sz="0" w:space="0" w:color="auto"/>
            <w:right w:val="none" w:sz="0" w:space="0" w:color="auto"/>
          </w:divBdr>
        </w:div>
      </w:divsChild>
    </w:div>
    <w:div w:id="165872004">
      <w:bodyDiv w:val="1"/>
      <w:marLeft w:val="0"/>
      <w:marRight w:val="0"/>
      <w:marTop w:val="0"/>
      <w:marBottom w:val="0"/>
      <w:divBdr>
        <w:top w:val="none" w:sz="0" w:space="0" w:color="auto"/>
        <w:left w:val="none" w:sz="0" w:space="0" w:color="auto"/>
        <w:bottom w:val="none" w:sz="0" w:space="0" w:color="auto"/>
        <w:right w:val="none" w:sz="0" w:space="0" w:color="auto"/>
      </w:divBdr>
    </w:div>
    <w:div w:id="744186837">
      <w:bodyDiv w:val="1"/>
      <w:marLeft w:val="0"/>
      <w:marRight w:val="0"/>
      <w:marTop w:val="0"/>
      <w:marBottom w:val="0"/>
      <w:divBdr>
        <w:top w:val="none" w:sz="0" w:space="0" w:color="auto"/>
        <w:left w:val="none" w:sz="0" w:space="0" w:color="auto"/>
        <w:bottom w:val="none" w:sz="0" w:space="0" w:color="auto"/>
        <w:right w:val="none" w:sz="0" w:space="0" w:color="auto"/>
      </w:divBdr>
      <w:divsChild>
        <w:div w:id="1385249757">
          <w:marLeft w:val="-720"/>
          <w:marRight w:val="0"/>
          <w:marTop w:val="0"/>
          <w:marBottom w:val="0"/>
          <w:divBdr>
            <w:top w:val="none" w:sz="0" w:space="0" w:color="auto"/>
            <w:left w:val="none" w:sz="0" w:space="0" w:color="auto"/>
            <w:bottom w:val="none" w:sz="0" w:space="0" w:color="auto"/>
            <w:right w:val="none" w:sz="0" w:space="0" w:color="auto"/>
          </w:divBdr>
        </w:div>
      </w:divsChild>
    </w:div>
    <w:div w:id="745802948">
      <w:bodyDiv w:val="1"/>
      <w:marLeft w:val="0"/>
      <w:marRight w:val="0"/>
      <w:marTop w:val="0"/>
      <w:marBottom w:val="0"/>
      <w:divBdr>
        <w:top w:val="none" w:sz="0" w:space="0" w:color="auto"/>
        <w:left w:val="none" w:sz="0" w:space="0" w:color="auto"/>
        <w:bottom w:val="none" w:sz="0" w:space="0" w:color="auto"/>
        <w:right w:val="none" w:sz="0" w:space="0" w:color="auto"/>
      </w:divBdr>
    </w:div>
    <w:div w:id="1514950376">
      <w:bodyDiv w:val="1"/>
      <w:marLeft w:val="0"/>
      <w:marRight w:val="0"/>
      <w:marTop w:val="0"/>
      <w:marBottom w:val="0"/>
      <w:divBdr>
        <w:top w:val="none" w:sz="0" w:space="0" w:color="auto"/>
        <w:left w:val="none" w:sz="0" w:space="0" w:color="auto"/>
        <w:bottom w:val="none" w:sz="0" w:space="0" w:color="auto"/>
        <w:right w:val="none" w:sz="0" w:space="0" w:color="auto"/>
      </w:divBdr>
    </w:div>
    <w:div w:id="1540508120">
      <w:bodyDiv w:val="1"/>
      <w:marLeft w:val="0"/>
      <w:marRight w:val="0"/>
      <w:marTop w:val="0"/>
      <w:marBottom w:val="0"/>
      <w:divBdr>
        <w:top w:val="none" w:sz="0" w:space="0" w:color="auto"/>
        <w:left w:val="none" w:sz="0" w:space="0" w:color="auto"/>
        <w:bottom w:val="none" w:sz="0" w:space="0" w:color="auto"/>
        <w:right w:val="none" w:sz="0" w:space="0" w:color="auto"/>
      </w:divBdr>
    </w:div>
    <w:div w:id="1556698868">
      <w:bodyDiv w:val="1"/>
      <w:marLeft w:val="0"/>
      <w:marRight w:val="0"/>
      <w:marTop w:val="0"/>
      <w:marBottom w:val="0"/>
      <w:divBdr>
        <w:top w:val="none" w:sz="0" w:space="0" w:color="auto"/>
        <w:left w:val="none" w:sz="0" w:space="0" w:color="auto"/>
        <w:bottom w:val="none" w:sz="0" w:space="0" w:color="auto"/>
        <w:right w:val="none" w:sz="0" w:space="0" w:color="auto"/>
      </w:divBdr>
      <w:divsChild>
        <w:div w:id="519583447">
          <w:marLeft w:val="-720"/>
          <w:marRight w:val="0"/>
          <w:marTop w:val="0"/>
          <w:marBottom w:val="0"/>
          <w:divBdr>
            <w:top w:val="none" w:sz="0" w:space="0" w:color="auto"/>
            <w:left w:val="none" w:sz="0" w:space="0" w:color="auto"/>
            <w:bottom w:val="none" w:sz="0" w:space="0" w:color="auto"/>
            <w:right w:val="none" w:sz="0" w:space="0" w:color="auto"/>
          </w:divBdr>
        </w:div>
      </w:divsChild>
    </w:div>
    <w:div w:id="1635066340">
      <w:bodyDiv w:val="1"/>
      <w:marLeft w:val="0"/>
      <w:marRight w:val="0"/>
      <w:marTop w:val="0"/>
      <w:marBottom w:val="0"/>
      <w:divBdr>
        <w:top w:val="none" w:sz="0" w:space="0" w:color="auto"/>
        <w:left w:val="none" w:sz="0" w:space="0" w:color="auto"/>
        <w:bottom w:val="none" w:sz="0" w:space="0" w:color="auto"/>
        <w:right w:val="none" w:sz="0" w:space="0" w:color="auto"/>
      </w:divBdr>
      <w:divsChild>
        <w:div w:id="1347054258">
          <w:marLeft w:val="-720"/>
          <w:marRight w:val="0"/>
          <w:marTop w:val="0"/>
          <w:marBottom w:val="0"/>
          <w:divBdr>
            <w:top w:val="none" w:sz="0" w:space="0" w:color="auto"/>
            <w:left w:val="none" w:sz="0" w:space="0" w:color="auto"/>
            <w:bottom w:val="none" w:sz="0" w:space="0" w:color="auto"/>
            <w:right w:val="none" w:sz="0" w:space="0" w:color="auto"/>
          </w:divBdr>
        </w:div>
      </w:divsChild>
    </w:div>
    <w:div w:id="1858153199">
      <w:bodyDiv w:val="1"/>
      <w:marLeft w:val="0"/>
      <w:marRight w:val="0"/>
      <w:marTop w:val="0"/>
      <w:marBottom w:val="0"/>
      <w:divBdr>
        <w:top w:val="none" w:sz="0" w:space="0" w:color="auto"/>
        <w:left w:val="none" w:sz="0" w:space="0" w:color="auto"/>
        <w:bottom w:val="none" w:sz="0" w:space="0" w:color="auto"/>
        <w:right w:val="none" w:sz="0" w:space="0" w:color="auto"/>
      </w:divBdr>
      <w:divsChild>
        <w:div w:id="1481848618">
          <w:marLeft w:val="-720"/>
          <w:marRight w:val="0"/>
          <w:marTop w:val="0"/>
          <w:marBottom w:val="0"/>
          <w:divBdr>
            <w:top w:val="none" w:sz="0" w:space="0" w:color="auto"/>
            <w:left w:val="none" w:sz="0" w:space="0" w:color="auto"/>
            <w:bottom w:val="none" w:sz="0" w:space="0" w:color="auto"/>
            <w:right w:val="none" w:sz="0" w:space="0" w:color="auto"/>
          </w:divBdr>
        </w:div>
      </w:divsChild>
    </w:div>
    <w:div w:id="1927688165">
      <w:bodyDiv w:val="1"/>
      <w:marLeft w:val="0"/>
      <w:marRight w:val="0"/>
      <w:marTop w:val="0"/>
      <w:marBottom w:val="0"/>
      <w:divBdr>
        <w:top w:val="none" w:sz="0" w:space="0" w:color="auto"/>
        <w:left w:val="none" w:sz="0" w:space="0" w:color="auto"/>
        <w:bottom w:val="none" w:sz="0" w:space="0" w:color="auto"/>
        <w:right w:val="none" w:sz="0" w:space="0" w:color="auto"/>
      </w:divBdr>
      <w:divsChild>
        <w:div w:id="1133212016">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cef.org/sierraleone/edu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ldbank.org/en/country/sierraleon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quotes.com/quotes/topics/importance-of-educatio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bsse.gov.s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ng.com/" TargetMode="External"/><Relationship Id="rId14" Type="http://schemas.openxmlformats.org/officeDocument/2006/relationships/hyperlink" Target="https://www.unesco.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7860-F08F-4037-8600-5AF8CFFF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MATUL675 Patrick Freeman's Final Thesis .docx</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MATUL675 Patrick Freeman's Final Thesis .docx</dc:title>
  <dc:subject/>
  <dc:creator>Patrick Freeman</dc:creator>
  <cp:keywords/>
  <dc:description/>
  <cp:lastModifiedBy>Viv Grigg</cp:lastModifiedBy>
  <cp:revision>1</cp:revision>
  <dcterms:created xsi:type="dcterms:W3CDTF">2024-11-02T22:09:00Z</dcterms:created>
  <dcterms:modified xsi:type="dcterms:W3CDTF">2024-11-11T14:57:00Z</dcterms:modified>
</cp:coreProperties>
</file>