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5DAA6" w14:textId="549F9B14" w:rsidR="00532153" w:rsidRDefault="00EB585A" w:rsidP="00EB585A">
      <w:pPr>
        <w:jc w:val="center"/>
        <w:rPr>
          <w:b/>
          <w:bCs/>
          <w:color w:val="385623" w:themeColor="accent6" w:themeShade="80"/>
          <w:sz w:val="36"/>
          <w:szCs w:val="36"/>
        </w:rPr>
      </w:pPr>
      <w:r w:rsidRPr="00777EC6">
        <w:rPr>
          <w:b/>
          <w:bCs/>
          <w:color w:val="385623" w:themeColor="accent6" w:themeShade="80"/>
          <w:sz w:val="36"/>
          <w:szCs w:val="36"/>
        </w:rPr>
        <w:t>WCIU Proctored Exam Policy</w:t>
      </w:r>
    </w:p>
    <w:p w14:paraId="0A0D2902" w14:textId="57230CE0" w:rsidR="007A4029" w:rsidRPr="00777EC6" w:rsidRDefault="007A4029" w:rsidP="00EB585A">
      <w:pPr>
        <w:jc w:val="center"/>
        <w:rPr>
          <w:b/>
          <w:bCs/>
          <w:color w:val="385623" w:themeColor="accent6" w:themeShade="80"/>
          <w:sz w:val="36"/>
          <w:szCs w:val="36"/>
        </w:rPr>
      </w:pPr>
      <w:r>
        <w:rPr>
          <w:b/>
          <w:bCs/>
          <w:color w:val="385623" w:themeColor="accent6" w:themeShade="80"/>
          <w:sz w:val="36"/>
          <w:szCs w:val="36"/>
        </w:rPr>
        <w:t>MATUL</w:t>
      </w:r>
    </w:p>
    <w:p w14:paraId="27A9BB24" w14:textId="06B47956" w:rsidR="00EB585A" w:rsidRPr="00A638A2" w:rsidRDefault="007A4029" w:rsidP="00EB585A">
      <w:pPr>
        <w:jc w:val="center"/>
        <w:rPr>
          <w:sz w:val="20"/>
          <w:szCs w:val="20"/>
        </w:rPr>
      </w:pPr>
      <w:r>
        <w:rPr>
          <w:sz w:val="20"/>
          <w:szCs w:val="20"/>
        </w:rPr>
        <w:t>4</w:t>
      </w:r>
      <w:r w:rsidR="006824E6">
        <w:rPr>
          <w:sz w:val="20"/>
          <w:szCs w:val="20"/>
        </w:rPr>
        <w:t>.</w:t>
      </w:r>
      <w:r>
        <w:rPr>
          <w:sz w:val="20"/>
          <w:szCs w:val="20"/>
        </w:rPr>
        <w:t>15</w:t>
      </w:r>
      <w:r w:rsidR="006824E6">
        <w:rPr>
          <w:sz w:val="20"/>
          <w:szCs w:val="20"/>
        </w:rPr>
        <w:t>.20</w:t>
      </w:r>
      <w:r>
        <w:rPr>
          <w:sz w:val="20"/>
          <w:szCs w:val="20"/>
        </w:rPr>
        <w:t>20</w:t>
      </w:r>
    </w:p>
    <w:p w14:paraId="5C581679" w14:textId="2D836B0B" w:rsidR="00EB585A" w:rsidRDefault="00EB585A" w:rsidP="00A16E09">
      <w:pPr>
        <w:rPr>
          <w:color w:val="385623" w:themeColor="accent6" w:themeShade="80"/>
          <w:szCs w:val="24"/>
        </w:rPr>
      </w:pPr>
    </w:p>
    <w:p w14:paraId="7877A0B2" w14:textId="321EA3A2" w:rsidR="002137F2" w:rsidRPr="00950A7C" w:rsidRDefault="002137F2" w:rsidP="00CA7992">
      <w:pPr>
        <w:rPr>
          <w:color w:val="000000" w:themeColor="text1"/>
        </w:rPr>
      </w:pPr>
      <w:r w:rsidRPr="00950A7C">
        <w:rPr>
          <w:color w:val="000000" w:themeColor="text1"/>
        </w:rPr>
        <w:t>Beginning with the 20</w:t>
      </w:r>
      <w:r w:rsidR="00F25FD7">
        <w:rPr>
          <w:color w:val="000000" w:themeColor="text1"/>
        </w:rPr>
        <w:t xml:space="preserve">20-21 </w:t>
      </w:r>
      <w:r w:rsidRPr="00950A7C">
        <w:rPr>
          <w:color w:val="000000" w:themeColor="text1"/>
        </w:rPr>
        <w:t>academic year</w:t>
      </w:r>
      <w:r w:rsidR="00AC1412">
        <w:rPr>
          <w:color w:val="000000" w:themeColor="text1"/>
        </w:rPr>
        <w:t xml:space="preserve">, WCIU has implemented the following proctored exam policy for the MA in </w:t>
      </w:r>
      <w:r w:rsidR="00F25FD7">
        <w:rPr>
          <w:color w:val="000000" w:themeColor="text1"/>
        </w:rPr>
        <w:t>Transformational Urban Leadership</w:t>
      </w:r>
      <w:r w:rsidR="00AC1412">
        <w:rPr>
          <w:color w:val="000000" w:themeColor="text1"/>
        </w:rPr>
        <w:t xml:space="preserve"> Program.  </w:t>
      </w:r>
      <w:r w:rsidR="00F03C3C" w:rsidRPr="00950A7C">
        <w:rPr>
          <w:color w:val="000000" w:themeColor="text1"/>
        </w:rPr>
        <w:t xml:space="preserve">  </w:t>
      </w:r>
    </w:p>
    <w:p w14:paraId="6C202352" w14:textId="77777777" w:rsidR="00950A7C" w:rsidRDefault="00950A7C" w:rsidP="00CA7992">
      <w:pPr>
        <w:rPr>
          <w:color w:val="000000" w:themeColor="text1"/>
        </w:rPr>
      </w:pPr>
    </w:p>
    <w:p w14:paraId="4FC04B24" w14:textId="2AC16B94" w:rsidR="008A417C" w:rsidRPr="00950A7C" w:rsidRDefault="00CA7992" w:rsidP="00CA7992">
      <w:pPr>
        <w:rPr>
          <w:color w:val="000000" w:themeColor="text1"/>
        </w:rPr>
      </w:pPr>
      <w:r w:rsidRPr="00950A7C">
        <w:rPr>
          <w:color w:val="000000" w:themeColor="text1"/>
        </w:rPr>
        <w:t xml:space="preserve">MA students </w:t>
      </w:r>
      <w:r w:rsidR="008437C8" w:rsidRPr="00950A7C">
        <w:rPr>
          <w:color w:val="000000" w:themeColor="text1"/>
        </w:rPr>
        <w:t xml:space="preserve">will be </w:t>
      </w:r>
      <w:r w:rsidRPr="00950A7C">
        <w:rPr>
          <w:color w:val="000000" w:themeColor="text1"/>
        </w:rPr>
        <w:t>required to successfully pass two proctored exams</w:t>
      </w:r>
      <w:r w:rsidR="008A417C" w:rsidRPr="00950A7C">
        <w:rPr>
          <w:color w:val="000000" w:themeColor="text1"/>
        </w:rPr>
        <w:t>:</w:t>
      </w:r>
    </w:p>
    <w:p w14:paraId="4D807D3A" w14:textId="77777777" w:rsidR="008A417C" w:rsidRPr="00950A7C" w:rsidRDefault="00CA7992" w:rsidP="008A417C">
      <w:pPr>
        <w:pStyle w:val="ListParagraph"/>
        <w:numPr>
          <w:ilvl w:val="0"/>
          <w:numId w:val="6"/>
        </w:numPr>
        <w:rPr>
          <w:color w:val="000000" w:themeColor="text1"/>
        </w:rPr>
      </w:pPr>
      <w:r w:rsidRPr="00950A7C">
        <w:rPr>
          <w:color w:val="000000" w:themeColor="text1"/>
        </w:rPr>
        <w:t>Mid-Program Exam</w:t>
      </w:r>
    </w:p>
    <w:p w14:paraId="5E4493FE" w14:textId="26A722FC" w:rsidR="00A519BF" w:rsidRPr="00950A7C" w:rsidRDefault="00CA7992" w:rsidP="00AC7063">
      <w:pPr>
        <w:pStyle w:val="ListParagraph"/>
        <w:numPr>
          <w:ilvl w:val="0"/>
          <w:numId w:val="6"/>
        </w:numPr>
        <w:rPr>
          <w:color w:val="000000" w:themeColor="text1"/>
        </w:rPr>
      </w:pPr>
      <w:r w:rsidRPr="00950A7C">
        <w:rPr>
          <w:color w:val="000000" w:themeColor="text1"/>
        </w:rPr>
        <w:t>End of Program Exam</w:t>
      </w:r>
    </w:p>
    <w:p w14:paraId="63ECF55D" w14:textId="77777777" w:rsidR="00AC1412" w:rsidRPr="00950A7C" w:rsidRDefault="00AC1412" w:rsidP="008A417C">
      <w:pPr>
        <w:rPr>
          <w:color w:val="000000" w:themeColor="text1"/>
        </w:rPr>
      </w:pPr>
    </w:p>
    <w:p w14:paraId="52431B63" w14:textId="28CB7408" w:rsidR="00807350" w:rsidRPr="00777EC6" w:rsidRDefault="00807350" w:rsidP="004B00F7">
      <w:pPr>
        <w:rPr>
          <w:b/>
          <w:bCs/>
          <w:color w:val="385623" w:themeColor="accent6" w:themeShade="80"/>
          <w:u w:val="single"/>
        </w:rPr>
      </w:pPr>
      <w:r w:rsidRPr="00777EC6">
        <w:rPr>
          <w:b/>
          <w:bCs/>
          <w:color w:val="385623" w:themeColor="accent6" w:themeShade="80"/>
          <w:u w:val="single"/>
        </w:rPr>
        <w:t xml:space="preserve">Examination </w:t>
      </w:r>
      <w:r w:rsidR="007960EC" w:rsidRPr="00777EC6">
        <w:rPr>
          <w:b/>
          <w:bCs/>
          <w:color w:val="385623" w:themeColor="accent6" w:themeShade="80"/>
          <w:u w:val="single"/>
        </w:rPr>
        <w:t>Schedule</w:t>
      </w:r>
    </w:p>
    <w:p w14:paraId="45B04D0C" w14:textId="5468913A" w:rsidR="003B1E76" w:rsidRDefault="003B1E76" w:rsidP="004B00F7">
      <w:pPr>
        <w:rPr>
          <w:color w:val="000000" w:themeColor="text1"/>
        </w:rPr>
      </w:pPr>
      <w:r>
        <w:rPr>
          <w:color w:val="000000" w:themeColor="text1"/>
        </w:rPr>
        <w:t xml:space="preserve">Students will be required to take the proctored exams based on the </w:t>
      </w:r>
      <w:r w:rsidR="003D2E1C">
        <w:rPr>
          <w:color w:val="000000" w:themeColor="text1"/>
        </w:rPr>
        <w:t>chart below</w:t>
      </w:r>
      <w:r>
        <w:rPr>
          <w:color w:val="000000" w:themeColor="text1"/>
        </w:rPr>
        <w:t>:</w:t>
      </w:r>
    </w:p>
    <w:p w14:paraId="7EE8EE44" w14:textId="3C7D5816" w:rsidR="00A87D85" w:rsidRDefault="003B1E76" w:rsidP="00AC7063">
      <w:pPr>
        <w:pStyle w:val="ListParagraph"/>
        <w:numPr>
          <w:ilvl w:val="0"/>
          <w:numId w:val="11"/>
        </w:numPr>
        <w:rPr>
          <w:color w:val="000000" w:themeColor="text1"/>
        </w:rPr>
      </w:pPr>
      <w:r w:rsidRPr="003B1E76">
        <w:rPr>
          <w:color w:val="000000" w:themeColor="text1"/>
        </w:rPr>
        <w:t xml:space="preserve">Mid-Program Exam: </w:t>
      </w:r>
      <w:r>
        <w:rPr>
          <w:color w:val="000000" w:themeColor="text1"/>
        </w:rPr>
        <w:t>a</w:t>
      </w:r>
      <w:r w:rsidRPr="003B1E76">
        <w:rPr>
          <w:color w:val="000000" w:themeColor="text1"/>
        </w:rPr>
        <w:t>fter completion of the Core Courses</w:t>
      </w:r>
      <w:r w:rsidR="008E2E96">
        <w:rPr>
          <w:color w:val="000000" w:themeColor="text1"/>
        </w:rPr>
        <w:t xml:space="preserve"> (</w:t>
      </w:r>
      <w:r w:rsidR="00F25FD7">
        <w:rPr>
          <w:color w:val="000000" w:themeColor="text1"/>
        </w:rPr>
        <w:t>500</w:t>
      </w:r>
      <w:r w:rsidR="008E2E96">
        <w:rPr>
          <w:color w:val="000000" w:themeColor="text1"/>
        </w:rPr>
        <w:t>,</w:t>
      </w:r>
      <w:r w:rsidR="00F25FD7">
        <w:rPr>
          <w:color w:val="000000" w:themeColor="text1"/>
        </w:rPr>
        <w:t xml:space="preserve"> 520</w:t>
      </w:r>
      <w:r w:rsidR="008E2E96">
        <w:rPr>
          <w:color w:val="000000" w:themeColor="text1"/>
        </w:rPr>
        <w:t xml:space="preserve">, </w:t>
      </w:r>
      <w:r w:rsidR="00F25FD7">
        <w:rPr>
          <w:color w:val="000000" w:themeColor="text1"/>
        </w:rPr>
        <w:t xml:space="preserve">530 </w:t>
      </w:r>
      <w:r w:rsidR="008E2E96">
        <w:rPr>
          <w:color w:val="000000" w:themeColor="text1"/>
        </w:rPr>
        <w:t xml:space="preserve">and </w:t>
      </w:r>
      <w:r w:rsidR="00F25FD7">
        <w:rPr>
          <w:color w:val="000000" w:themeColor="text1"/>
        </w:rPr>
        <w:t>540 (and for those requiring the language courses satisfactory completion of 503 and 504</w:t>
      </w:r>
      <w:r w:rsidR="008E2E96">
        <w:rPr>
          <w:color w:val="000000" w:themeColor="text1"/>
        </w:rPr>
        <w:t>)</w:t>
      </w:r>
      <w:r w:rsidR="000F5BAE">
        <w:rPr>
          <w:color w:val="000000" w:themeColor="text1"/>
        </w:rPr>
        <w:t xml:space="preserve"> </w:t>
      </w:r>
      <w:r w:rsidR="00F25FD7">
        <w:rPr>
          <w:color w:val="000000" w:themeColor="text1"/>
        </w:rPr>
        <w:t>plus</w:t>
      </w:r>
      <w:r w:rsidR="000F5BAE">
        <w:rPr>
          <w:color w:val="000000" w:themeColor="text1"/>
        </w:rPr>
        <w:t xml:space="preserve"> </w:t>
      </w:r>
      <w:r w:rsidR="008D3D6F">
        <w:rPr>
          <w:color w:val="000000" w:themeColor="text1"/>
        </w:rPr>
        <w:t xml:space="preserve">2-3 </w:t>
      </w:r>
      <w:r w:rsidR="00F25FD7">
        <w:rPr>
          <w:color w:val="000000" w:themeColor="text1"/>
        </w:rPr>
        <w:t>electives</w:t>
      </w:r>
      <w:r w:rsidR="008E2E96">
        <w:rPr>
          <w:color w:val="000000" w:themeColor="text1"/>
        </w:rPr>
        <w:t xml:space="preserve"> and prior to </w:t>
      </w:r>
      <w:r w:rsidR="00F25FD7">
        <w:rPr>
          <w:color w:val="000000" w:themeColor="text1"/>
        </w:rPr>
        <w:t>beginning the 670 Research Methods course</w:t>
      </w:r>
      <w:r w:rsidR="00BB6D82">
        <w:rPr>
          <w:color w:val="000000" w:themeColor="text1"/>
        </w:rPr>
        <w:t xml:space="preserve"> </w:t>
      </w:r>
    </w:p>
    <w:p w14:paraId="433F62D4" w14:textId="5C68DCD5" w:rsidR="003D2E1C" w:rsidRPr="00F25FD7" w:rsidRDefault="003B1E76" w:rsidP="00AC1412">
      <w:pPr>
        <w:pStyle w:val="ListParagraph"/>
        <w:numPr>
          <w:ilvl w:val="0"/>
          <w:numId w:val="11"/>
        </w:numPr>
        <w:rPr>
          <w:color w:val="000000" w:themeColor="text1"/>
        </w:rPr>
      </w:pPr>
      <w:r w:rsidRPr="003B1E76">
        <w:rPr>
          <w:color w:val="000000" w:themeColor="text1"/>
        </w:rPr>
        <w:t>End of Program Exam</w:t>
      </w:r>
      <w:r>
        <w:rPr>
          <w:color w:val="000000" w:themeColor="text1"/>
        </w:rPr>
        <w:t>: p</w:t>
      </w:r>
      <w:r w:rsidRPr="003B1E76">
        <w:rPr>
          <w:color w:val="000000" w:themeColor="text1"/>
        </w:rPr>
        <w:t xml:space="preserve">rior to </w:t>
      </w:r>
      <w:r>
        <w:rPr>
          <w:color w:val="000000" w:themeColor="text1"/>
        </w:rPr>
        <w:t>c</w:t>
      </w:r>
      <w:r w:rsidRPr="003B1E76">
        <w:rPr>
          <w:color w:val="000000" w:themeColor="text1"/>
        </w:rPr>
        <w:t xml:space="preserve">ompletion of </w:t>
      </w:r>
      <w:r>
        <w:rPr>
          <w:color w:val="000000" w:themeColor="text1"/>
        </w:rPr>
        <w:t xml:space="preserve">the </w:t>
      </w:r>
      <w:r w:rsidR="00F25FD7">
        <w:rPr>
          <w:color w:val="000000" w:themeColor="text1"/>
        </w:rPr>
        <w:t>TUL 675 Research Project</w:t>
      </w:r>
      <w:r w:rsidR="00CC19E6">
        <w:rPr>
          <w:color w:val="000000" w:themeColor="text1"/>
        </w:rPr>
        <w:t xml:space="preserve"> </w:t>
      </w:r>
      <w:r w:rsidR="00F25FD7">
        <w:rPr>
          <w:color w:val="000000" w:themeColor="text1"/>
        </w:rPr>
        <w:t>(this is one of the assignments in the course itself.</w:t>
      </w:r>
    </w:p>
    <w:p w14:paraId="4CEFBE05" w14:textId="77777777" w:rsidR="003D2E1C" w:rsidRDefault="003D2E1C" w:rsidP="00AC1412">
      <w:pPr>
        <w:rPr>
          <w:color w:val="000000" w:themeColor="text1"/>
        </w:rPr>
      </w:pPr>
    </w:p>
    <w:p w14:paraId="06F9D887" w14:textId="5C5B6094" w:rsidR="00AC1412" w:rsidRPr="00777EC6" w:rsidRDefault="00AC1412" w:rsidP="00AC1412">
      <w:pPr>
        <w:rPr>
          <w:b/>
          <w:bCs/>
          <w:color w:val="385623" w:themeColor="accent6" w:themeShade="80"/>
          <w:u w:val="single"/>
        </w:rPr>
      </w:pPr>
      <w:r w:rsidRPr="00777EC6">
        <w:rPr>
          <w:b/>
          <w:bCs/>
          <w:color w:val="385623" w:themeColor="accent6" w:themeShade="80"/>
          <w:u w:val="single"/>
        </w:rPr>
        <w:t>Examination Content</w:t>
      </w:r>
    </w:p>
    <w:p w14:paraId="2FE274E3" w14:textId="77777777" w:rsidR="0076136E" w:rsidRDefault="00AC1412" w:rsidP="000379C1">
      <w:pPr>
        <w:shd w:val="clear" w:color="auto" w:fill="FFFFFF"/>
        <w:textAlignment w:val="baseline"/>
        <w:rPr>
          <w:color w:val="000000" w:themeColor="text1"/>
        </w:rPr>
      </w:pPr>
      <w:r>
        <w:rPr>
          <w:color w:val="000000" w:themeColor="text1"/>
        </w:rPr>
        <w:t xml:space="preserve">The exams are designed to assess </w:t>
      </w:r>
      <w:r w:rsidR="000379C1">
        <w:rPr>
          <w:color w:val="000000" w:themeColor="text1"/>
        </w:rPr>
        <w:t>student</w:t>
      </w:r>
      <w:r>
        <w:rPr>
          <w:color w:val="000000" w:themeColor="text1"/>
        </w:rPr>
        <w:t xml:space="preserve"> progress in achieving the </w:t>
      </w:r>
      <w:r w:rsidR="00F25FD7">
        <w:rPr>
          <w:color w:val="000000" w:themeColor="text1"/>
        </w:rPr>
        <w:t>seven</w:t>
      </w:r>
      <w:r>
        <w:rPr>
          <w:color w:val="000000" w:themeColor="text1"/>
        </w:rPr>
        <w:t xml:space="preserve"> program outcomes</w:t>
      </w:r>
      <w:r w:rsidR="0076136E">
        <w:rPr>
          <w:color w:val="000000" w:themeColor="text1"/>
        </w:rPr>
        <w:t xml:space="preserve"> below</w:t>
      </w:r>
      <w:r>
        <w:rPr>
          <w:color w:val="000000" w:themeColor="text1"/>
        </w:rPr>
        <w:t>.</w:t>
      </w:r>
      <w:r w:rsidR="000379C1">
        <w:rPr>
          <w:color w:val="000000" w:themeColor="text1"/>
        </w:rPr>
        <w:t xml:space="preserve">  </w:t>
      </w:r>
    </w:p>
    <w:p w14:paraId="41372208" w14:textId="77777777" w:rsidR="0076136E" w:rsidRDefault="0076136E" w:rsidP="000379C1">
      <w:pPr>
        <w:shd w:val="clear" w:color="auto" w:fill="FFFFFF"/>
        <w:textAlignment w:val="baseline"/>
        <w:rPr>
          <w:color w:val="000000" w:themeColor="text1"/>
        </w:rPr>
      </w:pPr>
    </w:p>
    <w:p w14:paraId="7FB14AD6" w14:textId="1DAAEC47" w:rsidR="000379C1" w:rsidRDefault="000379C1" w:rsidP="000379C1">
      <w:pPr>
        <w:shd w:val="clear" w:color="auto" w:fill="FFFFFF"/>
        <w:textAlignment w:val="baseline"/>
        <w:rPr>
          <w:rFonts w:eastAsia="Times New Roman" w:cs="Arial"/>
          <w:color w:val="201F1E"/>
        </w:rPr>
      </w:pPr>
      <w:r>
        <w:rPr>
          <w:rFonts w:eastAsia="Times New Roman" w:cs="Arial"/>
          <w:color w:val="201F1E"/>
        </w:rPr>
        <w:t xml:space="preserve">The </w:t>
      </w:r>
      <w:r w:rsidR="00F25FD7">
        <w:rPr>
          <w:rFonts w:eastAsia="Times New Roman" w:cs="Arial"/>
          <w:color w:val="201F1E"/>
        </w:rPr>
        <w:t xml:space="preserve">mid-program </w:t>
      </w:r>
      <w:r>
        <w:rPr>
          <w:rFonts w:eastAsia="Times New Roman" w:cs="Arial"/>
          <w:color w:val="201F1E"/>
        </w:rPr>
        <w:t xml:space="preserve">exam will require students to provide narrative answers.  Students will be given two hours to complete the exam.  Students will be permitted to use two (double-sided) pages of notes to assist them with preparing their answers.  The exam will be graded as Pass or Fail.  </w:t>
      </w:r>
    </w:p>
    <w:p w14:paraId="4AE33430" w14:textId="0956041C" w:rsidR="00F25FD7" w:rsidRDefault="00F25FD7" w:rsidP="000379C1">
      <w:pPr>
        <w:shd w:val="clear" w:color="auto" w:fill="FFFFFF"/>
        <w:textAlignment w:val="baseline"/>
        <w:rPr>
          <w:rFonts w:eastAsia="Times New Roman" w:cs="Arial"/>
          <w:color w:val="201F1E"/>
        </w:rPr>
      </w:pPr>
    </w:p>
    <w:p w14:paraId="43E86483" w14:textId="61D0C478" w:rsidR="00F25FD7" w:rsidRDefault="00F25FD7" w:rsidP="000379C1">
      <w:pPr>
        <w:shd w:val="clear" w:color="auto" w:fill="FFFFFF"/>
        <w:textAlignment w:val="baseline"/>
        <w:rPr>
          <w:rFonts w:eastAsia="Times New Roman" w:cs="Arial"/>
          <w:color w:val="201F1E"/>
        </w:rPr>
      </w:pPr>
      <w:r>
        <w:rPr>
          <w:rFonts w:eastAsia="Times New Roman" w:cs="Arial"/>
          <w:color w:val="201F1E"/>
        </w:rPr>
        <w:t xml:space="preserve">The final exam is an audio-recorded presentation to the local community in which the research </w:t>
      </w:r>
      <w:r w:rsidR="007A4029">
        <w:rPr>
          <w:rFonts w:eastAsia="Times New Roman" w:cs="Arial"/>
          <w:color w:val="201F1E"/>
        </w:rPr>
        <w:t>presentation is</w:t>
      </w:r>
      <w:r>
        <w:rPr>
          <w:rFonts w:eastAsia="Times New Roman" w:cs="Arial"/>
          <w:color w:val="201F1E"/>
        </w:rPr>
        <w:t xml:space="preserve"> done in the local language (this may be with translation), or </w:t>
      </w:r>
      <w:r w:rsidR="007A4029">
        <w:rPr>
          <w:rFonts w:eastAsia="Times New Roman" w:cs="Arial"/>
          <w:color w:val="201F1E"/>
        </w:rPr>
        <w:t xml:space="preserve">a presentation </w:t>
      </w:r>
      <w:r>
        <w:rPr>
          <w:rFonts w:eastAsia="Times New Roman" w:cs="Arial"/>
          <w:color w:val="201F1E"/>
        </w:rPr>
        <w:t xml:space="preserve">to the decision-making leadership team of the non-profit </w:t>
      </w:r>
      <w:r w:rsidR="007A4029">
        <w:rPr>
          <w:rFonts w:eastAsia="Times New Roman" w:cs="Arial"/>
          <w:color w:val="201F1E"/>
        </w:rPr>
        <w:t xml:space="preserve">the student has </w:t>
      </w:r>
      <w:r>
        <w:rPr>
          <w:rFonts w:eastAsia="Times New Roman" w:cs="Arial"/>
          <w:color w:val="201F1E"/>
        </w:rPr>
        <w:t xml:space="preserve">partnered with in the community.  An audio recording will be submitted for grading.  A set of notes for either the </w:t>
      </w:r>
      <w:r w:rsidR="004A41B6">
        <w:rPr>
          <w:rFonts w:eastAsia="Times New Roman" w:cs="Arial"/>
          <w:color w:val="201F1E"/>
        </w:rPr>
        <w:t xml:space="preserve">people of the </w:t>
      </w:r>
      <w:r>
        <w:rPr>
          <w:rFonts w:eastAsia="Times New Roman" w:cs="Arial"/>
          <w:color w:val="201F1E"/>
        </w:rPr>
        <w:t xml:space="preserve">community or summary recommendations for the organizational leadership will accompany the recording. </w:t>
      </w:r>
    </w:p>
    <w:p w14:paraId="670BE41C" w14:textId="394D1D73" w:rsidR="00AC1412" w:rsidRPr="00E41525" w:rsidRDefault="00AC1412" w:rsidP="000379C1">
      <w:pPr>
        <w:rPr>
          <w:color w:val="000000" w:themeColor="text1"/>
        </w:rPr>
      </w:pPr>
    </w:p>
    <w:p w14:paraId="4E3AFA16" w14:textId="77777777" w:rsidR="00AC1412" w:rsidRDefault="00AC1412" w:rsidP="00AC1412">
      <w:pPr>
        <w:shd w:val="clear" w:color="auto" w:fill="FFFFFF"/>
        <w:spacing w:line="0" w:lineRule="auto"/>
        <w:rPr>
          <w:rFonts w:ascii="ff2" w:eastAsia="Times New Roman" w:hAnsi="ff2" w:cs="Times New Roman"/>
          <w:sz w:val="60"/>
          <w:szCs w:val="60"/>
        </w:rPr>
      </w:pPr>
      <w:r>
        <w:rPr>
          <w:rFonts w:ascii="ff2" w:eastAsia="Times New Roman" w:hAnsi="ff2" w:cs="Times New Roman"/>
          <w:sz w:val="60"/>
          <w:szCs w:val="60"/>
        </w:rPr>
        <w:t xml:space="preserve">Insight Pape (7-8 pages): In this course, you will write an insight paper on International Development </w:t>
      </w:r>
    </w:p>
    <w:p w14:paraId="4798F7C2" w14:textId="77777777" w:rsidR="00AC1412" w:rsidRDefault="00AC1412" w:rsidP="00AC1412">
      <w:pPr>
        <w:shd w:val="clear" w:color="auto" w:fill="FFFFFF"/>
        <w:spacing w:line="0" w:lineRule="auto"/>
        <w:rPr>
          <w:rFonts w:ascii="ff2" w:eastAsia="Times New Roman" w:hAnsi="ff2" w:cs="Times New Roman"/>
          <w:sz w:val="60"/>
          <w:szCs w:val="60"/>
        </w:rPr>
      </w:pPr>
      <w:r>
        <w:rPr>
          <w:rFonts w:ascii="ff2" w:eastAsia="Times New Roman" w:hAnsi="ff2" w:cs="Times New Roman"/>
          <w:sz w:val="60"/>
          <w:szCs w:val="60"/>
        </w:rPr>
        <w:t xml:space="preserve">in the Contemporary World. Identify three ideas/models/theories on international development from </w:t>
      </w:r>
    </w:p>
    <w:p w14:paraId="5265982E" w14:textId="77777777" w:rsidR="00AC1412" w:rsidRDefault="00AC1412" w:rsidP="00AC1412">
      <w:pPr>
        <w:shd w:val="clear" w:color="auto" w:fill="FFFFFF"/>
        <w:spacing w:line="0" w:lineRule="auto"/>
        <w:rPr>
          <w:rFonts w:ascii="ff2" w:eastAsia="Times New Roman" w:hAnsi="ff2" w:cs="Times New Roman"/>
          <w:sz w:val="60"/>
          <w:szCs w:val="60"/>
        </w:rPr>
      </w:pPr>
      <w:r>
        <w:rPr>
          <w:rFonts w:ascii="ff2" w:eastAsia="Times New Roman" w:hAnsi="ff2" w:cs="Times New Roman"/>
          <w:sz w:val="60"/>
          <w:szCs w:val="60"/>
        </w:rPr>
        <w:t xml:space="preserve">the course readings that you find most interesting, reflect on them, or evaluate them in relevancy to </w:t>
      </w:r>
    </w:p>
    <w:p w14:paraId="1E8BFA39" w14:textId="77777777" w:rsidR="00AC1412" w:rsidRDefault="00AC1412" w:rsidP="00AC1412">
      <w:pPr>
        <w:shd w:val="clear" w:color="auto" w:fill="FFFFFF"/>
        <w:spacing w:line="0" w:lineRule="auto"/>
        <w:rPr>
          <w:rFonts w:ascii="ff2" w:eastAsia="Times New Roman" w:hAnsi="ff2" w:cs="Times New Roman"/>
          <w:sz w:val="60"/>
          <w:szCs w:val="60"/>
        </w:rPr>
      </w:pPr>
      <w:r>
        <w:rPr>
          <w:rFonts w:ascii="ff2" w:eastAsia="Times New Roman" w:hAnsi="ff2" w:cs="Times New Roman"/>
          <w:sz w:val="60"/>
          <w:szCs w:val="60"/>
        </w:rPr>
        <w:t xml:space="preserve">your own research interest or your work. Refer to </w:t>
      </w:r>
      <w:r>
        <w:rPr>
          <w:rFonts w:ascii="ff3" w:eastAsia="Times New Roman" w:hAnsi="ff3" w:cs="Times New Roman"/>
          <w:sz w:val="60"/>
          <w:szCs w:val="60"/>
        </w:rPr>
        <w:t xml:space="preserve">Guidelines for Insight Paper for </w:t>
      </w:r>
      <w:proofErr w:type="spellStart"/>
      <w:r>
        <w:rPr>
          <w:rFonts w:ascii="ff3" w:eastAsia="Times New Roman" w:hAnsi="ff3" w:cs="Times New Roman"/>
          <w:sz w:val="60"/>
          <w:szCs w:val="60"/>
        </w:rPr>
        <w:t>IntlDev</w:t>
      </w:r>
      <w:proofErr w:type="spellEnd"/>
      <w:r>
        <w:rPr>
          <w:rFonts w:ascii="ff3" w:eastAsia="Times New Roman" w:hAnsi="ff3" w:cs="Times New Roman"/>
          <w:sz w:val="60"/>
          <w:szCs w:val="60"/>
        </w:rPr>
        <w:t xml:space="preserve"> 611</w:t>
      </w:r>
    </w:p>
    <w:p w14:paraId="7CB83DC3" w14:textId="73075C96" w:rsidR="00FF02EE" w:rsidRPr="005B72B3" w:rsidRDefault="00FF02EE" w:rsidP="00FF02EE">
      <w:pPr>
        <w:spacing w:after="160"/>
        <w:rPr>
          <w:b/>
          <w:bCs/>
          <w:color w:val="538135" w:themeColor="accent6" w:themeShade="BF"/>
          <w:sz w:val="28"/>
          <w:u w:val="single"/>
          <w:lang w:bidi="he-IL"/>
        </w:rPr>
      </w:pPr>
      <w:r w:rsidRPr="005B72B3">
        <w:rPr>
          <w:rStyle w:val="normaltextrun"/>
          <w:rFonts w:ascii="Arial Narrow" w:hAnsi="Arial Narrow" w:cs="Segoe UI"/>
          <w:b/>
          <w:bCs/>
          <w:color w:val="538135" w:themeColor="accent6" w:themeShade="BF"/>
          <w:u w:val="single"/>
        </w:rPr>
        <w:t xml:space="preserve">MATUL Program </w:t>
      </w:r>
      <w:r w:rsidRPr="005B72B3">
        <w:rPr>
          <w:rStyle w:val="normaltextrun"/>
          <w:rFonts w:cstheme="minorHAnsi"/>
          <w:b/>
          <w:bCs/>
          <w:color w:val="538135" w:themeColor="accent6" w:themeShade="BF"/>
          <w:u w:val="single"/>
        </w:rPr>
        <w:t>Learning</w:t>
      </w:r>
      <w:r w:rsidRPr="005B72B3">
        <w:rPr>
          <w:rStyle w:val="normaltextrun"/>
          <w:rFonts w:ascii="Arial Narrow" w:hAnsi="Arial Narrow" w:cs="Segoe UI"/>
          <w:b/>
          <w:bCs/>
          <w:color w:val="538135" w:themeColor="accent6" w:themeShade="BF"/>
          <w:u w:val="single"/>
        </w:rPr>
        <w:t xml:space="preserve"> Outcomes</w:t>
      </w:r>
      <w:r w:rsidRPr="005B72B3">
        <w:rPr>
          <w:rStyle w:val="eop"/>
          <w:rFonts w:ascii="Arial Narrow" w:hAnsi="Arial Narrow" w:cs="Segoe UI"/>
          <w:b/>
          <w:bCs/>
          <w:color w:val="538135" w:themeColor="accent6" w:themeShade="BF"/>
          <w:u w:val="single"/>
        </w:rPr>
        <w:t> </w:t>
      </w:r>
    </w:p>
    <w:p w14:paraId="4326523B" w14:textId="77777777" w:rsidR="00FF02EE" w:rsidRDefault="00FF02EE" w:rsidP="00FF02EE">
      <w:pPr>
        <w:pStyle w:val="paragraph"/>
        <w:spacing w:before="0" w:beforeAutospacing="0" w:after="0" w:afterAutospacing="0"/>
        <w:textAlignment w:val="baseline"/>
        <w:rPr>
          <w:rFonts w:ascii="Segoe UI" w:hAnsi="Segoe UI" w:cs="Segoe UI"/>
          <w:color w:val="000000"/>
          <w:sz w:val="18"/>
          <w:szCs w:val="18"/>
        </w:rPr>
      </w:pPr>
      <w:r>
        <w:rPr>
          <w:rStyle w:val="normaltextrun"/>
          <w:rFonts w:ascii="Arial Narrow" w:hAnsi="Arial Narrow" w:cs="Segoe UI"/>
          <w:i/>
          <w:iCs/>
          <w:color w:val="000000"/>
          <w:sz w:val="22"/>
          <w:szCs w:val="22"/>
        </w:rPr>
        <w:t>As a result of their studies in the WCIU MATUL program, graduates will be able to:</w:t>
      </w:r>
      <w:r>
        <w:rPr>
          <w:rStyle w:val="eop"/>
          <w:rFonts w:ascii="Arial Narrow" w:hAnsi="Arial Narrow" w:cs="Segoe UI"/>
          <w:color w:val="000000"/>
          <w:sz w:val="22"/>
          <w:szCs w:val="22"/>
        </w:rPr>
        <w:t> </w:t>
      </w:r>
    </w:p>
    <w:p w14:paraId="302D8CF5"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1. Utilize Dual Level Wisdom in Relationships and Communication: </w:t>
      </w:r>
      <w:r>
        <w:rPr>
          <w:rStyle w:val="eop"/>
          <w:rFonts w:ascii="Arial Narrow" w:hAnsi="Arial Narrow" w:cs="Segoe UI"/>
          <w:b/>
          <w:bCs/>
          <w:color w:val="000000"/>
          <w:sz w:val="22"/>
          <w:szCs w:val="22"/>
        </w:rPr>
        <w:t> </w:t>
      </w:r>
    </w:p>
    <w:p w14:paraId="5E855F94" w14:textId="5B26C0D4"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Model skill and discernment in the appropriate use of both oral culture dialogical learning and self-directed critical academic thinking. </w:t>
      </w:r>
      <w:r>
        <w:rPr>
          <w:rStyle w:val="eop"/>
          <w:rFonts w:ascii="Arial Narrow" w:hAnsi="Arial Narrow" w:cs="Segoe UI"/>
          <w:color w:val="000000"/>
          <w:sz w:val="22"/>
          <w:szCs w:val="22"/>
        </w:rPr>
        <w:t> </w:t>
      </w:r>
      <w:r w:rsidR="00337A49">
        <w:rPr>
          <w:rStyle w:val="eop"/>
          <w:rFonts w:ascii="Arial Narrow" w:hAnsi="Arial Narrow" w:cs="Segoe UI"/>
          <w:color w:val="000000"/>
          <w:sz w:val="22"/>
          <w:szCs w:val="22"/>
        </w:rPr>
        <w:t xml:space="preserve"> (The oral aspect is examined in the proctored exam, the academic thinking is examined in the final written Research Project)</w:t>
      </w:r>
    </w:p>
    <w:p w14:paraId="0AC8597D"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3DB0A308"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2. Conduct Action-Reflection Research: </w:t>
      </w:r>
      <w:r>
        <w:rPr>
          <w:rStyle w:val="eop"/>
          <w:rFonts w:ascii="Arial Narrow" w:hAnsi="Arial Narrow" w:cs="Segoe UI"/>
          <w:b/>
          <w:bCs/>
          <w:color w:val="000000"/>
          <w:sz w:val="22"/>
          <w:szCs w:val="22"/>
        </w:rPr>
        <w:t> </w:t>
      </w:r>
    </w:p>
    <w:p w14:paraId="3C6B43D2" w14:textId="34CB6246"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Carry out competent organization-based action-reflection urban research, reporting back to the oral poor community, organizational stakeholders and the academe.</w:t>
      </w:r>
      <w:r>
        <w:rPr>
          <w:rStyle w:val="eop"/>
          <w:rFonts w:ascii="Arial Narrow" w:hAnsi="Arial Narrow" w:cs="Segoe UI"/>
          <w:color w:val="000000"/>
          <w:sz w:val="22"/>
          <w:szCs w:val="22"/>
        </w:rPr>
        <w:t> </w:t>
      </w:r>
      <w:r w:rsidR="00337A49">
        <w:rPr>
          <w:rStyle w:val="eop"/>
          <w:rFonts w:ascii="Arial Narrow" w:hAnsi="Arial Narrow" w:cs="Segoe UI"/>
          <w:color w:val="000000"/>
          <w:sz w:val="22"/>
          <w:szCs w:val="22"/>
        </w:rPr>
        <w:t xml:space="preserve">   </w:t>
      </w:r>
    </w:p>
    <w:p w14:paraId="69499D9E"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7A15A7ED"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3. Integrate Biblical Metanarratives: </w:t>
      </w:r>
      <w:r>
        <w:rPr>
          <w:rStyle w:val="eop"/>
          <w:rFonts w:ascii="Arial Narrow" w:hAnsi="Arial Narrow" w:cs="Segoe UI"/>
          <w:b/>
          <w:bCs/>
          <w:color w:val="000000"/>
          <w:sz w:val="22"/>
          <w:szCs w:val="22"/>
        </w:rPr>
        <w:t> </w:t>
      </w:r>
    </w:p>
    <w:p w14:paraId="2BD82ABB" w14:textId="483093FC"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lastRenderedPageBreak/>
        <w:t>Articulate the implications of biblical meta-narratives for contemporary urban / urban poor leadership in community development and ministry and integrate them into planning and practice.</w:t>
      </w:r>
      <w:r>
        <w:rPr>
          <w:rStyle w:val="eop"/>
          <w:rFonts w:ascii="Arial Narrow" w:hAnsi="Arial Narrow" w:cs="Segoe UI"/>
          <w:color w:val="000000"/>
          <w:sz w:val="22"/>
          <w:szCs w:val="22"/>
        </w:rPr>
        <w:t> </w:t>
      </w:r>
    </w:p>
    <w:p w14:paraId="0AA9FF5F"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1EEC16B0"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4. Build Holistic Faith Communities:</w:t>
      </w:r>
      <w:r>
        <w:rPr>
          <w:rStyle w:val="eop"/>
          <w:rFonts w:ascii="Arial Narrow" w:hAnsi="Arial Narrow" w:cs="Segoe UI"/>
          <w:b/>
          <w:bCs/>
          <w:color w:val="000000"/>
          <w:sz w:val="22"/>
          <w:szCs w:val="22"/>
        </w:rPr>
        <w:t> </w:t>
      </w:r>
    </w:p>
    <w:p w14:paraId="622F0DBD" w14:textId="36B6844D"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Design strategies for evangelism, discipleship and missional engagement within urban cultural complexities, so as to multiply multicultural ministries and leadership.</w:t>
      </w:r>
      <w:r>
        <w:rPr>
          <w:rStyle w:val="eop"/>
          <w:rFonts w:ascii="Arial Narrow" w:hAnsi="Arial Narrow" w:cs="Segoe UI"/>
          <w:color w:val="000000"/>
          <w:sz w:val="22"/>
          <w:szCs w:val="22"/>
        </w:rPr>
        <w:t> </w:t>
      </w:r>
    </w:p>
    <w:p w14:paraId="12FE5EEF"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422F0784"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5. Exercise Movement Leadership:</w:t>
      </w:r>
      <w:r>
        <w:rPr>
          <w:rStyle w:val="eop"/>
          <w:rFonts w:ascii="Arial Narrow" w:hAnsi="Arial Narrow" w:cs="Segoe UI"/>
          <w:b/>
          <w:bCs/>
          <w:color w:val="000000"/>
          <w:sz w:val="22"/>
          <w:szCs w:val="22"/>
        </w:rPr>
        <w:t> </w:t>
      </w:r>
    </w:p>
    <w:p w14:paraId="21403676" w14:textId="438CABF3"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Integrate theories, principles, and practices of urban movement leadership that address development of flourishing, harmonious, resilient cities.</w:t>
      </w:r>
      <w:r>
        <w:rPr>
          <w:rStyle w:val="eop"/>
          <w:rFonts w:ascii="Arial Narrow" w:hAnsi="Arial Narrow" w:cs="Segoe UI"/>
          <w:color w:val="000000"/>
          <w:sz w:val="22"/>
          <w:szCs w:val="22"/>
        </w:rPr>
        <w:t> </w:t>
      </w:r>
    </w:p>
    <w:p w14:paraId="06AD5ACE"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377608BC"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6. Exercise Entrepreneurial Leadership:</w:t>
      </w:r>
      <w:r>
        <w:rPr>
          <w:rStyle w:val="eop"/>
          <w:rFonts w:ascii="Arial Narrow" w:hAnsi="Arial Narrow" w:cs="Segoe UI"/>
          <w:b/>
          <w:bCs/>
          <w:color w:val="000000"/>
          <w:sz w:val="22"/>
          <w:szCs w:val="22"/>
        </w:rPr>
        <w:t> </w:t>
      </w:r>
    </w:p>
    <w:p w14:paraId="4639F328" w14:textId="438135ED"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Creatively apply biblically grounded social entrepreneurship and economic principles to facilitate leadership progressions that better integrate the informal economic sector with the formal economic sector.</w:t>
      </w:r>
      <w:r>
        <w:rPr>
          <w:rStyle w:val="eop"/>
          <w:rFonts w:ascii="Arial Narrow" w:hAnsi="Arial Narrow" w:cs="Segoe UI"/>
          <w:color w:val="000000"/>
          <w:sz w:val="22"/>
          <w:szCs w:val="22"/>
        </w:rPr>
        <w:t> </w:t>
      </w:r>
    </w:p>
    <w:p w14:paraId="4EFE9B90"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38321DB9" w14:textId="77777777" w:rsidR="00FF02EE" w:rsidRDefault="00FF02EE" w:rsidP="00FF02EE">
      <w:pPr>
        <w:pStyle w:val="paragraph"/>
        <w:shd w:val="clear" w:color="auto" w:fill="E6E6E6"/>
        <w:spacing w:before="0" w:beforeAutospacing="0" w:after="0" w:afterAutospacing="0"/>
        <w:textAlignment w:val="baseline"/>
        <w:rPr>
          <w:rFonts w:ascii="Segoe UI" w:hAnsi="Segoe UI" w:cs="Segoe UI"/>
          <w:b/>
          <w:bCs/>
          <w:color w:val="000000"/>
          <w:sz w:val="18"/>
          <w:szCs w:val="18"/>
        </w:rPr>
      </w:pPr>
      <w:r>
        <w:rPr>
          <w:rStyle w:val="normaltextrun"/>
          <w:rFonts w:ascii="Arial Narrow" w:hAnsi="Arial Narrow" w:cs="Segoe UI"/>
          <w:b/>
          <w:bCs/>
          <w:color w:val="000000"/>
          <w:sz w:val="22"/>
          <w:szCs w:val="22"/>
          <w:shd w:val="clear" w:color="auto" w:fill="E6E6E6"/>
        </w:rPr>
        <w:t>7. Exercise Cross-cultural Spiritual Leadership:</w:t>
      </w:r>
      <w:r>
        <w:rPr>
          <w:rStyle w:val="eop"/>
          <w:rFonts w:ascii="Arial Narrow" w:hAnsi="Arial Narrow" w:cs="Segoe UI"/>
          <w:b/>
          <w:bCs/>
          <w:color w:val="000000"/>
          <w:sz w:val="22"/>
          <w:szCs w:val="22"/>
        </w:rPr>
        <w:t> </w:t>
      </w:r>
    </w:p>
    <w:p w14:paraId="75AB1407" w14:textId="18A2D4AF" w:rsidR="00FF02EE" w:rsidRDefault="00FF02EE" w:rsidP="00FF02EE">
      <w:pPr>
        <w:pStyle w:val="paragraph"/>
        <w:spacing w:before="0" w:beforeAutospacing="0" w:after="0" w:afterAutospacing="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Exhibit cross-cultural competencies, Christian character and spiritual formation required of leadership in religious or social movements among the poor.</w:t>
      </w:r>
      <w:r>
        <w:rPr>
          <w:rStyle w:val="eop"/>
          <w:rFonts w:ascii="Arial Narrow" w:hAnsi="Arial Narrow" w:cs="Segoe UI"/>
          <w:color w:val="000000"/>
          <w:sz w:val="22"/>
          <w:szCs w:val="22"/>
        </w:rPr>
        <w:t> </w:t>
      </w:r>
    </w:p>
    <w:p w14:paraId="39C5EA3B" w14:textId="77777777" w:rsidR="007A4029" w:rsidRDefault="007A4029" w:rsidP="00FF02EE">
      <w:pPr>
        <w:pStyle w:val="paragraph"/>
        <w:spacing w:before="0" w:beforeAutospacing="0" w:after="0" w:afterAutospacing="0"/>
        <w:textAlignment w:val="baseline"/>
        <w:rPr>
          <w:rFonts w:ascii="Segoe UI" w:hAnsi="Segoe UI" w:cs="Segoe UI"/>
          <w:color w:val="000000"/>
          <w:sz w:val="18"/>
          <w:szCs w:val="18"/>
        </w:rPr>
      </w:pPr>
    </w:p>
    <w:p w14:paraId="3F2C37DF" w14:textId="77777777" w:rsidR="00FF02EE" w:rsidRDefault="00FF02EE" w:rsidP="00FF02EE">
      <w:pPr>
        <w:pStyle w:val="paragraph"/>
        <w:shd w:val="clear" w:color="auto" w:fill="E6E6E6"/>
        <w:spacing w:before="0" w:beforeAutospacing="0" w:after="0" w:afterAutospacing="0"/>
        <w:ind w:left="720"/>
        <w:textAlignment w:val="baseline"/>
        <w:rPr>
          <w:rFonts w:ascii="Segoe UI" w:hAnsi="Segoe UI" w:cs="Segoe UI"/>
          <w:b/>
          <w:bCs/>
          <w:i/>
          <w:iCs/>
          <w:color w:val="000000"/>
          <w:sz w:val="18"/>
          <w:szCs w:val="18"/>
        </w:rPr>
      </w:pPr>
      <w:r>
        <w:rPr>
          <w:rStyle w:val="normaltextrun"/>
          <w:rFonts w:ascii="Arial Narrow" w:hAnsi="Arial Narrow" w:cs="Segoe UI"/>
          <w:b/>
          <w:bCs/>
          <w:i/>
          <w:iCs/>
          <w:color w:val="000000"/>
          <w:sz w:val="22"/>
          <w:szCs w:val="22"/>
          <w:shd w:val="clear" w:color="auto" w:fill="E6E6E6"/>
        </w:rPr>
        <w:t>7.1 Character:</w:t>
      </w:r>
      <w:r>
        <w:rPr>
          <w:rStyle w:val="eop"/>
          <w:rFonts w:ascii="Arial Narrow" w:hAnsi="Arial Narrow" w:cs="Segoe UI"/>
          <w:b/>
          <w:bCs/>
          <w:i/>
          <w:iCs/>
          <w:color w:val="000000"/>
          <w:sz w:val="22"/>
          <w:szCs w:val="22"/>
        </w:rPr>
        <w:t> </w:t>
      </w:r>
    </w:p>
    <w:p w14:paraId="1E682C12" w14:textId="78B7BD29" w:rsidR="00FF02EE" w:rsidRDefault="00FF02EE" w:rsidP="00FF02EE">
      <w:pPr>
        <w:pStyle w:val="paragraph"/>
        <w:spacing w:before="0" w:beforeAutospacing="0" w:after="0" w:afterAutospacing="0"/>
        <w:ind w:left="72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Model Christian character at a level acceptable to local Christian leaders and faculty.</w:t>
      </w:r>
      <w:r>
        <w:rPr>
          <w:rStyle w:val="eop"/>
          <w:rFonts w:ascii="Arial Narrow" w:hAnsi="Arial Narrow" w:cs="Segoe UI"/>
          <w:color w:val="000000"/>
          <w:sz w:val="22"/>
          <w:szCs w:val="22"/>
        </w:rPr>
        <w:t> </w:t>
      </w:r>
    </w:p>
    <w:p w14:paraId="3BE0C508" w14:textId="77777777" w:rsidR="007A4029" w:rsidRDefault="007A4029" w:rsidP="00FF02EE">
      <w:pPr>
        <w:pStyle w:val="paragraph"/>
        <w:spacing w:before="0" w:beforeAutospacing="0" w:after="0" w:afterAutospacing="0"/>
        <w:ind w:left="720"/>
        <w:textAlignment w:val="baseline"/>
        <w:rPr>
          <w:rFonts w:ascii="Segoe UI" w:hAnsi="Segoe UI" w:cs="Segoe UI"/>
          <w:color w:val="000000"/>
          <w:sz w:val="18"/>
          <w:szCs w:val="18"/>
        </w:rPr>
      </w:pPr>
    </w:p>
    <w:p w14:paraId="1D6F8203" w14:textId="77777777" w:rsidR="00FF02EE" w:rsidRDefault="00FF02EE" w:rsidP="00FF02EE">
      <w:pPr>
        <w:pStyle w:val="paragraph"/>
        <w:shd w:val="clear" w:color="auto" w:fill="E6E6E6"/>
        <w:spacing w:before="0" w:beforeAutospacing="0" w:after="0" w:afterAutospacing="0"/>
        <w:ind w:left="720"/>
        <w:textAlignment w:val="baseline"/>
        <w:rPr>
          <w:rFonts w:ascii="Segoe UI" w:hAnsi="Segoe UI" w:cs="Segoe UI"/>
          <w:b/>
          <w:bCs/>
          <w:i/>
          <w:iCs/>
          <w:color w:val="000000"/>
          <w:sz w:val="18"/>
          <w:szCs w:val="18"/>
        </w:rPr>
      </w:pPr>
      <w:r>
        <w:rPr>
          <w:rStyle w:val="normaltextrun"/>
          <w:rFonts w:ascii="Arial Narrow" w:hAnsi="Arial Narrow" w:cs="Segoe UI"/>
          <w:b/>
          <w:bCs/>
          <w:i/>
          <w:iCs/>
          <w:color w:val="000000"/>
          <w:sz w:val="22"/>
          <w:szCs w:val="22"/>
          <w:shd w:val="clear" w:color="auto" w:fill="E6E6E6"/>
        </w:rPr>
        <w:t>7.2 Movement Leadership:</w:t>
      </w:r>
      <w:r>
        <w:rPr>
          <w:rStyle w:val="eop"/>
          <w:rFonts w:ascii="Arial Narrow" w:hAnsi="Arial Narrow" w:cs="Segoe UI"/>
          <w:b/>
          <w:bCs/>
          <w:i/>
          <w:iCs/>
          <w:color w:val="000000"/>
          <w:sz w:val="22"/>
          <w:szCs w:val="22"/>
        </w:rPr>
        <w:t> </w:t>
      </w:r>
    </w:p>
    <w:p w14:paraId="59DB6DE7" w14:textId="38F3968E" w:rsidR="00FF02EE" w:rsidRDefault="00FF02EE" w:rsidP="00FF02EE">
      <w:pPr>
        <w:pStyle w:val="paragraph"/>
        <w:spacing w:before="0" w:beforeAutospacing="0" w:after="0" w:afterAutospacing="0"/>
        <w:ind w:left="720"/>
        <w:textAlignment w:val="baseline"/>
        <w:rPr>
          <w:rStyle w:val="eop"/>
          <w:rFonts w:ascii="Arial Narrow" w:hAnsi="Arial Narrow" w:cs="Segoe UI"/>
          <w:color w:val="000000"/>
          <w:sz w:val="22"/>
          <w:szCs w:val="22"/>
        </w:rPr>
      </w:pPr>
      <w:r>
        <w:rPr>
          <w:rStyle w:val="normaltextrun"/>
          <w:rFonts w:ascii="Arial Narrow" w:hAnsi="Arial Narrow" w:cs="Segoe UI"/>
          <w:color w:val="000000"/>
          <w:sz w:val="22"/>
          <w:szCs w:val="22"/>
        </w:rPr>
        <w:t>Demonstrate team leadership, community building leadership and entrepreneurial leadership capacities and skill.</w:t>
      </w:r>
      <w:r>
        <w:rPr>
          <w:rStyle w:val="eop"/>
          <w:rFonts w:ascii="Arial Narrow" w:hAnsi="Arial Narrow" w:cs="Segoe UI"/>
          <w:color w:val="000000"/>
          <w:sz w:val="22"/>
          <w:szCs w:val="22"/>
        </w:rPr>
        <w:t> </w:t>
      </w:r>
    </w:p>
    <w:p w14:paraId="73E38679" w14:textId="77777777" w:rsidR="007A4029" w:rsidRDefault="007A4029" w:rsidP="00FF02EE">
      <w:pPr>
        <w:pStyle w:val="paragraph"/>
        <w:spacing w:before="0" w:beforeAutospacing="0" w:after="0" w:afterAutospacing="0"/>
        <w:ind w:left="720"/>
        <w:textAlignment w:val="baseline"/>
        <w:rPr>
          <w:rFonts w:ascii="Segoe UI" w:hAnsi="Segoe UI" w:cs="Segoe UI"/>
          <w:color w:val="000000"/>
          <w:sz w:val="18"/>
          <w:szCs w:val="18"/>
        </w:rPr>
      </w:pPr>
    </w:p>
    <w:p w14:paraId="52141554" w14:textId="77777777" w:rsidR="00FF02EE" w:rsidRDefault="00FF02EE" w:rsidP="00FF02EE">
      <w:pPr>
        <w:pStyle w:val="paragraph"/>
        <w:shd w:val="clear" w:color="auto" w:fill="E6E6E6"/>
        <w:spacing w:before="0" w:beforeAutospacing="0" w:after="0" w:afterAutospacing="0"/>
        <w:ind w:left="720"/>
        <w:textAlignment w:val="baseline"/>
        <w:rPr>
          <w:rFonts w:ascii="Segoe UI" w:hAnsi="Segoe UI" w:cs="Segoe UI"/>
          <w:b/>
          <w:bCs/>
          <w:i/>
          <w:iCs/>
          <w:color w:val="000000"/>
          <w:sz w:val="18"/>
          <w:szCs w:val="18"/>
        </w:rPr>
      </w:pPr>
      <w:r>
        <w:rPr>
          <w:rStyle w:val="normaltextrun"/>
          <w:rFonts w:ascii="Arial Narrow" w:hAnsi="Arial Narrow" w:cs="Segoe UI"/>
          <w:b/>
          <w:bCs/>
          <w:i/>
          <w:iCs/>
          <w:color w:val="000000"/>
          <w:sz w:val="22"/>
          <w:szCs w:val="22"/>
          <w:shd w:val="clear" w:color="auto" w:fill="E6E6E6"/>
        </w:rPr>
        <w:t>7.3 Cross-cultural Flourishing:</w:t>
      </w:r>
      <w:r>
        <w:rPr>
          <w:rStyle w:val="eop"/>
          <w:rFonts w:ascii="Arial Narrow" w:hAnsi="Arial Narrow" w:cs="Segoe UI"/>
          <w:b/>
          <w:bCs/>
          <w:i/>
          <w:iCs/>
          <w:color w:val="000000"/>
          <w:sz w:val="22"/>
          <w:szCs w:val="22"/>
        </w:rPr>
        <w:t> </w:t>
      </w:r>
    </w:p>
    <w:p w14:paraId="67830C42" w14:textId="77777777" w:rsidR="00FF02EE" w:rsidRDefault="00FF02EE" w:rsidP="00FF02EE">
      <w:pPr>
        <w:pStyle w:val="paragraph"/>
        <w:spacing w:before="0" w:beforeAutospacing="0" w:after="0" w:afterAutospacing="0"/>
        <w:ind w:left="720"/>
        <w:textAlignment w:val="baseline"/>
        <w:rPr>
          <w:rFonts w:ascii="Segoe UI" w:hAnsi="Segoe UI" w:cs="Segoe UI"/>
          <w:color w:val="000000"/>
          <w:sz w:val="18"/>
          <w:szCs w:val="18"/>
        </w:rPr>
      </w:pPr>
      <w:r>
        <w:rPr>
          <w:rStyle w:val="normaltextrun"/>
          <w:rFonts w:ascii="Arial Narrow" w:hAnsi="Arial Narrow" w:cs="Segoe UI"/>
          <w:color w:val="000000"/>
          <w:sz w:val="22"/>
          <w:szCs w:val="22"/>
        </w:rPr>
        <w:t>Demonstrate Cross-Cultural Competencies in language learning to a high intermediate level, and ability to work with indigenous leadership.</w:t>
      </w:r>
      <w:r>
        <w:rPr>
          <w:rStyle w:val="eop"/>
          <w:rFonts w:ascii="Arial Narrow" w:hAnsi="Arial Narrow" w:cs="Segoe UI"/>
          <w:color w:val="000000"/>
          <w:sz w:val="22"/>
          <w:szCs w:val="22"/>
        </w:rPr>
        <w:t> </w:t>
      </w:r>
    </w:p>
    <w:p w14:paraId="4BDBAB3E" w14:textId="64964962" w:rsidR="00E41525" w:rsidRDefault="00E41525" w:rsidP="00E41525">
      <w:pPr>
        <w:rPr>
          <w:lang w:bidi="he-IL"/>
        </w:rPr>
      </w:pPr>
    </w:p>
    <w:p w14:paraId="4DFF6156" w14:textId="77777777" w:rsidR="00FF0D0F" w:rsidRPr="00777EC6" w:rsidRDefault="00FF0D0F" w:rsidP="00FF0D0F">
      <w:pPr>
        <w:rPr>
          <w:b/>
          <w:bCs/>
          <w:u w:val="single"/>
          <w:lang w:bidi="he-IL"/>
        </w:rPr>
      </w:pPr>
      <w:r w:rsidRPr="00777EC6">
        <w:rPr>
          <w:b/>
          <w:bCs/>
          <w:color w:val="385623" w:themeColor="accent6" w:themeShade="80"/>
          <w:u w:val="single"/>
          <w:lang w:bidi="he-IL"/>
        </w:rPr>
        <w:t>Proctored Exam Grading Criteria</w:t>
      </w:r>
    </w:p>
    <w:p w14:paraId="776BF86A" w14:textId="10225309" w:rsidR="00FA5B48" w:rsidRDefault="00FA5B48" w:rsidP="00FF0D0F">
      <w:pPr>
        <w:rPr>
          <w:lang w:bidi="he-IL"/>
        </w:rPr>
      </w:pPr>
      <w:r>
        <w:rPr>
          <w:lang w:bidi="he-IL"/>
        </w:rPr>
        <w:t>The exam will require reflection on both theory and practicum.</w:t>
      </w:r>
    </w:p>
    <w:p w14:paraId="5E35E0D6" w14:textId="51414BB9" w:rsidR="0076136E" w:rsidRDefault="0076136E" w:rsidP="00FF0D0F">
      <w:pPr>
        <w:rPr>
          <w:lang w:bidi="he-IL"/>
        </w:rPr>
      </w:pPr>
    </w:p>
    <w:p w14:paraId="5102D50B" w14:textId="1CDF8AAA" w:rsidR="00FA5B48" w:rsidRDefault="00D91BC3" w:rsidP="00FF0D0F">
      <w:pPr>
        <w:rPr>
          <w:lang w:bidi="he-IL"/>
        </w:rPr>
      </w:pPr>
      <w:r>
        <w:rPr>
          <w:lang w:bidi="he-IL"/>
        </w:rPr>
        <w:t xml:space="preserve">Using a </w:t>
      </w:r>
      <w:r w:rsidR="000E63C2">
        <w:rPr>
          <w:lang w:bidi="he-IL"/>
        </w:rPr>
        <w:t>T</w:t>
      </w:r>
      <w:r>
        <w:rPr>
          <w:lang w:bidi="he-IL"/>
        </w:rPr>
        <w:t>ransformational Conversations model of doing theology, r</w:t>
      </w:r>
      <w:r w:rsidR="00FA5B48">
        <w:rPr>
          <w:lang w:bidi="he-IL"/>
        </w:rPr>
        <w:t xml:space="preserve">eflect on </w:t>
      </w:r>
      <w:r>
        <w:rPr>
          <w:lang w:bidi="he-IL"/>
        </w:rPr>
        <w:t xml:space="preserve">the theory and practice underlying growth of your spiritual/leadership/cultural capacity and </w:t>
      </w:r>
      <w:r w:rsidR="000E63C2">
        <w:rPr>
          <w:lang w:bidi="he-IL"/>
        </w:rPr>
        <w:t xml:space="preserve">observations of </w:t>
      </w:r>
      <w:r>
        <w:rPr>
          <w:lang w:bidi="he-IL"/>
        </w:rPr>
        <w:t>community leadership in a church and or community organizations within the context of urban poor communities in your chosen city.</w:t>
      </w:r>
      <w:r w:rsidR="000E63C2">
        <w:rPr>
          <w:lang w:bidi="he-IL"/>
        </w:rPr>
        <w:t xml:space="preserve">  Start with an entrance story, focus on 2-3 main themes, but identify others, end with organizational (church growth, community organization) or community outcomes. Illustrate with 3-4 story paragraphs.  </w:t>
      </w:r>
    </w:p>
    <w:p w14:paraId="46D75B86" w14:textId="77777777" w:rsidR="00AA0C4A" w:rsidRDefault="00AA0C4A" w:rsidP="00FF0D0F">
      <w:pPr>
        <w:rPr>
          <w:lang w:bidi="he-IL"/>
        </w:rPr>
      </w:pPr>
    </w:p>
    <w:p w14:paraId="545B8BC5" w14:textId="4B677335" w:rsidR="0076136E" w:rsidRPr="00AA0C4A" w:rsidRDefault="000E63C2" w:rsidP="00AA0C4A">
      <w:pPr>
        <w:rPr>
          <w:lang w:bidi="he-IL"/>
        </w:rPr>
      </w:pPr>
      <w:r>
        <w:rPr>
          <w:lang w:bidi="he-IL"/>
        </w:rPr>
        <w:t xml:space="preserve">The following will give you some ideas of elements needed, but do not try to follow this </w:t>
      </w:r>
      <w:r w:rsidR="00AC7063">
        <w:rPr>
          <w:lang w:bidi="he-IL"/>
        </w:rPr>
        <w:t xml:space="preserve">rubric </w:t>
      </w:r>
      <w:r>
        <w:rPr>
          <w:lang w:bidi="he-IL"/>
        </w:rPr>
        <w:t>or you will get too complex. Work with the Transformational Conversations approach and most of the following will become easy to identify.</w:t>
      </w:r>
    </w:p>
    <w:p w14:paraId="06BB0582" w14:textId="77777777" w:rsidR="0076136E" w:rsidRDefault="0076136E" w:rsidP="00FF0D0F">
      <w:pPr>
        <w:rPr>
          <w:lang w:bidi="he-IL"/>
        </w:rPr>
      </w:pPr>
    </w:p>
    <w:p w14:paraId="6B1F3A3D" w14:textId="25CF7B6B" w:rsidR="00FF0D0F" w:rsidRDefault="00FF0D0F" w:rsidP="00FF0D0F">
      <w:pPr>
        <w:ind w:firstLine="450"/>
        <w:rPr>
          <w:lang w:bidi="he-IL"/>
        </w:rPr>
      </w:pPr>
      <w:r>
        <w:rPr>
          <w:lang w:bidi="he-IL"/>
        </w:rPr>
        <w:t>•</w:t>
      </w:r>
      <w:r>
        <w:rPr>
          <w:lang w:bidi="he-IL"/>
        </w:rPr>
        <w:tab/>
        <w:t xml:space="preserve">Description of the specific ideas, models, or theories </w:t>
      </w:r>
      <w:r w:rsidR="007A4029">
        <w:rPr>
          <w:lang w:bidi="he-IL"/>
        </w:rPr>
        <w:t>4</w:t>
      </w:r>
      <w:r>
        <w:rPr>
          <w:lang w:bidi="he-IL"/>
        </w:rPr>
        <w:t>0%</w:t>
      </w:r>
    </w:p>
    <w:p w14:paraId="280A38B0" w14:textId="5CDF44F7" w:rsidR="00FF0D0F" w:rsidRDefault="00FF0D0F" w:rsidP="00FF0D0F">
      <w:pPr>
        <w:ind w:firstLine="450"/>
        <w:rPr>
          <w:lang w:bidi="he-IL"/>
        </w:rPr>
      </w:pPr>
      <w:r>
        <w:rPr>
          <w:lang w:bidi="he-IL"/>
        </w:rPr>
        <w:t>•</w:t>
      </w:r>
      <w:r>
        <w:rPr>
          <w:lang w:bidi="he-IL"/>
        </w:rPr>
        <w:tab/>
        <w:t>Description of how the</w:t>
      </w:r>
      <w:r w:rsidR="0076136E">
        <w:rPr>
          <w:lang w:bidi="he-IL"/>
        </w:rPr>
        <w:t xml:space="preserve">ories relate to </w:t>
      </w:r>
      <w:r>
        <w:rPr>
          <w:lang w:bidi="he-IL"/>
        </w:rPr>
        <w:t>outcomes (#</w:t>
      </w:r>
      <w:r w:rsidR="007A4029">
        <w:rPr>
          <w:lang w:bidi="he-IL"/>
        </w:rPr>
        <w:t>1</w:t>
      </w:r>
      <w:r>
        <w:rPr>
          <w:lang w:bidi="he-IL"/>
        </w:rPr>
        <w:t>-</w:t>
      </w:r>
      <w:r w:rsidR="005B72B3">
        <w:rPr>
          <w:lang w:bidi="he-IL"/>
        </w:rPr>
        <w:t>4</w:t>
      </w:r>
      <w:r w:rsidR="007A4029">
        <w:rPr>
          <w:lang w:bidi="he-IL"/>
        </w:rPr>
        <w:t>,7.1, 7.2</w:t>
      </w:r>
      <w:r>
        <w:rPr>
          <w:lang w:bidi="he-IL"/>
        </w:rPr>
        <w:t xml:space="preserve">) </w:t>
      </w:r>
      <w:r>
        <w:rPr>
          <w:lang w:bidi="he-IL"/>
        </w:rPr>
        <w:tab/>
        <w:t>20%</w:t>
      </w:r>
    </w:p>
    <w:p w14:paraId="2B2D7B99" w14:textId="77777777" w:rsidR="00FF0D0F" w:rsidRDefault="00FF0D0F" w:rsidP="00FF0D0F">
      <w:pPr>
        <w:ind w:left="714" w:hanging="264"/>
        <w:rPr>
          <w:lang w:bidi="he-IL"/>
        </w:rPr>
      </w:pPr>
      <w:r>
        <w:rPr>
          <w:lang w:bidi="he-IL"/>
        </w:rPr>
        <w:t>•</w:t>
      </w:r>
      <w:r>
        <w:rPr>
          <w:lang w:bidi="he-IL"/>
        </w:rPr>
        <w:tab/>
        <w:t>Discussion of examples of how these ideas relate to your work, ministry, or research interests 20%</w:t>
      </w:r>
    </w:p>
    <w:p w14:paraId="748A2CC9" w14:textId="7555EB0F" w:rsidR="00FF0D0F" w:rsidRDefault="00FF0D0F" w:rsidP="007A4029">
      <w:pPr>
        <w:ind w:firstLine="450"/>
        <w:rPr>
          <w:lang w:bidi="he-IL"/>
        </w:rPr>
      </w:pPr>
      <w:r>
        <w:rPr>
          <w:lang w:bidi="he-IL"/>
        </w:rPr>
        <w:t>•</w:t>
      </w:r>
      <w:r>
        <w:rPr>
          <w:lang w:bidi="he-IL"/>
        </w:rPr>
        <w:tab/>
        <w:t>Evaluation or critique of these ideas 20%</w:t>
      </w:r>
    </w:p>
    <w:p w14:paraId="6B2ADA01" w14:textId="77777777" w:rsidR="00AC7063" w:rsidRDefault="00AC7063" w:rsidP="00E41525">
      <w:pPr>
        <w:rPr>
          <w:lang w:bidi="he-IL"/>
        </w:rPr>
      </w:pPr>
    </w:p>
    <w:p w14:paraId="3397D664" w14:textId="5ABBA161" w:rsidR="00FF0D0F" w:rsidRDefault="005B72B3" w:rsidP="00E41525">
      <w:pPr>
        <w:rPr>
          <w:lang w:bidi="he-IL"/>
        </w:rPr>
      </w:pPr>
      <w:r>
        <w:rPr>
          <w:lang w:bidi="he-IL"/>
        </w:rPr>
        <w:lastRenderedPageBreak/>
        <w:t>[</w:t>
      </w:r>
      <w:r w:rsidR="007A4029">
        <w:rPr>
          <w:lang w:bidi="he-IL"/>
        </w:rPr>
        <w:t>Given the short time for this test, identification</w:t>
      </w:r>
      <w:r>
        <w:rPr>
          <w:lang w:bidi="he-IL"/>
        </w:rPr>
        <w:t xml:space="preserve"> </w:t>
      </w:r>
      <w:r w:rsidR="007A4029">
        <w:rPr>
          <w:lang w:bidi="he-IL"/>
        </w:rPr>
        <w:t>of sources will only re</w:t>
      </w:r>
      <w:r w:rsidR="000E63C2">
        <w:rPr>
          <w:lang w:bidi="he-IL"/>
        </w:rPr>
        <w:t>q</w:t>
      </w:r>
      <w:r w:rsidR="007A4029">
        <w:rPr>
          <w:lang w:bidi="he-IL"/>
        </w:rPr>
        <w:t>uire the name of the theory or the person or</w:t>
      </w:r>
      <w:r>
        <w:rPr>
          <w:lang w:bidi="he-IL"/>
        </w:rPr>
        <w:t>i</w:t>
      </w:r>
      <w:r w:rsidR="007A4029">
        <w:rPr>
          <w:lang w:bidi="he-IL"/>
        </w:rPr>
        <w:t>ginating it e.g</w:t>
      </w:r>
      <w:r>
        <w:rPr>
          <w:lang w:bidi="he-IL"/>
        </w:rPr>
        <w:t>.</w:t>
      </w:r>
      <w:r w:rsidR="007A4029">
        <w:rPr>
          <w:lang w:bidi="he-IL"/>
        </w:rPr>
        <w:t xml:space="preserve"> (Simple Church) or (Simple Church, Cole) or Culture of Poverty</w:t>
      </w:r>
      <w:r>
        <w:rPr>
          <w:lang w:bidi="he-IL"/>
        </w:rPr>
        <w:t xml:space="preserve"> (Oscar Lewis)]</w:t>
      </w:r>
    </w:p>
    <w:p w14:paraId="14D98198" w14:textId="77777777" w:rsidR="005B72B3" w:rsidRDefault="005B72B3">
      <w:pPr>
        <w:rPr>
          <w:rFonts w:eastAsia="Times New Roman" w:cs="Arial"/>
          <w:color w:val="201F1E"/>
          <w:u w:val="single"/>
          <w:bdr w:val="none" w:sz="0" w:space="0" w:color="auto" w:frame="1"/>
        </w:rPr>
      </w:pPr>
    </w:p>
    <w:p w14:paraId="774D700B" w14:textId="1C79935B" w:rsidR="005B72B3" w:rsidRDefault="005B72B3" w:rsidP="005B72B3">
      <w:pPr>
        <w:rPr>
          <w:lang w:bidi="he-IL"/>
        </w:rPr>
      </w:pPr>
      <w:r>
        <w:rPr>
          <w:lang w:bidi="he-IL"/>
        </w:rPr>
        <w:t xml:space="preserve">The following criteria </w:t>
      </w:r>
      <w:r w:rsidR="00AA0C4A">
        <w:rPr>
          <w:lang w:bidi="he-IL"/>
        </w:rPr>
        <w:t>may</w:t>
      </w:r>
      <w:r>
        <w:rPr>
          <w:lang w:bidi="he-IL"/>
        </w:rPr>
        <w:t xml:space="preserve"> be used to grade the </w:t>
      </w:r>
      <w:r w:rsidR="00D91BC3">
        <w:rPr>
          <w:lang w:bidi="he-IL"/>
        </w:rPr>
        <w:t>mid-term exam</w:t>
      </w:r>
      <w:r>
        <w:rPr>
          <w:lang w:bidi="he-IL"/>
        </w:rPr>
        <w:t>:</w:t>
      </w:r>
    </w:p>
    <w:p w14:paraId="0A4270CD" w14:textId="77777777" w:rsidR="005B72B3" w:rsidRDefault="005B72B3">
      <w:pPr>
        <w:rPr>
          <w:rFonts w:eastAsia="Times New Roman" w:cs="Arial"/>
          <w:color w:val="201F1E"/>
          <w:u w:val="single"/>
          <w:bdr w:val="none" w:sz="0" w:space="0" w:color="auto" w:frame="1"/>
        </w:rPr>
      </w:pPr>
    </w:p>
    <w:tbl>
      <w:tblPr>
        <w:tblStyle w:val="TableGrid"/>
        <w:tblW w:w="0" w:type="auto"/>
        <w:tblLook w:val="04A0" w:firstRow="1" w:lastRow="0" w:firstColumn="1" w:lastColumn="0" w:noHBand="0" w:noVBand="1"/>
      </w:tblPr>
      <w:tblGrid>
        <w:gridCol w:w="2710"/>
        <w:gridCol w:w="1785"/>
        <w:gridCol w:w="1800"/>
        <w:gridCol w:w="1800"/>
        <w:gridCol w:w="1831"/>
      </w:tblGrid>
      <w:tr w:rsidR="00E07DE9" w:rsidRPr="00E07DE9" w14:paraId="5FCCC692" w14:textId="77777777" w:rsidTr="001175BE">
        <w:tc>
          <w:tcPr>
            <w:tcW w:w="0" w:type="auto"/>
          </w:tcPr>
          <w:p w14:paraId="31EE1EA6" w14:textId="77777777" w:rsidR="005B72B3" w:rsidRPr="00E07DE9" w:rsidRDefault="005B72B3" w:rsidP="00E07DE9">
            <w:pPr>
              <w:pStyle w:val="paragraph"/>
              <w:shd w:val="clear" w:color="auto" w:fill="E6E6E6"/>
              <w:spacing w:before="0" w:beforeAutospacing="0" w:after="0" w:afterAutospacing="0"/>
              <w:jc w:val="center"/>
              <w:textAlignment w:val="baseline"/>
              <w:rPr>
                <w:rFonts w:ascii="Arial Narrow" w:hAnsi="Arial Narrow" w:cs="Segoe UI"/>
                <w:color w:val="538135" w:themeColor="accent6" w:themeShade="BF"/>
                <w:sz w:val="20"/>
                <w:szCs w:val="20"/>
              </w:rPr>
            </w:pPr>
          </w:p>
        </w:tc>
        <w:tc>
          <w:tcPr>
            <w:tcW w:w="1785" w:type="dxa"/>
          </w:tcPr>
          <w:p w14:paraId="171A864C" w14:textId="77777777" w:rsidR="005B72B3" w:rsidRPr="00E07DE9" w:rsidRDefault="005B72B3" w:rsidP="00E07DE9">
            <w:pPr>
              <w:jc w:val="center"/>
              <w:rPr>
                <w:rFonts w:ascii="Arial Narrow" w:hAnsi="Arial Narrow"/>
                <w:color w:val="538135" w:themeColor="accent6" w:themeShade="BF"/>
                <w:sz w:val="20"/>
                <w:szCs w:val="20"/>
                <w:lang w:bidi="he-IL"/>
              </w:rPr>
            </w:pPr>
            <w:r w:rsidRPr="00E07DE9">
              <w:rPr>
                <w:rFonts w:ascii="Arial Narrow" w:hAnsi="Arial Narrow"/>
                <w:color w:val="538135" w:themeColor="accent6" w:themeShade="BF"/>
                <w:sz w:val="20"/>
                <w:szCs w:val="20"/>
                <w:lang w:bidi="he-IL"/>
              </w:rPr>
              <w:t>Description of the specific ideas, models, or theories 40%</w:t>
            </w:r>
          </w:p>
          <w:p w14:paraId="6F9EC9BA" w14:textId="77777777" w:rsidR="005B72B3" w:rsidRPr="00E07DE9" w:rsidRDefault="005B72B3" w:rsidP="00E07DE9">
            <w:pPr>
              <w:pStyle w:val="paragraph"/>
              <w:shd w:val="clear" w:color="auto" w:fill="E6E6E6"/>
              <w:spacing w:before="0" w:beforeAutospacing="0" w:after="0" w:afterAutospacing="0"/>
              <w:jc w:val="center"/>
              <w:textAlignment w:val="baseline"/>
              <w:rPr>
                <w:rStyle w:val="normaltextrun"/>
                <w:rFonts w:ascii="Arial Narrow" w:hAnsi="Arial Narrow" w:cs="Segoe UI"/>
                <w:color w:val="538135" w:themeColor="accent6" w:themeShade="BF"/>
                <w:sz w:val="20"/>
                <w:szCs w:val="20"/>
                <w:shd w:val="clear" w:color="auto" w:fill="E6E6E6"/>
              </w:rPr>
            </w:pPr>
          </w:p>
        </w:tc>
        <w:tc>
          <w:tcPr>
            <w:tcW w:w="1800" w:type="dxa"/>
          </w:tcPr>
          <w:p w14:paraId="39ADE6A6" w14:textId="77777777" w:rsidR="005B72B3" w:rsidRPr="00E07DE9" w:rsidRDefault="005B72B3" w:rsidP="00E07DE9">
            <w:pPr>
              <w:pStyle w:val="paragraph"/>
              <w:shd w:val="clear" w:color="auto" w:fill="E6E6E6"/>
              <w:spacing w:before="0" w:beforeAutospacing="0" w:after="0" w:afterAutospacing="0"/>
              <w:jc w:val="center"/>
              <w:textAlignment w:val="baseline"/>
              <w:rPr>
                <w:rStyle w:val="normaltextrun"/>
                <w:rFonts w:ascii="Arial Narrow" w:hAnsi="Arial Narrow" w:cs="Segoe UI"/>
                <w:color w:val="538135" w:themeColor="accent6" w:themeShade="BF"/>
                <w:sz w:val="20"/>
                <w:szCs w:val="20"/>
                <w:shd w:val="clear" w:color="auto" w:fill="E6E6E6"/>
              </w:rPr>
            </w:pPr>
            <w:r w:rsidRPr="00E07DE9">
              <w:rPr>
                <w:rFonts w:ascii="Arial Narrow" w:hAnsi="Arial Narrow"/>
                <w:color w:val="538135" w:themeColor="accent6" w:themeShade="BF"/>
                <w:sz w:val="20"/>
                <w:szCs w:val="20"/>
                <w:lang w:bidi="he-IL"/>
              </w:rPr>
              <w:t>Description of how theories relate to outcomes 20%</w:t>
            </w:r>
          </w:p>
        </w:tc>
        <w:tc>
          <w:tcPr>
            <w:tcW w:w="1800" w:type="dxa"/>
          </w:tcPr>
          <w:p w14:paraId="5F762E5E" w14:textId="38ACF400" w:rsidR="005B72B3" w:rsidRPr="00E07DE9" w:rsidRDefault="005B72B3" w:rsidP="00E07DE9">
            <w:pPr>
              <w:pStyle w:val="paragraph"/>
              <w:shd w:val="clear" w:color="auto" w:fill="E6E6E6"/>
              <w:spacing w:before="0" w:beforeAutospacing="0" w:after="0" w:afterAutospacing="0"/>
              <w:jc w:val="center"/>
              <w:textAlignment w:val="baseline"/>
              <w:rPr>
                <w:rStyle w:val="normaltextrun"/>
                <w:rFonts w:ascii="Arial Narrow" w:hAnsi="Arial Narrow" w:cs="Segoe UI"/>
                <w:color w:val="538135" w:themeColor="accent6" w:themeShade="BF"/>
                <w:sz w:val="20"/>
                <w:szCs w:val="20"/>
                <w:shd w:val="clear" w:color="auto" w:fill="E6E6E6"/>
              </w:rPr>
            </w:pPr>
            <w:r w:rsidRPr="00E07DE9">
              <w:rPr>
                <w:rFonts w:ascii="Arial Narrow" w:hAnsi="Arial Narrow"/>
                <w:color w:val="538135" w:themeColor="accent6" w:themeShade="BF"/>
                <w:sz w:val="20"/>
                <w:szCs w:val="20"/>
                <w:lang w:bidi="he-IL"/>
              </w:rPr>
              <w:t>Discussion</w:t>
            </w:r>
            <w:r w:rsidR="001175BE" w:rsidRPr="00E07DE9">
              <w:rPr>
                <w:rFonts w:ascii="Arial Narrow" w:hAnsi="Arial Narrow"/>
                <w:color w:val="538135" w:themeColor="accent6" w:themeShade="BF"/>
                <w:sz w:val="20"/>
                <w:szCs w:val="20"/>
                <w:lang w:bidi="he-IL"/>
              </w:rPr>
              <w:t>/</w:t>
            </w:r>
            <w:r w:rsidRPr="00E07DE9">
              <w:rPr>
                <w:rFonts w:ascii="Arial Narrow" w:hAnsi="Arial Narrow"/>
                <w:color w:val="538135" w:themeColor="accent6" w:themeShade="BF"/>
                <w:sz w:val="20"/>
                <w:szCs w:val="20"/>
                <w:lang w:bidi="he-IL"/>
              </w:rPr>
              <w:t xml:space="preserve"> </w:t>
            </w:r>
            <w:r w:rsidR="001175BE" w:rsidRPr="00E07DE9">
              <w:rPr>
                <w:rFonts w:ascii="Arial Narrow" w:hAnsi="Arial Narrow"/>
                <w:color w:val="538135" w:themeColor="accent6" w:themeShade="BF"/>
                <w:sz w:val="20"/>
                <w:szCs w:val="20"/>
                <w:lang w:bidi="he-IL"/>
              </w:rPr>
              <w:t xml:space="preserve">stories </w:t>
            </w:r>
            <w:r w:rsidRPr="00E07DE9">
              <w:rPr>
                <w:rFonts w:ascii="Arial Narrow" w:hAnsi="Arial Narrow"/>
                <w:color w:val="538135" w:themeColor="accent6" w:themeShade="BF"/>
                <w:sz w:val="20"/>
                <w:szCs w:val="20"/>
                <w:lang w:bidi="he-IL"/>
              </w:rPr>
              <w:t>of how these ideas relate to your work, ministry, or research interests 20%</w:t>
            </w:r>
          </w:p>
        </w:tc>
        <w:tc>
          <w:tcPr>
            <w:tcW w:w="1831" w:type="dxa"/>
          </w:tcPr>
          <w:p w14:paraId="53DDB19A" w14:textId="23E56E92" w:rsidR="005B72B3" w:rsidRPr="00E07DE9" w:rsidRDefault="005B72B3" w:rsidP="00E07DE9">
            <w:pPr>
              <w:jc w:val="center"/>
              <w:rPr>
                <w:rFonts w:ascii="Arial Narrow" w:hAnsi="Arial Narrow"/>
                <w:color w:val="538135" w:themeColor="accent6" w:themeShade="BF"/>
                <w:sz w:val="20"/>
                <w:szCs w:val="20"/>
                <w:lang w:bidi="he-IL"/>
              </w:rPr>
            </w:pPr>
            <w:r w:rsidRPr="00E07DE9">
              <w:rPr>
                <w:rFonts w:ascii="Arial Narrow" w:hAnsi="Arial Narrow"/>
                <w:color w:val="538135" w:themeColor="accent6" w:themeShade="BF"/>
                <w:sz w:val="20"/>
                <w:szCs w:val="20"/>
                <w:lang w:bidi="he-IL"/>
              </w:rPr>
              <w:t xml:space="preserve">Evaluation or critique of these ideas </w:t>
            </w:r>
            <w:r w:rsidR="001175BE" w:rsidRPr="00E07DE9">
              <w:rPr>
                <w:rFonts w:ascii="Arial Narrow" w:hAnsi="Arial Narrow"/>
                <w:color w:val="538135" w:themeColor="accent6" w:themeShade="BF"/>
                <w:sz w:val="20"/>
                <w:szCs w:val="20"/>
                <w:lang w:bidi="he-IL"/>
              </w:rPr>
              <w:t>2</w:t>
            </w:r>
            <w:r w:rsidRPr="00E07DE9">
              <w:rPr>
                <w:rFonts w:ascii="Arial Narrow" w:hAnsi="Arial Narrow"/>
                <w:color w:val="538135" w:themeColor="accent6" w:themeShade="BF"/>
                <w:sz w:val="20"/>
                <w:szCs w:val="20"/>
                <w:lang w:bidi="he-IL"/>
              </w:rPr>
              <w:t>0%</w:t>
            </w:r>
          </w:p>
          <w:p w14:paraId="7AF33889" w14:textId="77777777" w:rsidR="005B72B3" w:rsidRPr="00E07DE9" w:rsidRDefault="005B72B3" w:rsidP="00E07DE9">
            <w:pPr>
              <w:pStyle w:val="paragraph"/>
              <w:shd w:val="clear" w:color="auto" w:fill="E6E6E6"/>
              <w:spacing w:before="0" w:beforeAutospacing="0" w:after="0" w:afterAutospacing="0"/>
              <w:jc w:val="center"/>
              <w:textAlignment w:val="baseline"/>
              <w:rPr>
                <w:rStyle w:val="normaltextrun"/>
                <w:rFonts w:ascii="Arial Narrow" w:hAnsi="Arial Narrow" w:cs="Segoe UI"/>
                <w:color w:val="538135" w:themeColor="accent6" w:themeShade="BF"/>
                <w:sz w:val="20"/>
                <w:szCs w:val="20"/>
                <w:shd w:val="clear" w:color="auto" w:fill="E6E6E6"/>
              </w:rPr>
            </w:pPr>
          </w:p>
        </w:tc>
      </w:tr>
      <w:tr w:rsidR="001175BE" w:rsidRPr="001175BE" w14:paraId="4C6A6A8F" w14:textId="77777777" w:rsidTr="001175BE">
        <w:tc>
          <w:tcPr>
            <w:tcW w:w="0" w:type="auto"/>
          </w:tcPr>
          <w:p w14:paraId="2C54EEBA" w14:textId="241AF008" w:rsidR="005B72B3" w:rsidRPr="001175BE" w:rsidRDefault="005B72B3" w:rsidP="00C340CC">
            <w:pPr>
              <w:pStyle w:val="paragraph"/>
              <w:numPr>
                <w:ilvl w:val="0"/>
                <w:numId w:val="17"/>
              </w:numPr>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Utilize Dual Level Wisdom in Relationships and Communication</w:t>
            </w:r>
          </w:p>
        </w:tc>
        <w:tc>
          <w:tcPr>
            <w:tcW w:w="1785" w:type="dxa"/>
          </w:tcPr>
          <w:p w14:paraId="6AD6D430" w14:textId="77777777" w:rsidR="005B72B3" w:rsidRDefault="001175BE"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 xml:space="preserve">Multiple themes, at least two from each of multiple courses are included and interfaced. </w:t>
            </w:r>
          </w:p>
          <w:p w14:paraId="515725E5" w14:textId="0464C27F" w:rsidR="001175BE" w:rsidRPr="001175BE" w:rsidRDefault="001175BE"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Illustration of engagement in oral cultural discussion and thin</w:t>
            </w:r>
            <w:r w:rsidR="00E07DE9">
              <w:rPr>
                <w:rStyle w:val="normaltextrun"/>
                <w:rFonts w:ascii="Arial Narrow" w:hAnsi="Arial Narrow" w:cs="Segoe UI"/>
                <w:color w:val="000000"/>
                <w:sz w:val="20"/>
                <w:szCs w:val="20"/>
                <w:shd w:val="clear" w:color="auto" w:fill="E6E6E6"/>
              </w:rPr>
              <w:t>k</w:t>
            </w:r>
            <w:r>
              <w:rPr>
                <w:rStyle w:val="normaltextrun"/>
                <w:rFonts w:ascii="Arial Narrow" w:hAnsi="Arial Narrow" w:cs="Segoe UI"/>
                <w:color w:val="000000"/>
                <w:sz w:val="20"/>
                <w:szCs w:val="20"/>
                <w:shd w:val="clear" w:color="auto" w:fill="E6E6E6"/>
              </w:rPr>
              <w:t>ing related to at least one theme</w:t>
            </w:r>
          </w:p>
        </w:tc>
        <w:tc>
          <w:tcPr>
            <w:tcW w:w="1800" w:type="dxa"/>
          </w:tcPr>
          <w:p w14:paraId="1755913E" w14:textId="0E1BAB77"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The relationship of at least two themes to action using the Transformational Conversations or pastoral cycle process</w:t>
            </w:r>
          </w:p>
        </w:tc>
        <w:tc>
          <w:tcPr>
            <w:tcW w:w="1800" w:type="dxa"/>
          </w:tcPr>
          <w:p w14:paraId="48B1C333" w14:textId="2EE70F14"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Illustration of how at least two sociological, anthropological or economic theories accurately map to the context</w:t>
            </w:r>
          </w:p>
        </w:tc>
        <w:tc>
          <w:tcPr>
            <w:tcW w:w="1831" w:type="dxa"/>
          </w:tcPr>
          <w:p w14:paraId="669A66E6" w14:textId="3C61F67D" w:rsidR="005B72B3" w:rsidRPr="001175BE" w:rsidRDefault="001175BE"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Logical flow; clear introductory summary of logic, clear conclusion of logic, descriptive headings and subheadings; connected flow of positive evaluation or critique; references need only be name of author or text.</w:t>
            </w:r>
          </w:p>
        </w:tc>
      </w:tr>
      <w:tr w:rsidR="001175BE" w:rsidRPr="001175BE" w14:paraId="01B9D13D" w14:textId="77777777" w:rsidTr="001175BE">
        <w:tc>
          <w:tcPr>
            <w:tcW w:w="0" w:type="auto"/>
          </w:tcPr>
          <w:p w14:paraId="321DA5E2" w14:textId="1B2BDFA0" w:rsidR="005B72B3" w:rsidRPr="001175BE" w:rsidRDefault="005B72B3" w:rsidP="00C340CC">
            <w:pPr>
              <w:pStyle w:val="paragraph"/>
              <w:numPr>
                <w:ilvl w:val="0"/>
                <w:numId w:val="17"/>
              </w:numPr>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Conduct Action-Reflection Research</w:t>
            </w:r>
            <w:r w:rsidRPr="001175BE">
              <w:rPr>
                <w:rStyle w:val="eop"/>
                <w:rFonts w:ascii="Arial Narrow" w:hAnsi="Arial Narrow" w:cs="Segoe UI"/>
                <w:color w:val="000000"/>
                <w:sz w:val="20"/>
                <w:szCs w:val="20"/>
              </w:rPr>
              <w:t> </w:t>
            </w:r>
          </w:p>
        </w:tc>
        <w:tc>
          <w:tcPr>
            <w:tcW w:w="1785" w:type="dxa"/>
          </w:tcPr>
          <w:p w14:paraId="3671AEC9" w14:textId="62744814"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Identify 2-3 types of research approaches you have learned about</w:t>
            </w:r>
          </w:p>
        </w:tc>
        <w:tc>
          <w:tcPr>
            <w:tcW w:w="1800" w:type="dxa"/>
          </w:tcPr>
          <w:p w14:paraId="424B2D23" w14:textId="6675428C"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Note how you have experimented with these</w:t>
            </w:r>
          </w:p>
        </w:tc>
        <w:tc>
          <w:tcPr>
            <w:tcW w:w="1800" w:type="dxa"/>
          </w:tcPr>
          <w:p w14:paraId="590F6291" w14:textId="550F9D40"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Illustrate an aspect of analysis of a community organization</w:t>
            </w:r>
          </w:p>
        </w:tc>
        <w:tc>
          <w:tcPr>
            <w:tcW w:w="1831" w:type="dxa"/>
          </w:tcPr>
          <w:p w14:paraId="3E454020" w14:textId="55D4B447"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Evaluate how well you understood the organizational dynamics</w:t>
            </w:r>
          </w:p>
        </w:tc>
      </w:tr>
      <w:tr w:rsidR="001175BE" w:rsidRPr="001175BE" w14:paraId="10DFA57E" w14:textId="77777777" w:rsidTr="001175BE">
        <w:tc>
          <w:tcPr>
            <w:tcW w:w="0" w:type="auto"/>
          </w:tcPr>
          <w:p w14:paraId="509CBAD2" w14:textId="41614EFB" w:rsidR="005B72B3" w:rsidRPr="001175BE" w:rsidRDefault="005B72B3" w:rsidP="00C340CC">
            <w:pPr>
              <w:pStyle w:val="paragraph"/>
              <w:numPr>
                <w:ilvl w:val="0"/>
                <w:numId w:val="17"/>
              </w:numPr>
              <w:shd w:val="clear" w:color="auto" w:fill="E6E6E6"/>
              <w:spacing w:before="0" w:beforeAutospacing="0" w:after="0" w:afterAutospacing="0"/>
              <w:textAlignment w:val="baseline"/>
              <w:rPr>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Integrate Biblical Metanarratives</w:t>
            </w:r>
          </w:p>
        </w:tc>
        <w:tc>
          <w:tcPr>
            <w:tcW w:w="1785" w:type="dxa"/>
          </w:tcPr>
          <w:p w14:paraId="27B7E3D5" w14:textId="6EBC7E49" w:rsidR="005B72B3" w:rsidRPr="001175BE" w:rsidRDefault="00C340CC"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The underlying theological themes are clearly stated</w:t>
            </w:r>
          </w:p>
        </w:tc>
        <w:tc>
          <w:tcPr>
            <w:tcW w:w="1800" w:type="dxa"/>
          </w:tcPr>
          <w:p w14:paraId="54AC2F2E" w14:textId="1B406570" w:rsidR="005B72B3" w:rsidRPr="001175BE" w:rsidRDefault="001175BE"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Phases of Transformational Conversations are developed</w:t>
            </w:r>
          </w:p>
        </w:tc>
        <w:tc>
          <w:tcPr>
            <w:tcW w:w="1800" w:type="dxa"/>
          </w:tcPr>
          <w:p w14:paraId="6C9AD884" w14:textId="417B8507" w:rsidR="005B72B3" w:rsidRPr="001175BE" w:rsidRDefault="001175BE"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At least; A beginning motivational story; an entrance story that lead to theological engagement; story of theological conversation between themes and realities; institutional modelling of theology</w:t>
            </w:r>
          </w:p>
        </w:tc>
        <w:tc>
          <w:tcPr>
            <w:tcW w:w="1831" w:type="dxa"/>
          </w:tcPr>
          <w:p w14:paraId="0B7133DF" w14:textId="489203C8"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 xml:space="preserve">Critique whether the organization is simply following operational procedures </w:t>
            </w:r>
            <w:r w:rsidR="00FA5B48">
              <w:rPr>
                <w:rStyle w:val="normaltextrun"/>
                <w:rFonts w:ascii="Arial Narrow" w:hAnsi="Arial Narrow" w:cs="Segoe UI"/>
                <w:color w:val="000000"/>
                <w:sz w:val="20"/>
                <w:szCs w:val="20"/>
                <w:shd w:val="clear" w:color="auto" w:fill="E6E6E6"/>
              </w:rPr>
              <w:t>or the level of its theological reflective process with those procedures</w:t>
            </w:r>
          </w:p>
        </w:tc>
      </w:tr>
      <w:tr w:rsidR="001175BE" w:rsidRPr="001175BE" w14:paraId="215D11A8" w14:textId="77777777" w:rsidTr="001175BE">
        <w:tc>
          <w:tcPr>
            <w:tcW w:w="0" w:type="auto"/>
          </w:tcPr>
          <w:p w14:paraId="6EDC7E14"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4. Build Holistic Faith Communities</w:t>
            </w:r>
          </w:p>
        </w:tc>
        <w:tc>
          <w:tcPr>
            <w:tcW w:w="1785" w:type="dxa"/>
          </w:tcPr>
          <w:p w14:paraId="1BDDC505" w14:textId="6214C0D1"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How do the themes relate theoretically to church growth?</w:t>
            </w:r>
          </w:p>
        </w:tc>
        <w:tc>
          <w:tcPr>
            <w:tcW w:w="1800" w:type="dxa"/>
          </w:tcPr>
          <w:p w14:paraId="25DC1F1E" w14:textId="45E01162"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In practice how do you see these themes impacting church growth</w:t>
            </w:r>
          </w:p>
        </w:tc>
        <w:tc>
          <w:tcPr>
            <w:tcW w:w="1800" w:type="dxa"/>
          </w:tcPr>
          <w:p w14:paraId="08A2949F" w14:textId="1A791A57"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Illustrate with at least one of the stories</w:t>
            </w:r>
          </w:p>
        </w:tc>
        <w:tc>
          <w:tcPr>
            <w:tcW w:w="1831" w:type="dxa"/>
          </w:tcPr>
          <w:p w14:paraId="602C5F9E" w14:textId="0FC9E43C" w:rsidR="005B72B3" w:rsidRPr="001175BE" w:rsidRDefault="00E07DE9"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Evaluat</w:t>
            </w:r>
            <w:r w:rsidR="00FA5B48">
              <w:rPr>
                <w:rStyle w:val="normaltextrun"/>
                <w:rFonts w:ascii="Arial Narrow" w:hAnsi="Arial Narrow" w:cs="Segoe UI"/>
                <w:color w:val="000000"/>
                <w:sz w:val="20"/>
                <w:szCs w:val="20"/>
                <w:shd w:val="clear" w:color="auto" w:fill="E6E6E6"/>
              </w:rPr>
              <w:t xml:space="preserve">e the significance of the </w:t>
            </w:r>
            <w:proofErr w:type="spellStart"/>
            <w:r w:rsidR="00FA5B48">
              <w:rPr>
                <w:rStyle w:val="normaltextrun"/>
                <w:rFonts w:ascii="Arial Narrow" w:hAnsi="Arial Narrow" w:cs="Segoe UI"/>
                <w:color w:val="000000"/>
                <w:sz w:val="20"/>
                <w:szCs w:val="20"/>
                <w:shd w:val="clear" w:color="auto" w:fill="E6E6E6"/>
              </w:rPr>
              <w:t>threories</w:t>
            </w:r>
            <w:proofErr w:type="spellEnd"/>
            <w:r w:rsidR="00FA5B48">
              <w:rPr>
                <w:rStyle w:val="normaltextrun"/>
                <w:rFonts w:ascii="Arial Narrow" w:hAnsi="Arial Narrow" w:cs="Segoe UI"/>
                <w:color w:val="000000"/>
                <w:sz w:val="20"/>
                <w:szCs w:val="20"/>
                <w:shd w:val="clear" w:color="auto" w:fill="E6E6E6"/>
              </w:rPr>
              <w:t xml:space="preserve"> for church growth.</w:t>
            </w:r>
          </w:p>
        </w:tc>
      </w:tr>
      <w:tr w:rsidR="001175BE" w:rsidRPr="001175BE" w14:paraId="0CF1E792" w14:textId="77777777" w:rsidTr="001175BE">
        <w:tc>
          <w:tcPr>
            <w:tcW w:w="0" w:type="auto"/>
          </w:tcPr>
          <w:p w14:paraId="0A7B2B08"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5. Exercise Movement Leadership</w:t>
            </w:r>
          </w:p>
        </w:tc>
        <w:tc>
          <w:tcPr>
            <w:tcW w:w="1785" w:type="dxa"/>
          </w:tcPr>
          <w:p w14:paraId="322E92F2" w14:textId="2596CFD9"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00" w:type="dxa"/>
          </w:tcPr>
          <w:p w14:paraId="3FC81ADE" w14:textId="083858B9"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00" w:type="dxa"/>
          </w:tcPr>
          <w:p w14:paraId="7ABB7F07" w14:textId="18946930"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31" w:type="dxa"/>
          </w:tcPr>
          <w:p w14:paraId="06051B38" w14:textId="3A1B0618"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r>
      <w:tr w:rsidR="001175BE" w:rsidRPr="001175BE" w14:paraId="0CE6B44D" w14:textId="77777777" w:rsidTr="001175BE">
        <w:tc>
          <w:tcPr>
            <w:tcW w:w="0" w:type="auto"/>
          </w:tcPr>
          <w:p w14:paraId="374D96AB"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6. Exercise Entrepreneurial Leadership</w:t>
            </w:r>
          </w:p>
        </w:tc>
        <w:tc>
          <w:tcPr>
            <w:tcW w:w="1785" w:type="dxa"/>
          </w:tcPr>
          <w:p w14:paraId="3699F4AA" w14:textId="629F2B85"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00" w:type="dxa"/>
          </w:tcPr>
          <w:p w14:paraId="4B4BEFBB" w14:textId="7027D902"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00" w:type="dxa"/>
          </w:tcPr>
          <w:p w14:paraId="3B38A7D5" w14:textId="08330E09"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c>
          <w:tcPr>
            <w:tcW w:w="1831" w:type="dxa"/>
          </w:tcPr>
          <w:p w14:paraId="078B7A7D" w14:textId="32F6408F"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n/a</w:t>
            </w:r>
          </w:p>
        </w:tc>
      </w:tr>
      <w:tr w:rsidR="001175BE" w:rsidRPr="001175BE" w14:paraId="3F65349D" w14:textId="77777777" w:rsidTr="001175BE">
        <w:tc>
          <w:tcPr>
            <w:tcW w:w="0" w:type="auto"/>
          </w:tcPr>
          <w:p w14:paraId="099FABDE"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7. Exercise Cross-cultural Spiritual Leadership</w:t>
            </w:r>
          </w:p>
        </w:tc>
        <w:tc>
          <w:tcPr>
            <w:tcW w:w="1785" w:type="dxa"/>
          </w:tcPr>
          <w:p w14:paraId="4D911879" w14:textId="4FC9D2E3"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FA5B48">
              <w:rPr>
                <w:rStyle w:val="normaltextrun"/>
                <w:rFonts w:ascii="Arial Narrow" w:hAnsi="Arial Narrow" w:cs="Segoe UI"/>
                <w:color w:val="000000"/>
                <w:sz w:val="20"/>
                <w:szCs w:val="20"/>
                <w:shd w:val="clear" w:color="auto" w:fill="E6E6E6"/>
              </w:rPr>
              <w:t xml:space="preserve">Identify two cross-cultural </w:t>
            </w:r>
            <w:r w:rsidR="00D91BC3">
              <w:rPr>
                <w:rStyle w:val="normaltextrun"/>
                <w:rFonts w:ascii="Arial Narrow" w:hAnsi="Arial Narrow" w:cs="Segoe UI"/>
                <w:color w:val="000000"/>
                <w:sz w:val="20"/>
                <w:szCs w:val="20"/>
                <w:shd w:val="clear" w:color="auto" w:fill="E6E6E6"/>
              </w:rPr>
              <w:t xml:space="preserve">themes that have informed your engagement </w:t>
            </w:r>
          </w:p>
        </w:tc>
        <w:tc>
          <w:tcPr>
            <w:tcW w:w="1800" w:type="dxa"/>
          </w:tcPr>
          <w:p w14:paraId="5264B5F8" w14:textId="73D567F5"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D91BC3">
              <w:rPr>
                <w:rStyle w:val="normaltextrun"/>
                <w:rFonts w:ascii="Arial Narrow" w:hAnsi="Arial Narrow" w:cs="Segoe UI"/>
                <w:color w:val="000000"/>
                <w:sz w:val="20"/>
                <w:szCs w:val="20"/>
                <w:shd w:val="clear" w:color="auto" w:fill="E6E6E6"/>
              </w:rPr>
              <w:t>Describe the increased outcome through understanding language or a cultural theme</w:t>
            </w:r>
          </w:p>
        </w:tc>
        <w:tc>
          <w:tcPr>
            <w:tcW w:w="1800" w:type="dxa"/>
          </w:tcPr>
          <w:p w14:paraId="7CA5C707" w14:textId="49A5522D" w:rsidR="005B72B3" w:rsidRPr="001175BE" w:rsidRDefault="00D91BC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 xml:space="preserve">Illustrate in at least one of the stories a cross-cultural theme </w:t>
            </w:r>
          </w:p>
        </w:tc>
        <w:tc>
          <w:tcPr>
            <w:tcW w:w="1831" w:type="dxa"/>
          </w:tcPr>
          <w:p w14:paraId="7ED152DF" w14:textId="40CAE3B2"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D91BC3">
              <w:rPr>
                <w:rStyle w:val="normaltextrun"/>
                <w:rFonts w:ascii="Arial Narrow" w:hAnsi="Arial Narrow" w:cs="Segoe UI"/>
                <w:color w:val="000000"/>
                <w:sz w:val="20"/>
                <w:szCs w:val="20"/>
                <w:shd w:val="clear" w:color="auto" w:fill="E6E6E6"/>
              </w:rPr>
              <w:t>Evaluate the effectiveness of your language level (you are tested on the evaluation, not the effectiveness)</w:t>
            </w:r>
          </w:p>
        </w:tc>
      </w:tr>
      <w:tr w:rsidR="001175BE" w:rsidRPr="001175BE" w14:paraId="01452C4B" w14:textId="77777777" w:rsidTr="001175BE">
        <w:tc>
          <w:tcPr>
            <w:tcW w:w="0" w:type="auto"/>
          </w:tcPr>
          <w:p w14:paraId="28A051C3"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7.1 Character</w:t>
            </w:r>
            <w:r w:rsidRPr="001175BE">
              <w:rPr>
                <w:rStyle w:val="eop"/>
                <w:rFonts w:ascii="Arial Narrow" w:hAnsi="Arial Narrow" w:cs="Segoe UI"/>
                <w:color w:val="000000"/>
                <w:sz w:val="20"/>
                <w:szCs w:val="20"/>
              </w:rPr>
              <w:t> </w:t>
            </w:r>
          </w:p>
        </w:tc>
        <w:tc>
          <w:tcPr>
            <w:tcW w:w="1785" w:type="dxa"/>
          </w:tcPr>
          <w:p w14:paraId="296D80CE" w14:textId="370772AA" w:rsidR="005B72B3" w:rsidRPr="001175BE" w:rsidRDefault="00D91BC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Identify spiritual values or disciplines involved in your engagement</w:t>
            </w:r>
          </w:p>
        </w:tc>
        <w:tc>
          <w:tcPr>
            <w:tcW w:w="1800" w:type="dxa"/>
          </w:tcPr>
          <w:p w14:paraId="68F325F1" w14:textId="53AC0B66"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Discuss the impact of these on success or failure</w:t>
            </w:r>
          </w:p>
        </w:tc>
        <w:tc>
          <w:tcPr>
            <w:tcW w:w="1800" w:type="dxa"/>
          </w:tcPr>
          <w:p w14:paraId="530376DA" w14:textId="77777777"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p>
        </w:tc>
        <w:tc>
          <w:tcPr>
            <w:tcW w:w="1831" w:type="dxa"/>
          </w:tcPr>
          <w:p w14:paraId="46F35D0A" w14:textId="5EACF123"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Critique what deeper spirituality or character might have been done and its impact</w:t>
            </w:r>
          </w:p>
        </w:tc>
      </w:tr>
      <w:tr w:rsidR="001175BE" w:rsidRPr="001175BE" w14:paraId="40ACF952" w14:textId="77777777" w:rsidTr="001175BE">
        <w:tc>
          <w:tcPr>
            <w:tcW w:w="0" w:type="auto"/>
          </w:tcPr>
          <w:p w14:paraId="55C0DCB0"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t>7.2 Movement Leadership</w:t>
            </w:r>
            <w:r w:rsidRPr="001175BE">
              <w:rPr>
                <w:rStyle w:val="eop"/>
                <w:rFonts w:ascii="Arial Narrow" w:hAnsi="Arial Narrow" w:cs="Segoe UI"/>
                <w:color w:val="000000"/>
                <w:sz w:val="20"/>
                <w:szCs w:val="20"/>
              </w:rPr>
              <w:t> </w:t>
            </w:r>
          </w:p>
        </w:tc>
        <w:tc>
          <w:tcPr>
            <w:tcW w:w="1785" w:type="dxa"/>
          </w:tcPr>
          <w:p w14:paraId="62DF228E" w14:textId="46DB3444"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AA0C4A">
              <w:rPr>
                <w:rStyle w:val="normaltextrun"/>
                <w:rFonts w:ascii="Arial Narrow" w:hAnsi="Arial Narrow" w:cs="Segoe UI"/>
                <w:color w:val="000000"/>
                <w:sz w:val="20"/>
                <w:szCs w:val="20"/>
                <w:shd w:val="clear" w:color="auto" w:fill="E6E6E6"/>
              </w:rPr>
              <w:t>n/a</w:t>
            </w:r>
          </w:p>
        </w:tc>
        <w:tc>
          <w:tcPr>
            <w:tcW w:w="1800" w:type="dxa"/>
          </w:tcPr>
          <w:p w14:paraId="253D85FE" w14:textId="5F01C630"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AA0C4A">
              <w:rPr>
                <w:rStyle w:val="normaltextrun"/>
                <w:rFonts w:ascii="Arial Narrow" w:hAnsi="Arial Narrow" w:cs="Segoe UI"/>
                <w:color w:val="000000"/>
                <w:sz w:val="20"/>
                <w:szCs w:val="20"/>
                <w:shd w:val="clear" w:color="auto" w:fill="E6E6E6"/>
              </w:rPr>
              <w:t>n/a</w:t>
            </w:r>
          </w:p>
        </w:tc>
        <w:tc>
          <w:tcPr>
            <w:tcW w:w="1800" w:type="dxa"/>
          </w:tcPr>
          <w:p w14:paraId="444A2409" w14:textId="67E17785"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AA0C4A">
              <w:rPr>
                <w:rStyle w:val="normaltextrun"/>
                <w:rFonts w:ascii="Arial Narrow" w:hAnsi="Arial Narrow" w:cs="Segoe UI"/>
                <w:color w:val="000000"/>
                <w:sz w:val="20"/>
                <w:szCs w:val="20"/>
                <w:shd w:val="clear" w:color="auto" w:fill="E6E6E6"/>
              </w:rPr>
              <w:t>n/a</w:t>
            </w:r>
          </w:p>
        </w:tc>
        <w:tc>
          <w:tcPr>
            <w:tcW w:w="1831" w:type="dxa"/>
          </w:tcPr>
          <w:p w14:paraId="6B554109" w14:textId="36BAC4B4" w:rsidR="005B72B3" w:rsidRPr="001175BE" w:rsidRDefault="005B72B3"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sidRPr="001175BE">
              <w:rPr>
                <w:rStyle w:val="normaltextrun"/>
                <w:rFonts w:ascii="Arial Narrow" w:hAnsi="Arial Narrow" w:cs="Segoe UI"/>
                <w:color w:val="000000"/>
                <w:sz w:val="20"/>
                <w:szCs w:val="20"/>
                <w:shd w:val="clear" w:color="auto" w:fill="E6E6E6"/>
              </w:rPr>
              <w:t xml:space="preserve"> </w:t>
            </w:r>
            <w:r w:rsidR="00AA0C4A">
              <w:rPr>
                <w:rStyle w:val="normaltextrun"/>
                <w:rFonts w:ascii="Arial Narrow" w:hAnsi="Arial Narrow" w:cs="Segoe UI"/>
                <w:color w:val="000000"/>
                <w:sz w:val="20"/>
                <w:szCs w:val="20"/>
                <w:shd w:val="clear" w:color="auto" w:fill="E6E6E6"/>
              </w:rPr>
              <w:t>n/a</w:t>
            </w:r>
          </w:p>
        </w:tc>
      </w:tr>
      <w:tr w:rsidR="001175BE" w:rsidRPr="001175BE" w14:paraId="799A7C99" w14:textId="77777777" w:rsidTr="001175BE">
        <w:tc>
          <w:tcPr>
            <w:tcW w:w="0" w:type="auto"/>
          </w:tcPr>
          <w:p w14:paraId="46E58CCA" w14:textId="77777777" w:rsidR="005B72B3" w:rsidRPr="001175BE" w:rsidRDefault="005B72B3" w:rsidP="00AC7063">
            <w:pPr>
              <w:pStyle w:val="paragraph"/>
              <w:shd w:val="clear" w:color="auto" w:fill="E6E6E6"/>
              <w:spacing w:before="0" w:beforeAutospacing="0" w:after="0" w:afterAutospacing="0"/>
              <w:textAlignment w:val="baseline"/>
              <w:rPr>
                <w:rFonts w:ascii="Arial Narrow" w:hAnsi="Arial Narrow" w:cs="Segoe UI"/>
                <w:color w:val="000000"/>
                <w:sz w:val="20"/>
                <w:szCs w:val="20"/>
              </w:rPr>
            </w:pPr>
            <w:r w:rsidRPr="001175BE">
              <w:rPr>
                <w:rStyle w:val="normaltextrun"/>
                <w:rFonts w:ascii="Arial Narrow" w:hAnsi="Arial Narrow" w:cs="Segoe UI"/>
                <w:color w:val="000000"/>
                <w:sz w:val="20"/>
                <w:szCs w:val="20"/>
                <w:shd w:val="clear" w:color="auto" w:fill="E6E6E6"/>
              </w:rPr>
              <w:lastRenderedPageBreak/>
              <w:t>7.3 Cross-cultural Flourishing</w:t>
            </w:r>
          </w:p>
        </w:tc>
        <w:tc>
          <w:tcPr>
            <w:tcW w:w="1785" w:type="dxa"/>
          </w:tcPr>
          <w:p w14:paraId="6F56FE97" w14:textId="29B17FF2"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Include some cultural learning themes or cultural reflections</w:t>
            </w:r>
          </w:p>
        </w:tc>
        <w:tc>
          <w:tcPr>
            <w:tcW w:w="1800" w:type="dxa"/>
          </w:tcPr>
          <w:p w14:paraId="7771E58E" w14:textId="0EA1AA4A"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proofErr w:type="spellStart"/>
            <w:r>
              <w:rPr>
                <w:rStyle w:val="normaltextrun"/>
                <w:rFonts w:ascii="Arial Narrow" w:hAnsi="Arial Narrow" w:cs="Segoe UI"/>
                <w:color w:val="000000"/>
                <w:sz w:val="20"/>
                <w:szCs w:val="20"/>
                <w:shd w:val="clear" w:color="auto" w:fill="E6E6E6"/>
              </w:rPr>
              <w:t>Idnetify</w:t>
            </w:r>
            <w:proofErr w:type="spellEnd"/>
            <w:r>
              <w:rPr>
                <w:rStyle w:val="normaltextrun"/>
                <w:rFonts w:ascii="Arial Narrow" w:hAnsi="Arial Narrow" w:cs="Segoe UI"/>
                <w:color w:val="000000"/>
                <w:sz w:val="20"/>
                <w:szCs w:val="20"/>
                <w:shd w:val="clear" w:color="auto" w:fill="E6E6E6"/>
              </w:rPr>
              <w:t xml:space="preserve"> the </w:t>
            </w:r>
            <w:proofErr w:type="spellStart"/>
            <w:r>
              <w:rPr>
                <w:rStyle w:val="normaltextrun"/>
                <w:rFonts w:ascii="Arial Narrow" w:hAnsi="Arial Narrow" w:cs="Segoe UI"/>
                <w:color w:val="000000"/>
                <w:sz w:val="20"/>
                <w:szCs w:val="20"/>
                <w:shd w:val="clear" w:color="auto" w:fill="E6E6E6"/>
              </w:rPr>
              <w:t>imapact</w:t>
            </w:r>
            <w:proofErr w:type="spellEnd"/>
            <w:r>
              <w:rPr>
                <w:rStyle w:val="normaltextrun"/>
                <w:rFonts w:ascii="Arial Narrow" w:hAnsi="Arial Narrow" w:cs="Segoe UI"/>
                <w:color w:val="000000"/>
                <w:sz w:val="20"/>
                <w:szCs w:val="20"/>
                <w:shd w:val="clear" w:color="auto" w:fill="E6E6E6"/>
              </w:rPr>
              <w:t xml:space="preserve"> of cultural themes on outcomes in your context </w:t>
            </w:r>
          </w:p>
        </w:tc>
        <w:tc>
          <w:tcPr>
            <w:tcW w:w="1800" w:type="dxa"/>
          </w:tcPr>
          <w:p w14:paraId="67807EC8" w14:textId="41AA1432"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One of the stories should include a cultural theme</w:t>
            </w:r>
          </w:p>
        </w:tc>
        <w:tc>
          <w:tcPr>
            <w:tcW w:w="1831" w:type="dxa"/>
          </w:tcPr>
          <w:p w14:paraId="478CA4C9" w14:textId="1AF59952" w:rsidR="005B72B3" w:rsidRPr="001175BE" w:rsidRDefault="00AA0C4A"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20"/>
                <w:szCs w:val="20"/>
                <w:shd w:val="clear" w:color="auto" w:fill="E6E6E6"/>
              </w:rPr>
            </w:pPr>
            <w:r>
              <w:rPr>
                <w:rStyle w:val="normaltextrun"/>
                <w:rFonts w:ascii="Arial Narrow" w:hAnsi="Arial Narrow" w:cs="Segoe UI"/>
                <w:color w:val="000000"/>
                <w:sz w:val="20"/>
                <w:szCs w:val="20"/>
                <w:shd w:val="clear" w:color="auto" w:fill="E6E6E6"/>
              </w:rPr>
              <w:t xml:space="preserve">Evaluate your </w:t>
            </w:r>
            <w:proofErr w:type="spellStart"/>
            <w:r>
              <w:rPr>
                <w:rStyle w:val="normaltextrun"/>
                <w:rFonts w:ascii="Arial Narrow" w:hAnsi="Arial Narrow" w:cs="Segoe UI"/>
                <w:color w:val="000000"/>
                <w:sz w:val="20"/>
                <w:szCs w:val="20"/>
                <w:shd w:val="clear" w:color="auto" w:fill="E6E6E6"/>
              </w:rPr>
              <w:t>cros</w:t>
            </w:r>
            <w:proofErr w:type="spellEnd"/>
            <w:r>
              <w:rPr>
                <w:rStyle w:val="normaltextrun"/>
                <w:rFonts w:ascii="Arial Narrow" w:hAnsi="Arial Narrow" w:cs="Segoe UI"/>
                <w:color w:val="000000"/>
                <w:sz w:val="20"/>
                <w:szCs w:val="20"/>
                <w:shd w:val="clear" w:color="auto" w:fill="E6E6E6"/>
              </w:rPr>
              <w:t>-cultural learning levels within the overall story.</w:t>
            </w:r>
          </w:p>
        </w:tc>
      </w:tr>
    </w:tbl>
    <w:p w14:paraId="276CA3A0" w14:textId="77777777" w:rsidR="00AA0C4A" w:rsidRDefault="00AA0C4A">
      <w:pPr>
        <w:rPr>
          <w:rFonts w:eastAsia="Times New Roman" w:cs="Arial"/>
          <w:color w:val="201F1E"/>
          <w:u w:val="single"/>
          <w:bdr w:val="none" w:sz="0" w:space="0" w:color="auto" w:frame="1"/>
        </w:rPr>
      </w:pPr>
    </w:p>
    <w:p w14:paraId="28F5082A" w14:textId="77777777" w:rsidR="00337A49" w:rsidRDefault="00AC7063" w:rsidP="00AC7063">
      <w:pPr>
        <w:rPr>
          <w:bdr w:val="none" w:sz="0" w:space="0" w:color="auto" w:frame="1"/>
        </w:rPr>
      </w:pPr>
      <w:r>
        <w:rPr>
          <w:bdr w:val="none" w:sz="0" w:space="0" w:color="auto" w:frame="1"/>
        </w:rPr>
        <w:t>The</w:t>
      </w:r>
      <w:r w:rsidR="00AA0C4A" w:rsidRPr="00AA0C4A">
        <w:rPr>
          <w:bdr w:val="none" w:sz="0" w:space="0" w:color="auto" w:frame="1"/>
        </w:rPr>
        <w:t xml:space="preserve"> final exam</w:t>
      </w:r>
      <w:r>
        <w:rPr>
          <w:bdr w:val="none" w:sz="0" w:space="0" w:color="auto" w:frame="1"/>
        </w:rPr>
        <w:t xml:space="preserve"> will involve a presentation of your research to the people in your local community in their language (with or without translation), where you researched or to your community organizational leadership if that is not possible. You are required to audio record this and submit it.  </w:t>
      </w:r>
    </w:p>
    <w:p w14:paraId="4EDCD49E" w14:textId="77777777" w:rsidR="00337A49" w:rsidRDefault="00337A49" w:rsidP="00AC7063">
      <w:pPr>
        <w:rPr>
          <w:bdr w:val="none" w:sz="0" w:space="0" w:color="auto" w:frame="1"/>
        </w:rPr>
      </w:pPr>
    </w:p>
    <w:p w14:paraId="7078FE1F" w14:textId="695F2D7A" w:rsidR="00AC7063" w:rsidRDefault="00337A49" w:rsidP="00AC7063">
      <w:pPr>
        <w:rPr>
          <w:bdr w:val="none" w:sz="0" w:space="0" w:color="auto" w:frame="1"/>
        </w:rPr>
      </w:pPr>
      <w:r>
        <w:rPr>
          <w:bdr w:val="none" w:sz="0" w:space="0" w:color="auto" w:frame="1"/>
        </w:rPr>
        <w:t xml:space="preserve">CRITICAL ACTIONS: </w:t>
      </w:r>
      <w:r w:rsidR="00AC7063">
        <w:rPr>
          <w:bdr w:val="none" w:sz="0" w:space="0" w:color="auto" w:frame="1"/>
        </w:rPr>
        <w:t xml:space="preserve">Before you start your presentation, your organizational supervisor is required to </w:t>
      </w:r>
      <w:r>
        <w:rPr>
          <w:bdr w:val="none" w:sz="0" w:space="0" w:color="auto" w:frame="1"/>
        </w:rPr>
        <w:t xml:space="preserve">1. </w:t>
      </w:r>
      <w:r w:rsidR="00AC7063">
        <w:rPr>
          <w:bdr w:val="none" w:sz="0" w:space="0" w:color="auto" w:frame="1"/>
        </w:rPr>
        <w:t xml:space="preserve">view your official passport or local government official document and </w:t>
      </w:r>
      <w:r>
        <w:rPr>
          <w:bdr w:val="none" w:sz="0" w:space="0" w:color="auto" w:frame="1"/>
        </w:rPr>
        <w:t xml:space="preserve">2. </w:t>
      </w:r>
      <w:r w:rsidR="00AC7063">
        <w:rPr>
          <w:bdr w:val="none" w:sz="0" w:space="0" w:color="auto" w:frame="1"/>
        </w:rPr>
        <w:t xml:space="preserve">sign off that this is you presenting.  </w:t>
      </w:r>
      <w:r w:rsidR="00D66CB2">
        <w:rPr>
          <w:bdr w:val="none" w:sz="0" w:space="0" w:color="auto" w:frame="1"/>
        </w:rPr>
        <w:t xml:space="preserve"> </w:t>
      </w:r>
      <w:r>
        <w:rPr>
          <w:bdr w:val="none" w:sz="0" w:space="0" w:color="auto" w:frame="1"/>
        </w:rPr>
        <w:t xml:space="preserve">3. </w:t>
      </w:r>
      <w:r w:rsidR="00D66CB2">
        <w:rPr>
          <w:bdr w:val="none" w:sz="0" w:space="0" w:color="auto" w:frame="1"/>
        </w:rPr>
        <w:t xml:space="preserve">They need to fill in </w:t>
      </w:r>
      <w:r>
        <w:rPr>
          <w:bdr w:val="none" w:sz="0" w:space="0" w:color="auto" w:frame="1"/>
        </w:rPr>
        <w:t xml:space="preserve">and sign </w:t>
      </w:r>
      <w:r w:rsidR="00D66CB2">
        <w:rPr>
          <w:bdr w:val="none" w:sz="0" w:space="0" w:color="auto" w:frame="1"/>
        </w:rPr>
        <w:t xml:space="preserve">the form </w:t>
      </w:r>
      <w:r>
        <w:rPr>
          <w:bdr w:val="none" w:sz="0" w:space="0" w:color="auto" w:frame="1"/>
        </w:rPr>
        <w:t xml:space="preserve">stating </w:t>
      </w:r>
      <w:r w:rsidR="00D66CB2">
        <w:rPr>
          <w:bdr w:val="none" w:sz="0" w:space="0" w:color="auto" w:frame="1"/>
        </w:rPr>
        <w:t>that they have viewed this</w:t>
      </w:r>
      <w:r>
        <w:rPr>
          <w:bdr w:val="none" w:sz="0" w:space="0" w:color="auto" w:frame="1"/>
        </w:rPr>
        <w:t xml:space="preserve"> and with a photo of yourself</w:t>
      </w:r>
      <w:r w:rsidR="00D66CB2">
        <w:rPr>
          <w:bdr w:val="none" w:sz="0" w:space="0" w:color="auto" w:frame="1"/>
        </w:rPr>
        <w:t>.</w:t>
      </w:r>
      <w:r>
        <w:rPr>
          <w:bdr w:val="none" w:sz="0" w:space="0" w:color="auto" w:frame="1"/>
        </w:rPr>
        <w:t xml:space="preserve"> </w:t>
      </w:r>
    </w:p>
    <w:p w14:paraId="31745E08" w14:textId="77777777" w:rsidR="00AC7063" w:rsidRDefault="00AC7063" w:rsidP="00AC7063">
      <w:pPr>
        <w:rPr>
          <w:bdr w:val="none" w:sz="0" w:space="0" w:color="auto" w:frame="1"/>
        </w:rPr>
      </w:pPr>
    </w:p>
    <w:p w14:paraId="78CF94F4" w14:textId="12B2B5CF" w:rsidR="00AC7063" w:rsidRDefault="00337A49" w:rsidP="00AC7063">
      <w:pPr>
        <w:rPr>
          <w:bdr w:val="none" w:sz="0" w:space="0" w:color="auto" w:frame="1"/>
        </w:rPr>
      </w:pPr>
      <w:r>
        <w:rPr>
          <w:bdr w:val="none" w:sz="0" w:space="0" w:color="auto" w:frame="1"/>
        </w:rPr>
        <w:t>4.</w:t>
      </w:r>
      <w:r w:rsidR="00AC7063">
        <w:rPr>
          <w:bdr w:val="none" w:sz="0" w:space="0" w:color="auto" w:frame="1"/>
        </w:rPr>
        <w:t xml:space="preserve">You will need to present the people with a summary in their language, or the leadership of </w:t>
      </w:r>
      <w:r w:rsidR="00D66CB2">
        <w:rPr>
          <w:bdr w:val="none" w:sz="0" w:space="0" w:color="auto" w:frame="1"/>
        </w:rPr>
        <w:t>y</w:t>
      </w:r>
      <w:r w:rsidR="00AC7063">
        <w:rPr>
          <w:bdr w:val="none" w:sz="0" w:space="0" w:color="auto" w:frame="1"/>
        </w:rPr>
        <w:t xml:space="preserve">our community organization with a 2 a page summary, plus </w:t>
      </w:r>
      <w:r w:rsidR="004A41B6">
        <w:rPr>
          <w:bdr w:val="none" w:sz="0" w:space="0" w:color="auto" w:frame="1"/>
        </w:rPr>
        <w:t>one</w:t>
      </w:r>
      <w:r w:rsidR="00AC7063">
        <w:rPr>
          <w:bdr w:val="none" w:sz="0" w:space="0" w:color="auto" w:frame="1"/>
        </w:rPr>
        <w:t xml:space="preserve"> copy of your research</w:t>
      </w:r>
      <w:r w:rsidR="004A41B6">
        <w:rPr>
          <w:bdr w:val="none" w:sz="0" w:space="0" w:color="auto" w:frame="1"/>
        </w:rPr>
        <w:t xml:space="preserve"> for the organization</w:t>
      </w:r>
      <w:r w:rsidR="00AC7063">
        <w:rPr>
          <w:bdr w:val="none" w:sz="0" w:space="0" w:color="auto" w:frame="1"/>
        </w:rPr>
        <w:t xml:space="preserve">. </w:t>
      </w:r>
    </w:p>
    <w:p w14:paraId="2C778160" w14:textId="7FAB0E9F" w:rsidR="00337A49" w:rsidRDefault="00337A49" w:rsidP="00AC7063">
      <w:pPr>
        <w:rPr>
          <w:bdr w:val="none" w:sz="0" w:space="0" w:color="auto" w:frame="1"/>
        </w:rPr>
      </w:pPr>
    </w:p>
    <w:p w14:paraId="605CE64A" w14:textId="09AA66CE" w:rsidR="00337A49" w:rsidRDefault="00337A49" w:rsidP="00AC7063">
      <w:pPr>
        <w:rPr>
          <w:bdr w:val="none" w:sz="0" w:space="0" w:color="auto" w:frame="1"/>
        </w:rPr>
      </w:pPr>
      <w:r>
        <w:rPr>
          <w:bdr w:val="none" w:sz="0" w:space="0" w:color="auto" w:frame="1"/>
        </w:rPr>
        <w:t xml:space="preserve">5, Make sure your recording device is working, with a Bluetooth microphone to the computer or tablet.  An inadequate recording means you can’t pass…  Might be wise to have a backup way of recording on another device.  Of course, video would be </w:t>
      </w:r>
      <w:proofErr w:type="gramStart"/>
      <w:r>
        <w:rPr>
          <w:bdr w:val="none" w:sz="0" w:space="0" w:color="auto" w:frame="1"/>
        </w:rPr>
        <w:t>amazing</w:t>
      </w:r>
      <w:proofErr w:type="gramEnd"/>
      <w:r>
        <w:rPr>
          <w:bdr w:val="none" w:sz="0" w:space="0" w:color="auto" w:frame="1"/>
        </w:rPr>
        <w:t xml:space="preserve"> but it is then hard to send through the web as massive files.  Do not try to send it while recording but after</w:t>
      </w:r>
      <w:r w:rsidR="00357491">
        <w:rPr>
          <w:bdr w:val="none" w:sz="0" w:space="0" w:color="auto" w:frame="1"/>
        </w:rPr>
        <w:t>wards.</w:t>
      </w:r>
    </w:p>
    <w:p w14:paraId="5EE4B32E" w14:textId="77777777" w:rsidR="00AC7063" w:rsidRDefault="00AC7063" w:rsidP="00AC7063">
      <w:pPr>
        <w:rPr>
          <w:bdr w:val="none" w:sz="0" w:space="0" w:color="auto" w:frame="1"/>
        </w:rPr>
      </w:pPr>
    </w:p>
    <w:p w14:paraId="280A3014" w14:textId="2FBA8154" w:rsidR="00AA0C4A" w:rsidRDefault="00AC7063" w:rsidP="00AC7063">
      <w:pPr>
        <w:rPr>
          <w:bdr w:val="none" w:sz="0" w:space="0" w:color="auto" w:frame="1"/>
        </w:rPr>
      </w:pPr>
      <w:r>
        <w:rPr>
          <w:bdr w:val="none" w:sz="0" w:space="0" w:color="auto" w:frame="1"/>
        </w:rPr>
        <w:t>The</w:t>
      </w:r>
      <w:r w:rsidR="00AA0C4A" w:rsidRPr="00AA0C4A">
        <w:rPr>
          <w:bdr w:val="none" w:sz="0" w:space="0" w:color="auto" w:frame="1"/>
        </w:rPr>
        <w:t xml:space="preserve"> following rubric will be used</w:t>
      </w:r>
      <w:r>
        <w:rPr>
          <w:bdr w:val="none" w:sz="0" w:space="0" w:color="auto" w:frame="1"/>
        </w:rPr>
        <w:t>:</w:t>
      </w:r>
    </w:p>
    <w:p w14:paraId="56316449" w14:textId="77777777" w:rsidR="00FA5B48" w:rsidRDefault="00FA5B48">
      <w:pPr>
        <w:rPr>
          <w:rFonts w:eastAsia="Times New Roman" w:cs="Arial"/>
          <w:color w:val="201F1E"/>
          <w:u w:val="single"/>
          <w:bdr w:val="none" w:sz="0" w:space="0" w:color="auto" w:frame="1"/>
        </w:rPr>
      </w:pPr>
    </w:p>
    <w:tbl>
      <w:tblPr>
        <w:tblStyle w:val="TableGrid"/>
        <w:tblW w:w="0" w:type="auto"/>
        <w:tblLook w:val="04A0" w:firstRow="1" w:lastRow="0" w:firstColumn="1" w:lastColumn="0" w:noHBand="0" w:noVBand="1"/>
      </w:tblPr>
      <w:tblGrid>
        <w:gridCol w:w="2329"/>
        <w:gridCol w:w="2181"/>
        <w:gridCol w:w="1278"/>
        <w:gridCol w:w="1778"/>
        <w:gridCol w:w="1262"/>
        <w:gridCol w:w="1098"/>
      </w:tblGrid>
      <w:tr w:rsidR="004A41B6" w:rsidRPr="004A41B6" w14:paraId="310A2657" w14:textId="77777777" w:rsidTr="004A41B6">
        <w:tc>
          <w:tcPr>
            <w:tcW w:w="2329" w:type="dxa"/>
            <w:shd w:val="clear" w:color="auto" w:fill="DEEAF6" w:themeFill="accent5" w:themeFillTint="33"/>
          </w:tcPr>
          <w:p w14:paraId="3FE124CD" w14:textId="77777777" w:rsidR="00666028" w:rsidRPr="004A41B6" w:rsidRDefault="00666028" w:rsidP="004A41B6">
            <w:pPr>
              <w:pStyle w:val="paragraph"/>
              <w:shd w:val="clear" w:color="auto" w:fill="E6E6E6"/>
              <w:spacing w:before="0" w:beforeAutospacing="0" w:after="0" w:afterAutospacing="0"/>
              <w:jc w:val="center"/>
              <w:textAlignment w:val="baseline"/>
              <w:rPr>
                <w:rFonts w:asciiTheme="minorHAnsi" w:hAnsiTheme="minorHAnsi" w:cstheme="minorHAnsi"/>
                <w:color w:val="000000"/>
                <w:sz w:val="20"/>
                <w:szCs w:val="20"/>
              </w:rPr>
            </w:pPr>
          </w:p>
        </w:tc>
        <w:tc>
          <w:tcPr>
            <w:tcW w:w="2181" w:type="dxa"/>
            <w:shd w:val="clear" w:color="auto" w:fill="DEEAF6" w:themeFill="accent5" w:themeFillTint="33"/>
          </w:tcPr>
          <w:p w14:paraId="3B4DB5F9" w14:textId="6F08CDA1" w:rsidR="00666028" w:rsidRPr="004A41B6" w:rsidRDefault="00666028" w:rsidP="004A41B6">
            <w:pPr>
              <w:jc w:val="center"/>
              <w:rPr>
                <w:rFonts w:cstheme="minorHAnsi"/>
                <w:sz w:val="20"/>
                <w:szCs w:val="20"/>
                <w:lang w:bidi="he-IL"/>
              </w:rPr>
            </w:pPr>
            <w:r w:rsidRPr="004A41B6">
              <w:rPr>
                <w:rFonts w:cstheme="minorHAnsi"/>
                <w:sz w:val="20"/>
                <w:szCs w:val="20"/>
                <w:lang w:bidi="he-IL"/>
              </w:rPr>
              <w:t>Presentation 70%</w:t>
            </w:r>
          </w:p>
          <w:p w14:paraId="2F4AE1B5" w14:textId="77777777" w:rsidR="00666028" w:rsidRPr="004A41B6" w:rsidRDefault="00666028" w:rsidP="004A41B6">
            <w:pPr>
              <w:pStyle w:val="paragraph"/>
              <w:shd w:val="clear" w:color="auto" w:fill="E6E6E6"/>
              <w:spacing w:before="0" w:beforeAutospacing="0" w:after="0" w:afterAutospacing="0"/>
              <w:jc w:val="center"/>
              <w:textAlignment w:val="baseline"/>
              <w:rPr>
                <w:rStyle w:val="normaltextrun"/>
                <w:rFonts w:asciiTheme="minorHAnsi" w:hAnsiTheme="minorHAnsi" w:cstheme="minorHAnsi"/>
                <w:color w:val="000000"/>
                <w:sz w:val="20"/>
                <w:szCs w:val="20"/>
                <w:shd w:val="clear" w:color="auto" w:fill="E6E6E6"/>
              </w:rPr>
            </w:pPr>
          </w:p>
        </w:tc>
        <w:tc>
          <w:tcPr>
            <w:tcW w:w="1278" w:type="dxa"/>
            <w:shd w:val="clear" w:color="auto" w:fill="DEEAF6" w:themeFill="accent5" w:themeFillTint="33"/>
          </w:tcPr>
          <w:p w14:paraId="62F212FF" w14:textId="77777777" w:rsidR="00666028" w:rsidRPr="004A41B6" w:rsidRDefault="00666028" w:rsidP="004A41B6">
            <w:pPr>
              <w:pStyle w:val="paragraph"/>
              <w:shd w:val="clear" w:color="auto" w:fill="E6E6E6"/>
              <w:spacing w:before="0" w:beforeAutospacing="0" w:after="0" w:afterAutospacing="0"/>
              <w:jc w:val="center"/>
              <w:textAlignment w:val="baseline"/>
              <w:rPr>
                <w:rFonts w:asciiTheme="minorHAnsi" w:hAnsiTheme="minorHAnsi" w:cstheme="minorHAnsi"/>
                <w:sz w:val="20"/>
                <w:szCs w:val="20"/>
                <w:lang w:bidi="he-IL"/>
              </w:rPr>
            </w:pPr>
            <w:r w:rsidRPr="004A41B6">
              <w:rPr>
                <w:rFonts w:asciiTheme="minorHAnsi" w:hAnsiTheme="minorHAnsi" w:cstheme="minorHAnsi"/>
                <w:sz w:val="20"/>
                <w:szCs w:val="20"/>
                <w:lang w:bidi="he-IL"/>
              </w:rPr>
              <w:t>Scale</w:t>
            </w:r>
          </w:p>
          <w:p w14:paraId="159E2AF4" w14:textId="7993123A" w:rsidR="00666028" w:rsidRPr="004A41B6" w:rsidRDefault="004A41B6" w:rsidP="004A41B6">
            <w:pPr>
              <w:pStyle w:val="paragraph"/>
              <w:shd w:val="clear" w:color="auto" w:fill="E6E6E6"/>
              <w:spacing w:before="0" w:beforeAutospacing="0" w:after="0" w:afterAutospacing="0"/>
              <w:jc w:val="center"/>
              <w:textAlignment w:val="baseline"/>
              <w:rPr>
                <w:rFonts w:asciiTheme="minorHAnsi" w:hAnsiTheme="minorHAnsi" w:cstheme="minorHAnsi"/>
                <w:sz w:val="20"/>
                <w:szCs w:val="20"/>
                <w:lang w:bidi="he-IL"/>
              </w:rPr>
            </w:pPr>
            <w:r w:rsidRPr="004A41B6">
              <w:rPr>
                <w:rFonts w:asciiTheme="minorHAnsi" w:hAnsiTheme="minorHAnsi" w:cstheme="minorHAnsi"/>
                <w:sz w:val="20"/>
                <w:szCs w:val="20"/>
                <w:lang w:bidi="he-IL"/>
              </w:rPr>
              <w:t>0-4.0</w:t>
            </w:r>
          </w:p>
        </w:tc>
        <w:tc>
          <w:tcPr>
            <w:tcW w:w="1778" w:type="dxa"/>
            <w:shd w:val="clear" w:color="auto" w:fill="DEEAF6" w:themeFill="accent5" w:themeFillTint="33"/>
          </w:tcPr>
          <w:p w14:paraId="66C1A4D5" w14:textId="2CE44FB0" w:rsidR="00666028" w:rsidRPr="004A41B6" w:rsidRDefault="00666028" w:rsidP="004A41B6">
            <w:pPr>
              <w:pStyle w:val="paragraph"/>
              <w:shd w:val="clear" w:color="auto" w:fill="E6E6E6"/>
              <w:spacing w:before="0" w:beforeAutospacing="0" w:after="0" w:afterAutospacing="0"/>
              <w:jc w:val="center"/>
              <w:textAlignment w:val="baseline"/>
              <w:rPr>
                <w:rStyle w:val="normaltextrun"/>
                <w:rFonts w:asciiTheme="minorHAnsi" w:hAnsiTheme="minorHAnsi" w:cstheme="minorHAnsi"/>
                <w:color w:val="000000"/>
                <w:sz w:val="20"/>
                <w:szCs w:val="20"/>
                <w:shd w:val="clear" w:color="auto" w:fill="E6E6E6"/>
              </w:rPr>
            </w:pPr>
            <w:r w:rsidRPr="004A41B6">
              <w:rPr>
                <w:rFonts w:asciiTheme="minorHAnsi" w:hAnsiTheme="minorHAnsi" w:cstheme="minorHAnsi"/>
                <w:sz w:val="20"/>
                <w:szCs w:val="20"/>
                <w:lang w:bidi="he-IL"/>
              </w:rPr>
              <w:t xml:space="preserve">Documentation </w:t>
            </w:r>
            <w:r w:rsidR="004A41B6" w:rsidRPr="004A41B6">
              <w:rPr>
                <w:rFonts w:asciiTheme="minorHAnsi" w:hAnsiTheme="minorHAnsi" w:cstheme="minorHAnsi"/>
                <w:sz w:val="20"/>
                <w:szCs w:val="20"/>
                <w:lang w:bidi="he-IL"/>
              </w:rPr>
              <w:t>3</w:t>
            </w:r>
            <w:r w:rsidRPr="004A41B6">
              <w:rPr>
                <w:rFonts w:asciiTheme="minorHAnsi" w:hAnsiTheme="minorHAnsi" w:cstheme="minorHAnsi"/>
                <w:sz w:val="20"/>
                <w:szCs w:val="20"/>
                <w:lang w:bidi="he-IL"/>
              </w:rPr>
              <w:t>0%</w:t>
            </w:r>
          </w:p>
        </w:tc>
        <w:tc>
          <w:tcPr>
            <w:tcW w:w="1262" w:type="dxa"/>
            <w:shd w:val="clear" w:color="auto" w:fill="DEEAF6" w:themeFill="accent5" w:themeFillTint="33"/>
          </w:tcPr>
          <w:p w14:paraId="2DDD758B" w14:textId="70EDD0DC" w:rsidR="00666028" w:rsidRPr="004A41B6" w:rsidRDefault="00666028" w:rsidP="004A41B6">
            <w:pPr>
              <w:pStyle w:val="paragraph"/>
              <w:shd w:val="clear" w:color="auto" w:fill="E6E6E6"/>
              <w:spacing w:before="0" w:beforeAutospacing="0" w:after="0" w:afterAutospacing="0"/>
              <w:jc w:val="center"/>
              <w:textAlignment w:val="baseline"/>
              <w:rPr>
                <w:rStyle w:val="normaltextrun"/>
                <w:rFonts w:asciiTheme="minorHAnsi" w:hAnsiTheme="minorHAnsi" w:cstheme="minorHAnsi"/>
                <w:color w:val="000000"/>
                <w:sz w:val="20"/>
                <w:szCs w:val="20"/>
                <w:shd w:val="clear" w:color="auto" w:fill="E6E6E6"/>
              </w:rPr>
            </w:pPr>
            <w:r w:rsidRPr="004A41B6">
              <w:rPr>
                <w:rStyle w:val="normaltextrun"/>
                <w:rFonts w:asciiTheme="minorHAnsi" w:hAnsiTheme="minorHAnsi" w:cstheme="minorHAnsi"/>
                <w:color w:val="000000"/>
                <w:sz w:val="20"/>
                <w:szCs w:val="20"/>
                <w:shd w:val="clear" w:color="auto" w:fill="E6E6E6"/>
              </w:rPr>
              <w:t xml:space="preserve">Scale </w:t>
            </w:r>
            <w:r w:rsidR="004A41B6" w:rsidRPr="004A41B6">
              <w:rPr>
                <w:rStyle w:val="normaltextrun"/>
                <w:rFonts w:asciiTheme="minorHAnsi" w:hAnsiTheme="minorHAnsi" w:cstheme="minorHAnsi"/>
                <w:color w:val="000000"/>
                <w:sz w:val="20"/>
                <w:szCs w:val="20"/>
                <w:shd w:val="clear" w:color="auto" w:fill="E6E6E6"/>
              </w:rPr>
              <w:t>0-4.0</w:t>
            </w:r>
          </w:p>
        </w:tc>
        <w:tc>
          <w:tcPr>
            <w:tcW w:w="1098" w:type="dxa"/>
            <w:shd w:val="clear" w:color="auto" w:fill="DEEAF6" w:themeFill="accent5" w:themeFillTint="33"/>
          </w:tcPr>
          <w:p w14:paraId="403E4C83" w14:textId="552962A7" w:rsidR="00666028" w:rsidRPr="004A41B6" w:rsidRDefault="00666028" w:rsidP="004A41B6">
            <w:pPr>
              <w:jc w:val="center"/>
              <w:rPr>
                <w:rStyle w:val="normaltextrun"/>
                <w:rFonts w:cstheme="minorHAnsi"/>
                <w:color w:val="000000"/>
                <w:sz w:val="20"/>
                <w:szCs w:val="20"/>
                <w:shd w:val="clear" w:color="auto" w:fill="E6E6E6"/>
              </w:rPr>
            </w:pPr>
            <w:r w:rsidRPr="004A41B6">
              <w:rPr>
                <w:rStyle w:val="normaltextrun"/>
                <w:rFonts w:cstheme="minorHAnsi"/>
                <w:color w:val="000000"/>
                <w:sz w:val="20"/>
                <w:szCs w:val="20"/>
                <w:shd w:val="clear" w:color="auto" w:fill="E6E6E6"/>
              </w:rPr>
              <w:t>Comments</w:t>
            </w:r>
          </w:p>
        </w:tc>
      </w:tr>
      <w:tr w:rsidR="004A41B6" w:rsidRPr="0076136E" w14:paraId="309CF260" w14:textId="77777777" w:rsidTr="004A41B6">
        <w:tc>
          <w:tcPr>
            <w:tcW w:w="2329" w:type="dxa"/>
          </w:tcPr>
          <w:p w14:paraId="35A9F91A" w14:textId="49035439" w:rsidR="00666028" w:rsidRPr="00BF7BC0" w:rsidRDefault="00666028" w:rsidP="00BF7BC0">
            <w:pPr>
              <w:pStyle w:val="paragraph"/>
              <w:numPr>
                <w:ilvl w:val="0"/>
                <w:numId w:val="16"/>
              </w:numPr>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sidRPr="0076136E">
              <w:rPr>
                <w:rStyle w:val="normaltextrun"/>
                <w:rFonts w:ascii="Arial Narrow" w:hAnsi="Arial Narrow" w:cs="Segoe UI"/>
                <w:color w:val="000000"/>
                <w:sz w:val="18"/>
                <w:szCs w:val="18"/>
                <w:shd w:val="clear" w:color="auto" w:fill="E6E6E6"/>
              </w:rPr>
              <w:t>Utilize Dual Level Wisdom in Relationships and Communication</w:t>
            </w:r>
          </w:p>
        </w:tc>
        <w:tc>
          <w:tcPr>
            <w:tcW w:w="2181" w:type="dxa"/>
          </w:tcPr>
          <w:p w14:paraId="54C61BEF"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278" w:type="dxa"/>
          </w:tcPr>
          <w:p w14:paraId="5F402A14"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4F2A7039" w14:textId="6FE27F72"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262" w:type="dxa"/>
          </w:tcPr>
          <w:p w14:paraId="2A2010BA"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2B2E7721"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100D9F88" w14:textId="77777777" w:rsidTr="004A41B6">
        <w:tc>
          <w:tcPr>
            <w:tcW w:w="2329" w:type="dxa"/>
          </w:tcPr>
          <w:p w14:paraId="76AAF4DC" w14:textId="522D3D6A" w:rsidR="00666028" w:rsidRPr="0076136E" w:rsidRDefault="00666028" w:rsidP="00BF7BC0">
            <w:pPr>
              <w:pStyle w:val="paragraph"/>
              <w:shd w:val="clear" w:color="auto" w:fill="E6E6E6"/>
              <w:spacing w:before="0" w:beforeAutospacing="0" w:after="0" w:afterAutospacing="0"/>
              <w:ind w:left="36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Oral Culture Dialogue</w:t>
            </w:r>
          </w:p>
        </w:tc>
        <w:tc>
          <w:tcPr>
            <w:tcW w:w="2181" w:type="dxa"/>
          </w:tcPr>
          <w:p w14:paraId="178098FB" w14:textId="72009E31"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Audience participation</w:t>
            </w:r>
          </w:p>
        </w:tc>
        <w:tc>
          <w:tcPr>
            <w:tcW w:w="1278" w:type="dxa"/>
          </w:tcPr>
          <w:p w14:paraId="4B964803" w14:textId="77777777" w:rsidR="00666028"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3B798ECE" w14:textId="3B9B303C"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Simple Graphical Communication</w:t>
            </w:r>
          </w:p>
        </w:tc>
        <w:tc>
          <w:tcPr>
            <w:tcW w:w="1262" w:type="dxa"/>
          </w:tcPr>
          <w:p w14:paraId="41684276"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57CA8999"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17EACCF9" w14:textId="77777777" w:rsidTr="004A41B6">
        <w:tc>
          <w:tcPr>
            <w:tcW w:w="2329" w:type="dxa"/>
          </w:tcPr>
          <w:p w14:paraId="5027124F" w14:textId="433BFCF7" w:rsidR="00666028" w:rsidRPr="0076136E" w:rsidRDefault="00666028" w:rsidP="00BF7BC0">
            <w:pPr>
              <w:pStyle w:val="paragraph"/>
              <w:shd w:val="clear" w:color="auto" w:fill="E6E6E6"/>
              <w:spacing w:before="0" w:beforeAutospacing="0" w:after="0" w:afterAutospacing="0"/>
              <w:ind w:left="36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Or Critical thinking with Community Organization </w:t>
            </w:r>
            <w:proofErr w:type="spellStart"/>
            <w:r>
              <w:rPr>
                <w:rStyle w:val="normaltextrun"/>
                <w:rFonts w:ascii="Arial Narrow" w:hAnsi="Arial Narrow" w:cs="Segoe UI"/>
                <w:color w:val="000000"/>
                <w:sz w:val="18"/>
                <w:szCs w:val="18"/>
                <w:shd w:val="clear" w:color="auto" w:fill="E6E6E6"/>
              </w:rPr>
              <w:t>leadershp</w:t>
            </w:r>
            <w:proofErr w:type="spellEnd"/>
          </w:p>
        </w:tc>
        <w:tc>
          <w:tcPr>
            <w:tcW w:w="2181" w:type="dxa"/>
          </w:tcPr>
          <w:p w14:paraId="05F64BED" w14:textId="3A81F0BC"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Logical Flow of Communication </w:t>
            </w:r>
          </w:p>
        </w:tc>
        <w:tc>
          <w:tcPr>
            <w:tcW w:w="1278" w:type="dxa"/>
          </w:tcPr>
          <w:p w14:paraId="6AB3344E" w14:textId="77777777" w:rsidR="00666028"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54CB73CD" w14:textId="002B31D1" w:rsidR="00666028" w:rsidRPr="0076136E" w:rsidRDefault="000348EF"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Or </w:t>
            </w:r>
            <w:r w:rsidR="00666028">
              <w:rPr>
                <w:rStyle w:val="normaltextrun"/>
                <w:rFonts w:ascii="Arial Narrow" w:hAnsi="Arial Narrow" w:cs="Segoe UI"/>
                <w:color w:val="000000"/>
                <w:sz w:val="18"/>
                <w:szCs w:val="18"/>
                <w:shd w:val="clear" w:color="auto" w:fill="E6E6E6"/>
              </w:rPr>
              <w:t>Demonstrates logic of research process and results</w:t>
            </w:r>
            <w:r>
              <w:rPr>
                <w:rStyle w:val="normaltextrun"/>
                <w:rFonts w:ascii="Arial Narrow" w:hAnsi="Arial Narrow" w:cs="Segoe UI"/>
                <w:color w:val="000000"/>
                <w:sz w:val="18"/>
                <w:szCs w:val="18"/>
                <w:shd w:val="clear" w:color="auto" w:fill="E6E6E6"/>
              </w:rPr>
              <w:t xml:space="preserve"> in </w:t>
            </w:r>
            <w:proofErr w:type="gramStart"/>
            <w:r>
              <w:rPr>
                <w:rStyle w:val="normaltextrun"/>
                <w:rFonts w:ascii="Arial Narrow" w:hAnsi="Arial Narrow" w:cs="Segoe UI"/>
                <w:color w:val="000000"/>
                <w:sz w:val="18"/>
                <w:szCs w:val="18"/>
                <w:shd w:val="clear" w:color="auto" w:fill="E6E6E6"/>
              </w:rPr>
              <w:t>2 page</w:t>
            </w:r>
            <w:proofErr w:type="gramEnd"/>
            <w:r>
              <w:rPr>
                <w:rStyle w:val="normaltextrun"/>
                <w:rFonts w:ascii="Arial Narrow" w:hAnsi="Arial Narrow" w:cs="Segoe UI"/>
                <w:color w:val="000000"/>
                <w:sz w:val="18"/>
                <w:szCs w:val="18"/>
                <w:shd w:val="clear" w:color="auto" w:fill="E6E6E6"/>
              </w:rPr>
              <w:t xml:space="preserve"> summary</w:t>
            </w:r>
          </w:p>
        </w:tc>
        <w:tc>
          <w:tcPr>
            <w:tcW w:w="1262" w:type="dxa"/>
          </w:tcPr>
          <w:p w14:paraId="1C265BDD"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069EDF57"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21A8392A" w14:textId="77777777" w:rsidTr="004A41B6">
        <w:tc>
          <w:tcPr>
            <w:tcW w:w="2329" w:type="dxa"/>
          </w:tcPr>
          <w:p w14:paraId="123E812E" w14:textId="5B91101B" w:rsidR="00666028" w:rsidRPr="0076136E" w:rsidRDefault="00666028" w:rsidP="00BF7BC0">
            <w:pPr>
              <w:pStyle w:val="paragraph"/>
              <w:shd w:val="clear" w:color="auto" w:fill="E6E6E6"/>
              <w:spacing w:before="0" w:beforeAutospacing="0" w:after="0" w:afterAutospacing="0"/>
              <w:ind w:left="36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2. Conduct Action-Reflection Research</w:t>
            </w:r>
            <w:r w:rsidRPr="0076136E">
              <w:rPr>
                <w:rStyle w:val="eop"/>
                <w:rFonts w:ascii="Arial Narrow" w:hAnsi="Arial Narrow" w:cs="Segoe UI"/>
                <w:color w:val="000000"/>
                <w:sz w:val="18"/>
                <w:szCs w:val="18"/>
              </w:rPr>
              <w:t> </w:t>
            </w:r>
          </w:p>
        </w:tc>
        <w:tc>
          <w:tcPr>
            <w:tcW w:w="2181" w:type="dxa"/>
          </w:tcPr>
          <w:p w14:paraId="02EE7664"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278" w:type="dxa"/>
          </w:tcPr>
          <w:p w14:paraId="7BDB949D"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1140820B" w14:textId="77EA8ACB"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262" w:type="dxa"/>
          </w:tcPr>
          <w:p w14:paraId="72C99DD0"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3BB81FC9"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01B802AB" w14:textId="77777777" w:rsidTr="004A41B6">
        <w:tc>
          <w:tcPr>
            <w:tcW w:w="2329" w:type="dxa"/>
          </w:tcPr>
          <w:p w14:paraId="5F17AD55" w14:textId="2ABEBBB0" w:rsidR="00666028" w:rsidRPr="0076136E" w:rsidRDefault="00666028" w:rsidP="00AC7063">
            <w:pPr>
              <w:pStyle w:val="paragraph"/>
              <w:shd w:val="clear" w:color="auto" w:fill="E6E6E6"/>
              <w:spacing w:before="0" w:beforeAutospacing="0" w:after="0" w:afterAutospacing="0"/>
              <w:ind w:left="360"/>
              <w:textAlignment w:val="baseline"/>
              <w:rPr>
                <w:rStyle w:val="normaltextrun"/>
                <w:rFonts w:ascii="Arial Narrow" w:hAnsi="Arial Narrow" w:cs="Segoe UI"/>
                <w:color w:val="000000"/>
                <w:sz w:val="18"/>
                <w:szCs w:val="18"/>
                <w:shd w:val="clear" w:color="auto" w:fill="E6E6E6"/>
              </w:rPr>
            </w:pPr>
            <w:proofErr w:type="spellStart"/>
            <w:r>
              <w:rPr>
                <w:rStyle w:val="normaltextrun"/>
                <w:rFonts w:ascii="Arial Narrow" w:hAnsi="Arial Narrow" w:cs="Segoe UI"/>
                <w:color w:val="000000"/>
                <w:sz w:val="18"/>
                <w:szCs w:val="18"/>
                <w:shd w:val="clear" w:color="auto" w:fill="E6E6E6"/>
              </w:rPr>
              <w:t>Wiith</w:t>
            </w:r>
            <w:proofErr w:type="spellEnd"/>
            <w:r>
              <w:rPr>
                <w:rStyle w:val="normaltextrun"/>
                <w:rFonts w:ascii="Arial Narrow" w:hAnsi="Arial Narrow" w:cs="Segoe UI"/>
                <w:color w:val="000000"/>
                <w:sz w:val="18"/>
                <w:szCs w:val="18"/>
                <w:shd w:val="clear" w:color="auto" w:fill="E6E6E6"/>
              </w:rPr>
              <w:t xml:space="preserve"> the community </w:t>
            </w:r>
          </w:p>
        </w:tc>
        <w:tc>
          <w:tcPr>
            <w:tcW w:w="2181" w:type="dxa"/>
          </w:tcPr>
          <w:p w14:paraId="2A617869" w14:textId="14439D64"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New Knowledge is acknowledged by the people</w:t>
            </w:r>
          </w:p>
        </w:tc>
        <w:tc>
          <w:tcPr>
            <w:tcW w:w="1278" w:type="dxa"/>
          </w:tcPr>
          <w:p w14:paraId="2ACB3803" w14:textId="77777777" w:rsidR="00666028"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78552883" w14:textId="70C2D56A"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People </w:t>
            </w:r>
            <w:r w:rsidR="000348EF">
              <w:rPr>
                <w:rStyle w:val="normaltextrun"/>
                <w:rFonts w:ascii="Arial Narrow" w:hAnsi="Arial Narrow" w:cs="Segoe UI"/>
                <w:color w:val="000000"/>
                <w:sz w:val="18"/>
                <w:szCs w:val="18"/>
                <w:shd w:val="clear" w:color="auto" w:fill="E6E6E6"/>
              </w:rPr>
              <w:t xml:space="preserve">asked to </w:t>
            </w:r>
            <w:r>
              <w:rPr>
                <w:rStyle w:val="normaltextrun"/>
                <w:rFonts w:ascii="Arial Narrow" w:hAnsi="Arial Narrow" w:cs="Segoe UI"/>
                <w:color w:val="000000"/>
                <w:sz w:val="18"/>
                <w:szCs w:val="18"/>
                <w:shd w:val="clear" w:color="auto" w:fill="E6E6E6"/>
              </w:rPr>
              <w:t>respond to proposals</w:t>
            </w:r>
          </w:p>
        </w:tc>
        <w:tc>
          <w:tcPr>
            <w:tcW w:w="1262" w:type="dxa"/>
          </w:tcPr>
          <w:p w14:paraId="760017A8"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7C9881C9"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730561A4" w14:textId="77777777" w:rsidTr="004A41B6">
        <w:tc>
          <w:tcPr>
            <w:tcW w:w="2329" w:type="dxa"/>
          </w:tcPr>
          <w:p w14:paraId="65750684" w14:textId="5D6BF291" w:rsidR="00666028" w:rsidRPr="0076136E" w:rsidRDefault="00666028" w:rsidP="00AC7063">
            <w:pPr>
              <w:pStyle w:val="paragraph"/>
              <w:shd w:val="clear" w:color="auto" w:fill="E6E6E6"/>
              <w:spacing w:before="0" w:beforeAutospacing="0" w:after="0" w:afterAutospacing="0"/>
              <w:ind w:left="36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Or Decision-making by Community Organization</w:t>
            </w:r>
          </w:p>
        </w:tc>
        <w:tc>
          <w:tcPr>
            <w:tcW w:w="2181" w:type="dxa"/>
          </w:tcPr>
          <w:p w14:paraId="5587D9E9" w14:textId="3AA15E0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Leadership engage in Decision-making process (This is not graded on the outcome of their decisions but on their engagement)</w:t>
            </w:r>
          </w:p>
        </w:tc>
        <w:tc>
          <w:tcPr>
            <w:tcW w:w="1278" w:type="dxa"/>
          </w:tcPr>
          <w:p w14:paraId="50C140D1" w14:textId="77777777" w:rsidR="00666028"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57BF95F6" w14:textId="227423D9"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Leadership </w:t>
            </w:r>
            <w:r w:rsidR="000348EF">
              <w:rPr>
                <w:rStyle w:val="normaltextrun"/>
                <w:rFonts w:ascii="Arial Narrow" w:hAnsi="Arial Narrow" w:cs="Segoe UI"/>
                <w:color w:val="000000"/>
                <w:sz w:val="18"/>
                <w:szCs w:val="18"/>
                <w:shd w:val="clear" w:color="auto" w:fill="E6E6E6"/>
              </w:rPr>
              <w:t xml:space="preserve">asked to </w:t>
            </w:r>
            <w:r>
              <w:rPr>
                <w:rStyle w:val="normaltextrun"/>
                <w:rFonts w:ascii="Arial Narrow" w:hAnsi="Arial Narrow" w:cs="Segoe UI"/>
                <w:color w:val="000000"/>
                <w:sz w:val="18"/>
                <w:szCs w:val="18"/>
                <w:shd w:val="clear" w:color="auto" w:fill="E6E6E6"/>
              </w:rPr>
              <w:t>decide how to respond</w:t>
            </w:r>
          </w:p>
        </w:tc>
        <w:tc>
          <w:tcPr>
            <w:tcW w:w="1262" w:type="dxa"/>
          </w:tcPr>
          <w:p w14:paraId="6BE8E1CB"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602B2A5F" w14:textId="77777777" w:rsidR="00666028" w:rsidRPr="0076136E" w:rsidRDefault="00666028" w:rsidP="00AC7063">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40449B2B" w14:textId="77777777" w:rsidTr="004A41B6">
        <w:tc>
          <w:tcPr>
            <w:tcW w:w="2329" w:type="dxa"/>
          </w:tcPr>
          <w:p w14:paraId="4DA5BD40" w14:textId="62C4BEB5" w:rsidR="00666028" w:rsidRPr="00764F84" w:rsidRDefault="00666028" w:rsidP="00666028">
            <w:pPr>
              <w:pStyle w:val="paragraph"/>
              <w:shd w:val="clear" w:color="auto" w:fill="E6E6E6"/>
              <w:spacing w:before="0" w:beforeAutospacing="0" w:after="0" w:afterAutospacing="0"/>
              <w:ind w:left="360"/>
              <w:textAlignment w:val="baseline"/>
              <w:rPr>
                <w:rFonts w:ascii="Arial Narrow" w:hAnsi="Arial Narrow" w:cs="Segoe UI"/>
                <w:color w:val="000000"/>
                <w:sz w:val="18"/>
                <w:szCs w:val="18"/>
                <w:shd w:val="clear" w:color="auto" w:fill="E6E6E6"/>
              </w:rPr>
            </w:pPr>
            <w:r w:rsidRPr="00BF7BC0">
              <w:rPr>
                <w:rStyle w:val="normaltextrun"/>
                <w:rFonts w:ascii="Arial Narrow" w:hAnsi="Arial Narrow" w:cs="Segoe UI"/>
                <w:color w:val="000000"/>
                <w:sz w:val="18"/>
                <w:szCs w:val="18"/>
                <w:shd w:val="clear" w:color="auto" w:fill="E6E6E6"/>
              </w:rPr>
              <w:t>3</w:t>
            </w:r>
            <w:r w:rsidRPr="00BF7BC0">
              <w:rPr>
                <w:rStyle w:val="normaltextrun"/>
                <w:shd w:val="clear" w:color="auto" w:fill="E6E6E6"/>
              </w:rPr>
              <w:t>.</w:t>
            </w:r>
            <w:r>
              <w:rPr>
                <w:rStyle w:val="normaltextrun"/>
                <w:rFonts w:ascii="Arial Narrow" w:hAnsi="Arial Narrow" w:cs="Segoe UI"/>
                <w:color w:val="000000"/>
                <w:sz w:val="18"/>
                <w:szCs w:val="18"/>
                <w:shd w:val="clear" w:color="auto" w:fill="E6E6E6"/>
              </w:rPr>
              <w:t xml:space="preserve"> </w:t>
            </w:r>
            <w:r w:rsidRPr="0076136E">
              <w:rPr>
                <w:rStyle w:val="normaltextrun"/>
                <w:rFonts w:ascii="Arial Narrow" w:hAnsi="Arial Narrow" w:cs="Segoe UI"/>
                <w:color w:val="000000"/>
                <w:sz w:val="18"/>
                <w:szCs w:val="18"/>
                <w:shd w:val="clear" w:color="auto" w:fill="E6E6E6"/>
              </w:rPr>
              <w:t>Integrate Biblical Metanarratives</w:t>
            </w:r>
          </w:p>
        </w:tc>
        <w:tc>
          <w:tcPr>
            <w:tcW w:w="2181" w:type="dxa"/>
          </w:tcPr>
          <w:p w14:paraId="6A5A148B" w14:textId="13A7D53E"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Biblical theological basis is communicated</w:t>
            </w:r>
          </w:p>
        </w:tc>
        <w:tc>
          <w:tcPr>
            <w:tcW w:w="1278" w:type="dxa"/>
          </w:tcPr>
          <w:p w14:paraId="5BAFFA17" w14:textId="77777777" w:rsidR="00666028"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1CD2FF9A" w14:textId="20E065D9"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Biblical theological basis is communicated</w:t>
            </w:r>
          </w:p>
        </w:tc>
        <w:tc>
          <w:tcPr>
            <w:tcW w:w="1262" w:type="dxa"/>
          </w:tcPr>
          <w:p w14:paraId="65A46805"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6F37870B"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64925BB8" w14:textId="77777777" w:rsidTr="004A41B6">
        <w:tc>
          <w:tcPr>
            <w:tcW w:w="2329" w:type="dxa"/>
          </w:tcPr>
          <w:p w14:paraId="2301A94C"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4. Build Holistic Faith Communities</w:t>
            </w:r>
          </w:p>
        </w:tc>
        <w:tc>
          <w:tcPr>
            <w:tcW w:w="2181" w:type="dxa"/>
          </w:tcPr>
          <w:p w14:paraId="11C898F0" w14:textId="583AA074"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Local church leaders involved in response</w:t>
            </w:r>
          </w:p>
        </w:tc>
        <w:tc>
          <w:tcPr>
            <w:tcW w:w="1278" w:type="dxa"/>
          </w:tcPr>
          <w:p w14:paraId="4CBFB669" w14:textId="77777777" w:rsidR="00666028"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579FD7DF" w14:textId="091A3068"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Relationship to local church is identified in document</w:t>
            </w:r>
          </w:p>
        </w:tc>
        <w:tc>
          <w:tcPr>
            <w:tcW w:w="1262" w:type="dxa"/>
          </w:tcPr>
          <w:p w14:paraId="2A29780E"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13EF7619"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50EFED39" w14:textId="77777777" w:rsidTr="004A41B6">
        <w:tc>
          <w:tcPr>
            <w:tcW w:w="2329" w:type="dxa"/>
          </w:tcPr>
          <w:p w14:paraId="5DD59C5A"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5. Exercise Movement Leadership</w:t>
            </w:r>
          </w:p>
        </w:tc>
        <w:tc>
          <w:tcPr>
            <w:tcW w:w="2181" w:type="dxa"/>
          </w:tcPr>
          <w:p w14:paraId="66DC01DC" w14:textId="2C3D07BD"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Demonstrates aspects of student’s leadership gifting</w:t>
            </w:r>
          </w:p>
        </w:tc>
        <w:tc>
          <w:tcPr>
            <w:tcW w:w="1278" w:type="dxa"/>
          </w:tcPr>
          <w:p w14:paraId="47ED03D9" w14:textId="77777777" w:rsidR="00666028"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2140349C" w14:textId="71C5AF8F"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Clarity as to the relationship of this research to the wider movement.</w:t>
            </w:r>
          </w:p>
        </w:tc>
        <w:tc>
          <w:tcPr>
            <w:tcW w:w="1262" w:type="dxa"/>
          </w:tcPr>
          <w:p w14:paraId="372EF66D" w14:textId="6527811C"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c>
          <w:tcPr>
            <w:tcW w:w="1098" w:type="dxa"/>
          </w:tcPr>
          <w:p w14:paraId="1FB07E74" w14:textId="71E7030E"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r>
      <w:tr w:rsidR="004A41B6" w:rsidRPr="0076136E" w14:paraId="72D23EF8" w14:textId="77777777" w:rsidTr="004A41B6">
        <w:tc>
          <w:tcPr>
            <w:tcW w:w="2329" w:type="dxa"/>
          </w:tcPr>
          <w:p w14:paraId="1F6C8FAE"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lastRenderedPageBreak/>
              <w:t>6. Exercise Entrepreneurial Leadership</w:t>
            </w:r>
          </w:p>
        </w:tc>
        <w:tc>
          <w:tcPr>
            <w:tcW w:w="2181" w:type="dxa"/>
          </w:tcPr>
          <w:p w14:paraId="22D0D63D" w14:textId="080CBD35"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Demonstrates entrepreneurial expansion of existing organizational response</w:t>
            </w:r>
          </w:p>
        </w:tc>
        <w:tc>
          <w:tcPr>
            <w:tcW w:w="1278" w:type="dxa"/>
          </w:tcPr>
          <w:p w14:paraId="69C7036D" w14:textId="77777777" w:rsidR="00666028"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40B79556" w14:textId="6AB98242"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Demonstrates entrepreneurial expansion of existing organizational response</w:t>
            </w:r>
          </w:p>
        </w:tc>
        <w:tc>
          <w:tcPr>
            <w:tcW w:w="1262" w:type="dxa"/>
          </w:tcPr>
          <w:p w14:paraId="5DE8E067" w14:textId="4F3373A5"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c>
          <w:tcPr>
            <w:tcW w:w="1098" w:type="dxa"/>
          </w:tcPr>
          <w:p w14:paraId="49F5B94B" w14:textId="6672EBC8"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r>
      <w:tr w:rsidR="004A41B6" w:rsidRPr="0076136E" w14:paraId="330DD2BC" w14:textId="77777777" w:rsidTr="004A41B6">
        <w:tc>
          <w:tcPr>
            <w:tcW w:w="2329" w:type="dxa"/>
          </w:tcPr>
          <w:p w14:paraId="06C6B04D"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7. Exercise Cross-cultural Spiritual Leadership</w:t>
            </w:r>
          </w:p>
        </w:tc>
        <w:tc>
          <w:tcPr>
            <w:tcW w:w="2181" w:type="dxa"/>
          </w:tcPr>
          <w:p w14:paraId="0F66255C" w14:textId="1D18EAD5"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Cross -cultural spirituality is evident in language and communication with people</w:t>
            </w:r>
          </w:p>
        </w:tc>
        <w:tc>
          <w:tcPr>
            <w:tcW w:w="1278" w:type="dxa"/>
          </w:tcPr>
          <w:p w14:paraId="06938A07" w14:textId="77777777" w:rsidR="00666028"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5CB3F46A" w14:textId="2DD80C42"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r w:rsidR="004A41B6">
              <w:rPr>
                <w:rStyle w:val="normaltextrun"/>
                <w:rFonts w:ascii="Arial Narrow" w:hAnsi="Arial Narrow" w:cs="Segoe UI"/>
                <w:color w:val="000000"/>
                <w:sz w:val="18"/>
                <w:szCs w:val="18"/>
                <w:shd w:val="clear" w:color="auto" w:fill="E6E6E6"/>
              </w:rPr>
              <w:t>n/a</w:t>
            </w:r>
          </w:p>
        </w:tc>
        <w:tc>
          <w:tcPr>
            <w:tcW w:w="1262" w:type="dxa"/>
          </w:tcPr>
          <w:p w14:paraId="7EB476F9" w14:textId="38FA91C9"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c>
          <w:tcPr>
            <w:tcW w:w="1098" w:type="dxa"/>
          </w:tcPr>
          <w:p w14:paraId="6C4520F2" w14:textId="5D7668A3"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p>
        </w:tc>
      </w:tr>
      <w:tr w:rsidR="004A41B6" w:rsidRPr="0076136E" w14:paraId="1AB4CE40" w14:textId="77777777" w:rsidTr="004A41B6">
        <w:tc>
          <w:tcPr>
            <w:tcW w:w="2329" w:type="dxa"/>
          </w:tcPr>
          <w:p w14:paraId="345A42A6"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7.1 Character</w:t>
            </w:r>
            <w:r w:rsidRPr="0076136E">
              <w:rPr>
                <w:rStyle w:val="eop"/>
                <w:rFonts w:ascii="Arial Narrow" w:hAnsi="Arial Narrow" w:cs="Segoe UI"/>
                <w:color w:val="000000"/>
                <w:sz w:val="18"/>
                <w:szCs w:val="18"/>
              </w:rPr>
              <w:t> </w:t>
            </w:r>
          </w:p>
        </w:tc>
        <w:tc>
          <w:tcPr>
            <w:tcW w:w="2181" w:type="dxa"/>
          </w:tcPr>
          <w:p w14:paraId="05BBB7AB" w14:textId="6A1BF5B4"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Cross-cultural relationships evidence </w:t>
            </w:r>
            <w:proofErr w:type="gramStart"/>
            <w:r>
              <w:rPr>
                <w:rStyle w:val="normaltextrun"/>
                <w:rFonts w:ascii="Arial Narrow" w:hAnsi="Arial Narrow" w:cs="Segoe UI"/>
                <w:color w:val="000000"/>
                <w:sz w:val="18"/>
                <w:szCs w:val="18"/>
                <w:shd w:val="clear" w:color="auto" w:fill="E6E6E6"/>
              </w:rPr>
              <w:t>trust</w:t>
            </w:r>
            <w:proofErr w:type="gramEnd"/>
            <w:r>
              <w:rPr>
                <w:rStyle w:val="normaltextrun"/>
                <w:rFonts w:ascii="Arial Narrow" w:hAnsi="Arial Narrow" w:cs="Segoe UI"/>
                <w:color w:val="000000"/>
                <w:sz w:val="18"/>
                <w:szCs w:val="18"/>
                <w:shd w:val="clear" w:color="auto" w:fill="E6E6E6"/>
              </w:rPr>
              <w:t xml:space="preserve"> and respect of student by local leaders</w:t>
            </w:r>
          </w:p>
        </w:tc>
        <w:tc>
          <w:tcPr>
            <w:tcW w:w="1278" w:type="dxa"/>
          </w:tcPr>
          <w:p w14:paraId="077C1D86"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0D81DB0A" w14:textId="13CCBF91" w:rsidR="00666028" w:rsidRPr="0076136E"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n/a</w:t>
            </w:r>
          </w:p>
        </w:tc>
        <w:tc>
          <w:tcPr>
            <w:tcW w:w="1262" w:type="dxa"/>
          </w:tcPr>
          <w:p w14:paraId="49BCBFC9"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691661DA"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76136E" w14:paraId="7E04A45F" w14:textId="77777777" w:rsidTr="004A41B6">
        <w:tc>
          <w:tcPr>
            <w:tcW w:w="2329" w:type="dxa"/>
          </w:tcPr>
          <w:p w14:paraId="25592FDD"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7.2 Movement Leadership</w:t>
            </w:r>
            <w:r w:rsidRPr="0076136E">
              <w:rPr>
                <w:rStyle w:val="eop"/>
                <w:rFonts w:ascii="Arial Narrow" w:hAnsi="Arial Narrow" w:cs="Segoe UI"/>
                <w:color w:val="000000"/>
                <w:sz w:val="18"/>
                <w:szCs w:val="18"/>
              </w:rPr>
              <w:t> </w:t>
            </w:r>
          </w:p>
        </w:tc>
        <w:tc>
          <w:tcPr>
            <w:tcW w:w="2181" w:type="dxa"/>
          </w:tcPr>
          <w:p w14:paraId="698DF71E" w14:textId="3CA60DA7" w:rsidR="00666028" w:rsidRPr="0076136E"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n/a included in #5</w:t>
            </w:r>
          </w:p>
        </w:tc>
        <w:tc>
          <w:tcPr>
            <w:tcW w:w="1278" w:type="dxa"/>
          </w:tcPr>
          <w:p w14:paraId="7AC06398" w14:textId="49136544" w:rsidR="00666028"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n/a</w:t>
            </w:r>
          </w:p>
        </w:tc>
        <w:tc>
          <w:tcPr>
            <w:tcW w:w="1778" w:type="dxa"/>
          </w:tcPr>
          <w:p w14:paraId="064E1ED5" w14:textId="39176762"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r w:rsidR="004A41B6">
              <w:rPr>
                <w:rStyle w:val="normaltextrun"/>
                <w:rFonts w:ascii="Arial Narrow" w:hAnsi="Arial Narrow" w:cs="Segoe UI"/>
                <w:color w:val="000000"/>
                <w:sz w:val="18"/>
                <w:szCs w:val="18"/>
                <w:shd w:val="clear" w:color="auto" w:fill="E6E6E6"/>
              </w:rPr>
              <w:t>n/a</w:t>
            </w:r>
          </w:p>
        </w:tc>
        <w:tc>
          <w:tcPr>
            <w:tcW w:w="1262" w:type="dxa"/>
          </w:tcPr>
          <w:p w14:paraId="7E017830" w14:textId="47527A6B"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r w:rsidR="004A41B6">
              <w:rPr>
                <w:rStyle w:val="normaltextrun"/>
                <w:rFonts w:ascii="Arial Narrow" w:hAnsi="Arial Narrow" w:cs="Segoe UI"/>
                <w:color w:val="000000"/>
                <w:sz w:val="18"/>
                <w:szCs w:val="18"/>
                <w:shd w:val="clear" w:color="auto" w:fill="E6E6E6"/>
              </w:rPr>
              <w:t>n/a</w:t>
            </w:r>
          </w:p>
        </w:tc>
        <w:tc>
          <w:tcPr>
            <w:tcW w:w="1098" w:type="dxa"/>
          </w:tcPr>
          <w:p w14:paraId="196CCD17" w14:textId="280077A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 xml:space="preserve"> </w:t>
            </w:r>
            <w:r w:rsidR="004A41B6">
              <w:rPr>
                <w:rStyle w:val="normaltextrun"/>
                <w:rFonts w:ascii="Arial Narrow" w:hAnsi="Arial Narrow" w:cs="Segoe UI"/>
                <w:color w:val="000000"/>
                <w:sz w:val="18"/>
                <w:szCs w:val="18"/>
                <w:shd w:val="clear" w:color="auto" w:fill="E6E6E6"/>
              </w:rPr>
              <w:t>n/a</w:t>
            </w:r>
          </w:p>
        </w:tc>
      </w:tr>
      <w:tr w:rsidR="004A41B6" w:rsidRPr="0076136E" w14:paraId="0FFC267B" w14:textId="77777777" w:rsidTr="004A41B6">
        <w:tc>
          <w:tcPr>
            <w:tcW w:w="2329" w:type="dxa"/>
          </w:tcPr>
          <w:p w14:paraId="1322D97C" w14:textId="77777777" w:rsidR="00666028" w:rsidRPr="0076136E" w:rsidRDefault="00666028" w:rsidP="00666028">
            <w:pPr>
              <w:pStyle w:val="paragraph"/>
              <w:shd w:val="clear" w:color="auto" w:fill="E6E6E6"/>
              <w:spacing w:before="0" w:beforeAutospacing="0" w:after="0" w:afterAutospacing="0"/>
              <w:textAlignment w:val="baseline"/>
              <w:rPr>
                <w:rFonts w:ascii="Arial Narrow" w:hAnsi="Arial Narrow" w:cs="Segoe UI"/>
                <w:color w:val="000000"/>
                <w:sz w:val="18"/>
                <w:szCs w:val="18"/>
              </w:rPr>
            </w:pPr>
            <w:r w:rsidRPr="0076136E">
              <w:rPr>
                <w:rStyle w:val="normaltextrun"/>
                <w:rFonts w:ascii="Arial Narrow" w:hAnsi="Arial Narrow" w:cs="Segoe UI"/>
                <w:color w:val="000000"/>
                <w:sz w:val="18"/>
                <w:szCs w:val="18"/>
                <w:shd w:val="clear" w:color="auto" w:fill="E6E6E6"/>
              </w:rPr>
              <w:t>7.3 Cross-cultural Flourishing</w:t>
            </w:r>
          </w:p>
        </w:tc>
        <w:tc>
          <w:tcPr>
            <w:tcW w:w="2181" w:type="dxa"/>
          </w:tcPr>
          <w:p w14:paraId="3AFE1F06" w14:textId="4DF8F7D2"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Student and Leaders/people enjoy the exchange</w:t>
            </w:r>
          </w:p>
        </w:tc>
        <w:tc>
          <w:tcPr>
            <w:tcW w:w="1278" w:type="dxa"/>
          </w:tcPr>
          <w:p w14:paraId="0C2D199C"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778" w:type="dxa"/>
          </w:tcPr>
          <w:p w14:paraId="41F8ECC4" w14:textId="18EF5D6D" w:rsidR="00666028" w:rsidRPr="0076136E"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r>
              <w:rPr>
                <w:rStyle w:val="normaltextrun"/>
                <w:rFonts w:ascii="Arial Narrow" w:hAnsi="Arial Narrow" w:cs="Segoe UI"/>
                <w:color w:val="000000"/>
                <w:sz w:val="18"/>
                <w:szCs w:val="18"/>
                <w:shd w:val="clear" w:color="auto" w:fill="E6E6E6"/>
              </w:rPr>
              <w:t>n/a</w:t>
            </w:r>
          </w:p>
        </w:tc>
        <w:tc>
          <w:tcPr>
            <w:tcW w:w="1262" w:type="dxa"/>
          </w:tcPr>
          <w:p w14:paraId="059FEEE7"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c>
          <w:tcPr>
            <w:tcW w:w="1098" w:type="dxa"/>
          </w:tcPr>
          <w:p w14:paraId="639CC345" w14:textId="77777777" w:rsidR="00666028" w:rsidRPr="0076136E" w:rsidRDefault="00666028" w:rsidP="00666028">
            <w:pPr>
              <w:pStyle w:val="paragraph"/>
              <w:shd w:val="clear" w:color="auto" w:fill="E6E6E6"/>
              <w:spacing w:before="0" w:beforeAutospacing="0" w:after="0" w:afterAutospacing="0"/>
              <w:textAlignment w:val="baseline"/>
              <w:rPr>
                <w:rStyle w:val="normaltextrun"/>
                <w:rFonts w:ascii="Arial Narrow" w:hAnsi="Arial Narrow" w:cs="Segoe UI"/>
                <w:color w:val="000000"/>
                <w:sz w:val="18"/>
                <w:szCs w:val="18"/>
                <w:shd w:val="clear" w:color="auto" w:fill="E6E6E6"/>
              </w:rPr>
            </w:pPr>
          </w:p>
        </w:tc>
      </w:tr>
      <w:tr w:rsidR="004A41B6" w:rsidRPr="004A41B6" w14:paraId="0BC3EDCD" w14:textId="77777777" w:rsidTr="004A41B6">
        <w:tc>
          <w:tcPr>
            <w:tcW w:w="2329" w:type="dxa"/>
          </w:tcPr>
          <w:p w14:paraId="34EABC26" w14:textId="1D784221" w:rsidR="004A41B6" w:rsidRPr="004A41B6"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r w:rsidRPr="004A41B6">
              <w:rPr>
                <w:rStyle w:val="normaltextrun"/>
                <w:rFonts w:ascii="Arial Narrow" w:hAnsi="Arial Narrow" w:cs="Segoe UI"/>
                <w:b/>
                <w:bCs/>
                <w:color w:val="000000"/>
                <w:sz w:val="18"/>
                <w:szCs w:val="18"/>
                <w:shd w:val="clear" w:color="auto" w:fill="E6E6E6"/>
              </w:rPr>
              <w:t>Total Score</w:t>
            </w:r>
          </w:p>
        </w:tc>
        <w:tc>
          <w:tcPr>
            <w:tcW w:w="2181" w:type="dxa"/>
          </w:tcPr>
          <w:p w14:paraId="2C40CECE" w14:textId="77777777" w:rsidR="004A41B6" w:rsidRPr="004A41B6"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p>
        </w:tc>
        <w:tc>
          <w:tcPr>
            <w:tcW w:w="1278" w:type="dxa"/>
          </w:tcPr>
          <w:p w14:paraId="4D4A75E0" w14:textId="0A792AF9" w:rsidR="004A41B6" w:rsidRPr="004A41B6"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r w:rsidRPr="004A41B6">
              <w:rPr>
                <w:rStyle w:val="normaltextrun"/>
                <w:rFonts w:ascii="Arial Narrow" w:hAnsi="Arial Narrow" w:cs="Segoe UI"/>
                <w:b/>
                <w:bCs/>
                <w:color w:val="000000"/>
                <w:sz w:val="18"/>
                <w:szCs w:val="18"/>
                <w:shd w:val="clear" w:color="auto" w:fill="E6E6E6"/>
              </w:rPr>
              <w:t>=</w:t>
            </w:r>
            <w:proofErr w:type="gramStart"/>
            <w:r w:rsidRPr="004A41B6">
              <w:rPr>
                <w:rStyle w:val="normaltextrun"/>
                <w:rFonts w:ascii="Arial Narrow" w:hAnsi="Arial Narrow" w:cs="Segoe UI"/>
                <w:b/>
                <w:bCs/>
                <w:color w:val="000000"/>
                <w:sz w:val="18"/>
                <w:szCs w:val="18"/>
                <w:shd w:val="clear" w:color="auto" w:fill="E6E6E6"/>
              </w:rPr>
              <w:t>SUM(</w:t>
            </w:r>
            <w:proofErr w:type="gramEnd"/>
            <w:r w:rsidRPr="004A41B6">
              <w:rPr>
                <w:rStyle w:val="normaltextrun"/>
                <w:rFonts w:ascii="Arial Narrow" w:hAnsi="Arial Narrow" w:cs="Segoe UI"/>
                <w:b/>
                <w:bCs/>
                <w:color w:val="000000"/>
                <w:sz w:val="18"/>
                <w:szCs w:val="18"/>
                <w:shd w:val="clear" w:color="auto" w:fill="E6E6E6"/>
              </w:rPr>
              <w:t>C1:C7.3)</w:t>
            </w:r>
          </w:p>
        </w:tc>
        <w:tc>
          <w:tcPr>
            <w:tcW w:w="1778" w:type="dxa"/>
          </w:tcPr>
          <w:p w14:paraId="3C98DF54" w14:textId="77777777" w:rsidR="004A41B6" w:rsidRPr="004A41B6"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p>
        </w:tc>
        <w:tc>
          <w:tcPr>
            <w:tcW w:w="1262" w:type="dxa"/>
          </w:tcPr>
          <w:p w14:paraId="4FBC61E5" w14:textId="6B7EEC24" w:rsidR="004A41B6" w:rsidRPr="004A41B6" w:rsidRDefault="004A41B6"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r w:rsidRPr="004A41B6">
              <w:rPr>
                <w:rStyle w:val="normaltextrun"/>
                <w:rFonts w:ascii="Arial Narrow" w:hAnsi="Arial Narrow" w:cs="Segoe UI"/>
                <w:b/>
                <w:bCs/>
                <w:color w:val="000000"/>
                <w:sz w:val="18"/>
                <w:szCs w:val="18"/>
                <w:shd w:val="clear" w:color="auto" w:fill="E6E6E6"/>
              </w:rPr>
              <w:t>=</w:t>
            </w:r>
            <w:proofErr w:type="gramStart"/>
            <w:r w:rsidRPr="004A41B6">
              <w:rPr>
                <w:rStyle w:val="normaltextrun"/>
                <w:rFonts w:ascii="Arial Narrow" w:hAnsi="Arial Narrow" w:cs="Segoe UI"/>
                <w:b/>
                <w:bCs/>
                <w:color w:val="000000"/>
                <w:sz w:val="18"/>
                <w:szCs w:val="18"/>
                <w:shd w:val="clear" w:color="auto" w:fill="E6E6E6"/>
              </w:rPr>
              <w:t>SUM(</w:t>
            </w:r>
            <w:proofErr w:type="gramEnd"/>
            <w:r w:rsidRPr="004A41B6">
              <w:rPr>
                <w:rStyle w:val="normaltextrun"/>
                <w:rFonts w:ascii="Arial Narrow" w:hAnsi="Arial Narrow" w:cs="Segoe UI"/>
                <w:b/>
                <w:bCs/>
                <w:color w:val="000000"/>
                <w:sz w:val="18"/>
                <w:szCs w:val="18"/>
                <w:shd w:val="clear" w:color="auto" w:fill="E6E6E6"/>
              </w:rPr>
              <w:t>E1:E7.3)</w:t>
            </w:r>
          </w:p>
        </w:tc>
        <w:tc>
          <w:tcPr>
            <w:tcW w:w="1098" w:type="dxa"/>
          </w:tcPr>
          <w:p w14:paraId="090479DE" w14:textId="319B93E8" w:rsidR="004A41B6" w:rsidRPr="004A41B6" w:rsidRDefault="00D5296B" w:rsidP="00666028">
            <w:pPr>
              <w:pStyle w:val="paragraph"/>
              <w:shd w:val="clear" w:color="auto" w:fill="E6E6E6"/>
              <w:spacing w:before="0" w:beforeAutospacing="0" w:after="0" w:afterAutospacing="0"/>
              <w:textAlignment w:val="baseline"/>
              <w:rPr>
                <w:rStyle w:val="normaltextrun"/>
                <w:rFonts w:ascii="Arial Narrow" w:hAnsi="Arial Narrow" w:cs="Segoe UI"/>
                <w:b/>
                <w:bCs/>
                <w:color w:val="000000"/>
                <w:sz w:val="18"/>
                <w:szCs w:val="18"/>
                <w:shd w:val="clear" w:color="auto" w:fill="E6E6E6"/>
              </w:rPr>
            </w:pPr>
            <w:r>
              <w:rPr>
                <w:rStyle w:val="normaltextrun"/>
                <w:rFonts w:ascii="Arial Narrow" w:hAnsi="Arial Narrow" w:cs="Segoe UI"/>
                <w:b/>
                <w:bCs/>
                <w:color w:val="000000"/>
                <w:sz w:val="18"/>
                <w:szCs w:val="18"/>
                <w:shd w:val="clear" w:color="auto" w:fill="E6E6E6"/>
              </w:rPr>
              <w:t>T</w:t>
            </w:r>
            <w:r>
              <w:rPr>
                <w:rStyle w:val="normaltextrun"/>
                <w:rFonts w:ascii="Arial Narrow" w:hAnsi="Arial Narrow" w:cs="Segoe UI"/>
                <w:color w:val="000000"/>
                <w:sz w:val="18"/>
                <w:szCs w:val="18"/>
                <w:shd w:val="clear" w:color="auto" w:fill="E6E6E6"/>
              </w:rPr>
              <w:t>otal as %</w:t>
            </w:r>
          </w:p>
        </w:tc>
      </w:tr>
    </w:tbl>
    <w:p w14:paraId="4D859B7D" w14:textId="7F3602C8" w:rsidR="004A41B6" w:rsidRDefault="004A41B6">
      <w:pPr>
        <w:rPr>
          <w:rFonts w:eastAsia="Times New Roman" w:cs="Arial"/>
          <w:color w:val="201F1E"/>
          <w:u w:val="single"/>
          <w:bdr w:val="none" w:sz="0" w:space="0" w:color="auto" w:frame="1"/>
        </w:rPr>
      </w:pPr>
    </w:p>
    <w:p w14:paraId="5615AD76" w14:textId="3FA821E9" w:rsidR="004A41B6" w:rsidRDefault="004A41B6" w:rsidP="004A41B6">
      <w:pPr>
        <w:rPr>
          <w:bdr w:val="none" w:sz="0" w:space="0" w:color="auto" w:frame="1"/>
        </w:rPr>
      </w:pPr>
      <w:r>
        <w:rPr>
          <w:bdr w:val="none" w:sz="0" w:space="0" w:color="auto" w:frame="1"/>
        </w:rPr>
        <w:t>The grading scale includes:</w:t>
      </w:r>
    </w:p>
    <w:p w14:paraId="2C437F5A" w14:textId="55206C92" w:rsidR="004A41B6" w:rsidRDefault="004A41B6">
      <w:pPr>
        <w:rPr>
          <w:rFonts w:eastAsia="Times New Roman" w:cs="Arial"/>
          <w:color w:val="201F1E"/>
          <w:u w:val="single"/>
          <w:bdr w:val="none" w:sz="0" w:space="0" w:color="auto" w:frame="1"/>
        </w:rPr>
      </w:pPr>
    </w:p>
    <w:p w14:paraId="57F1EF3C" w14:textId="77777777" w:rsidR="004A41B6" w:rsidRDefault="004A41B6">
      <w:pPr>
        <w:rPr>
          <w:rFonts w:eastAsia="Times New Roman" w:cs="Arial"/>
          <w:color w:val="201F1E"/>
          <w:u w:val="single"/>
          <w:bdr w:val="none" w:sz="0" w:space="0" w:color="auto" w:frame="1"/>
        </w:rPr>
      </w:pPr>
    </w:p>
    <w:tbl>
      <w:tblPr>
        <w:tblStyle w:val="TableGrid"/>
        <w:tblW w:w="0" w:type="auto"/>
        <w:tblLook w:val="04A0" w:firstRow="1" w:lastRow="0" w:firstColumn="1" w:lastColumn="0" w:noHBand="0" w:noVBand="1"/>
      </w:tblPr>
      <w:tblGrid>
        <w:gridCol w:w="4675"/>
        <w:gridCol w:w="4675"/>
      </w:tblGrid>
      <w:tr w:rsidR="004A41B6" w:rsidRPr="00281262" w14:paraId="10851C15" w14:textId="77777777" w:rsidTr="009B3BA3">
        <w:tc>
          <w:tcPr>
            <w:tcW w:w="4675"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4A41B6" w:rsidRPr="00C93C68" w14:paraId="352BE730" w14:textId="77777777" w:rsidTr="009B3BA3">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9AAE6F3" w14:textId="77777777" w:rsidR="004A41B6" w:rsidRPr="00C93C68" w:rsidRDefault="004A41B6" w:rsidP="009B3BA3">
                  <w:pPr>
                    <w:rPr>
                      <w:rFonts w:ascii="Arial Narrow" w:hAnsi="Arial Narrow" w:cs="Arial"/>
                      <w:sz w:val="20"/>
                      <w:szCs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4C6AB844"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WCIU</w:t>
                  </w:r>
                </w:p>
              </w:tc>
            </w:tr>
            <w:tr w:rsidR="004A41B6" w:rsidRPr="00C93C68" w14:paraId="6B253800"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050F826"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D4CB03B"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211ACF6"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Numeric</w:t>
                  </w:r>
                </w:p>
              </w:tc>
            </w:tr>
            <w:tr w:rsidR="004A41B6" w:rsidRPr="00C93C68" w14:paraId="0F301B5E"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E241A7"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BFD5BA4"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1B1705C"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100</w:t>
                  </w:r>
                </w:p>
              </w:tc>
            </w:tr>
            <w:tr w:rsidR="004A41B6" w:rsidRPr="00C93C68" w14:paraId="37E5A090"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396A37E"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50AE80D"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E74F4F2"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93-99</w:t>
                  </w:r>
                </w:p>
              </w:tc>
            </w:tr>
            <w:tr w:rsidR="004A41B6" w:rsidRPr="00C93C68" w14:paraId="6C2D338A"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F4D7413"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96AECD8"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60D02B1"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90-92</w:t>
                  </w:r>
                </w:p>
              </w:tc>
            </w:tr>
            <w:tr w:rsidR="004A41B6" w:rsidRPr="00C93C68" w14:paraId="09075E7A" w14:textId="77777777" w:rsidTr="009B3BA3">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D1F1D10"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DAA9FE4"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5C4C6B2"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87-89r</w:t>
                  </w:r>
                </w:p>
              </w:tc>
            </w:tr>
            <w:tr w:rsidR="004A41B6" w:rsidRPr="00C93C68" w14:paraId="4B35DC66"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AC0308E"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A13A74E"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F062E95"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83-86</w:t>
                  </w:r>
                </w:p>
              </w:tc>
            </w:tr>
            <w:tr w:rsidR="004A41B6" w:rsidRPr="00C93C68" w14:paraId="53973BE6"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C551FD3"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8B2DBA3"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0A0CAF7"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80-82</w:t>
                  </w:r>
                </w:p>
              </w:tc>
            </w:tr>
            <w:tr w:rsidR="004A41B6" w:rsidRPr="00C93C68" w14:paraId="5FD9B9D0"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E1BC0C"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DF7FBDD"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D862F84"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77-79</w:t>
                  </w:r>
                </w:p>
              </w:tc>
            </w:tr>
            <w:tr w:rsidR="004A41B6" w:rsidRPr="00C93C68" w14:paraId="3BC6F327" w14:textId="77777777" w:rsidTr="009B3BA3">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EBA38C1"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92015F0"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EF65927"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73-76</w:t>
                  </w:r>
                </w:p>
              </w:tc>
            </w:tr>
            <w:tr w:rsidR="004A41B6" w:rsidRPr="00C93C68" w14:paraId="3663E48C"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A6AEBAB"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2DFEA6B"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30E8E7"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70-72</w:t>
                  </w:r>
                </w:p>
              </w:tc>
            </w:tr>
            <w:tr w:rsidR="004A41B6" w:rsidRPr="00C93C68" w14:paraId="70409CA9"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143A7CD"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B892E41"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8C031BB"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67-69</w:t>
                  </w:r>
                </w:p>
              </w:tc>
            </w:tr>
            <w:tr w:rsidR="004A41B6" w:rsidRPr="00C93C68" w14:paraId="33996FC6"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9C6F567"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0C173EA"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888CFD1"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63-66</w:t>
                  </w:r>
                </w:p>
              </w:tc>
            </w:tr>
            <w:tr w:rsidR="004A41B6" w:rsidRPr="00C93C68" w14:paraId="776321E1" w14:textId="77777777" w:rsidTr="009B3BA3">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061D9AC"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4E84DAF"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EF9273D"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60-62</w:t>
                  </w:r>
                </w:p>
              </w:tc>
            </w:tr>
            <w:tr w:rsidR="004A41B6" w:rsidRPr="00C93C68" w14:paraId="165E45B0" w14:textId="77777777" w:rsidTr="009B3BA3">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117A2F6"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2D37255"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4D62536" w14:textId="77777777" w:rsidR="004A41B6" w:rsidRPr="00C93C68" w:rsidRDefault="004A41B6" w:rsidP="009B3BA3">
                  <w:pPr>
                    <w:rPr>
                      <w:rFonts w:ascii="Arial Narrow" w:hAnsi="Arial Narrow" w:cs="Arial"/>
                      <w:color w:val="000000" w:themeColor="text1"/>
                      <w:sz w:val="20"/>
                      <w:szCs w:val="20"/>
                    </w:rPr>
                  </w:pPr>
                  <w:r w:rsidRPr="00C93C68">
                    <w:rPr>
                      <w:rFonts w:ascii="Arial Narrow" w:hAnsi="Arial Narrow" w:cs="Arial"/>
                      <w:color w:val="000000" w:themeColor="text1"/>
                      <w:sz w:val="20"/>
                      <w:szCs w:val="20"/>
                    </w:rPr>
                    <w:t>0-59</w:t>
                  </w:r>
                </w:p>
              </w:tc>
            </w:tr>
            <w:tr w:rsidR="004A41B6" w:rsidRPr="00C93C68" w14:paraId="6CDCB585" w14:textId="77777777" w:rsidTr="009B3BA3">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9A425D6" w14:textId="77777777" w:rsidR="004A41B6" w:rsidRPr="00C93C68" w:rsidRDefault="004A41B6" w:rsidP="009B3BA3">
                  <w:pPr>
                    <w:rPr>
                      <w:rFonts w:ascii="Arial Narrow" w:hAnsi="Arial Narrow" w:cs="Arial"/>
                      <w:sz w:val="20"/>
                      <w:szCs w:val="20"/>
                    </w:rPr>
                  </w:pPr>
                  <w:r w:rsidRPr="00C93C68">
                    <w:rPr>
                      <w:rFonts w:ascii="Arial Narrow" w:hAnsi="Arial Narrow" w:cs="Arial"/>
                      <w:sz w:val="20"/>
                      <w:szCs w:val="20"/>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94C65B8" w14:textId="77777777" w:rsidR="004A41B6" w:rsidRPr="00C93C68" w:rsidRDefault="004A41B6" w:rsidP="009B3BA3">
                  <w:pPr>
                    <w:rPr>
                      <w:rFonts w:ascii="Arial Narrow" w:hAnsi="Arial Narrow" w:cs="Arial"/>
                      <w:sz w:val="20"/>
                      <w:szCs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2E74206" w14:textId="77777777" w:rsidR="004A41B6" w:rsidRPr="00C93C68" w:rsidRDefault="004A41B6" w:rsidP="009B3BA3">
                  <w:pPr>
                    <w:rPr>
                      <w:rFonts w:ascii="Arial Narrow" w:hAnsi="Arial Narrow" w:cs="Arial"/>
                      <w:color w:val="FF0000"/>
                      <w:sz w:val="20"/>
                      <w:szCs w:val="20"/>
                    </w:rPr>
                  </w:pPr>
                </w:p>
              </w:tc>
            </w:tr>
          </w:tbl>
          <w:p w14:paraId="6A2CAB3F" w14:textId="77777777" w:rsidR="004A41B6" w:rsidRDefault="004A41B6" w:rsidP="009B3BA3">
            <w:pPr>
              <w:rPr>
                <w:rFonts w:ascii="Arial" w:hAnsi="Arial" w:cs="Arial"/>
                <w:b/>
                <w:bCs/>
                <w:sz w:val="16"/>
                <w:szCs w:val="16"/>
              </w:rPr>
            </w:pPr>
          </w:p>
          <w:p w14:paraId="4EB27A82"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 xml:space="preserve">A+ </w:t>
            </w:r>
            <w:proofErr w:type="spellStart"/>
            <w:r w:rsidRPr="00281262">
              <w:rPr>
                <w:rFonts w:ascii="Arial" w:hAnsi="Arial" w:cs="Arial"/>
                <w:b/>
                <w:bCs/>
                <w:sz w:val="16"/>
                <w:szCs w:val="16"/>
              </w:rPr>
              <w:t>Supercalifragilisticexpealidocious</w:t>
            </w:r>
            <w:proofErr w:type="spellEnd"/>
          </w:p>
          <w:p w14:paraId="3012B946" w14:textId="77777777" w:rsidR="004A41B6" w:rsidRPr="00281262" w:rsidRDefault="004A41B6" w:rsidP="009B3BA3">
            <w:pPr>
              <w:rPr>
                <w:rFonts w:ascii="Arial" w:hAnsi="Arial" w:cs="Arial"/>
                <w:bCs/>
                <w:sz w:val="16"/>
                <w:szCs w:val="16"/>
              </w:rPr>
            </w:pPr>
            <w:r w:rsidRPr="00281262">
              <w:rPr>
                <w:rFonts w:ascii="Arial" w:hAnsi="Arial" w:cs="Arial"/>
                <w:bCs/>
                <w:sz w:val="16"/>
                <w:szCs w:val="16"/>
              </w:rPr>
              <w:t>Brilliantly conceptualized, rigorously logical, graphically artistic and aesthetic, emotionally touching, rich multihued argumentation, unforgettable, new paradigms, has a rhythm and poetry in its writing, a sense of curiosity and draws you in to its progressions, no grammatical or spelling errors!! Generates new paradigms, explores new ideas. Beyond masters’ level. [Publishable]</w:t>
            </w:r>
          </w:p>
          <w:p w14:paraId="595A896C" w14:textId="77777777" w:rsidR="004A41B6" w:rsidRDefault="004A41B6" w:rsidP="009B3BA3">
            <w:pPr>
              <w:rPr>
                <w:rFonts w:ascii="Arial" w:hAnsi="Arial" w:cs="Arial"/>
                <w:b/>
                <w:bCs/>
                <w:sz w:val="16"/>
                <w:szCs w:val="16"/>
              </w:rPr>
            </w:pPr>
          </w:p>
          <w:p w14:paraId="0156C9A8"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A. High quality work for a graduate student</w:t>
            </w:r>
          </w:p>
          <w:p w14:paraId="7982E834" w14:textId="77777777" w:rsidR="004A41B6" w:rsidRPr="00281262" w:rsidRDefault="004A41B6" w:rsidP="009B3BA3">
            <w:pPr>
              <w:rPr>
                <w:rFonts w:ascii="Arial" w:hAnsi="Arial" w:cs="Arial"/>
                <w:sz w:val="16"/>
                <w:szCs w:val="16"/>
              </w:rPr>
            </w:pPr>
            <w:r w:rsidRPr="00281262">
              <w:rPr>
                <w:rFonts w:ascii="Arial" w:hAnsi="Arial" w:cs="Arial"/>
                <w:sz w:val="16"/>
                <w:szCs w:val="16"/>
              </w:rPr>
              <w:t>Work at this level is consistently [creative, original, thorough, well-reasoned, well-argued, insightful, well-written, clear, methodologically sound] and shows [clear recognition / an incisive understanding / excellent evaluation and analysis of salient issues; an excellent ability to draw relevant comparisons / examples; mastery of relevant aspects of technology introduced in class; creative application of relevant technology; sophistication in presentation and delivery of technological products.] [Work doesn’t get much better.]</w:t>
            </w:r>
          </w:p>
          <w:p w14:paraId="2E12F93F" w14:textId="77777777" w:rsidR="004A41B6" w:rsidRDefault="004A41B6" w:rsidP="009B3BA3">
            <w:pPr>
              <w:rPr>
                <w:rFonts w:ascii="Arial" w:hAnsi="Arial" w:cs="Arial"/>
                <w:b/>
                <w:bCs/>
                <w:sz w:val="16"/>
                <w:szCs w:val="16"/>
              </w:rPr>
            </w:pPr>
          </w:p>
          <w:p w14:paraId="28F0A98C"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A- Strong work for a graduate student</w:t>
            </w:r>
          </w:p>
          <w:p w14:paraId="33A53A86" w14:textId="77777777" w:rsidR="004A41B6" w:rsidRPr="00281262" w:rsidRDefault="004A41B6" w:rsidP="009B3BA3">
            <w:pPr>
              <w:rPr>
                <w:rFonts w:ascii="Arial" w:hAnsi="Arial" w:cs="Arial"/>
              </w:rPr>
            </w:pPr>
            <w:r w:rsidRPr="00281262">
              <w:rPr>
                <w:rFonts w:ascii="Arial" w:hAnsi="Arial" w:cs="Arial"/>
                <w:sz w:val="16"/>
                <w:szCs w:val="16"/>
              </w:rPr>
              <w:t xml:space="preserve">Work at this level is mostly [creative, original, thorough, well-reasoned, well-argued, insightful, well-written, clear, methodologically sound] and shows [good recognition/a solid understanding/thorough evaluation and analysis of salient issues; a consistent ability to draw relevant comparisons / </w:t>
            </w:r>
            <w:r w:rsidRPr="00281262">
              <w:rPr>
                <w:rFonts w:ascii="Arial" w:hAnsi="Arial" w:cs="Arial"/>
                <w:sz w:val="16"/>
                <w:szCs w:val="16"/>
              </w:rPr>
              <w:lastRenderedPageBreak/>
              <w:t>examples; competence in relevant aspects of technology introduced in class; useful application of relevant technology; an ability to logically present and deliver technological products.  [Work is very good, but it could be improved.]</w:t>
            </w:r>
          </w:p>
        </w:tc>
        <w:tc>
          <w:tcPr>
            <w:tcW w:w="4675" w:type="dxa"/>
          </w:tcPr>
          <w:p w14:paraId="64C2F846" w14:textId="1422CBA9" w:rsidR="004A41B6" w:rsidRPr="00281262" w:rsidRDefault="004A41B6" w:rsidP="009B3BA3">
            <w:pPr>
              <w:rPr>
                <w:rFonts w:ascii="Arial" w:hAnsi="Arial" w:cs="Arial"/>
                <w:b/>
                <w:bCs/>
                <w:sz w:val="16"/>
                <w:szCs w:val="16"/>
              </w:rPr>
            </w:pPr>
            <w:r w:rsidRPr="00281262">
              <w:rPr>
                <w:rFonts w:ascii="Arial" w:hAnsi="Arial" w:cs="Arial"/>
                <w:b/>
                <w:bCs/>
                <w:sz w:val="16"/>
                <w:szCs w:val="16"/>
              </w:rPr>
              <w:lastRenderedPageBreak/>
              <w:t>B+ Competent work for a graduate student</w:t>
            </w:r>
          </w:p>
          <w:p w14:paraId="26BB8E37" w14:textId="77777777" w:rsidR="004A41B6" w:rsidRPr="00281262" w:rsidRDefault="004A41B6" w:rsidP="009B3BA3">
            <w:pPr>
              <w:rPr>
                <w:rFonts w:ascii="Arial" w:hAnsi="Arial" w:cs="Arial"/>
                <w:sz w:val="16"/>
                <w:szCs w:val="16"/>
              </w:rPr>
            </w:pPr>
            <w:r w:rsidRPr="00281262">
              <w:rPr>
                <w:rFonts w:ascii="Arial" w:hAnsi="Arial" w:cs="Arial"/>
                <w:sz w:val="16"/>
                <w:szCs w:val="16"/>
              </w:rPr>
              <w:t>Work at this level is often [creative, original, thorough, well-reasoned, well-argued, insightful, well-written, clear, methodologically sound] and shows mostly adequate [recognition/understanding/evaluation and analysis of salient issues; ability to draw relevant comparisons / examples; competence in relevant aspects of technology introduced in class; application of relevant technology; ability to logically present and deliver technological products.] A few errors, inconsistencies, or other problems may be present.  [Work is competent, but neither exceptionally strong nor exceptionally weak.]</w:t>
            </w:r>
          </w:p>
          <w:p w14:paraId="044BA655" w14:textId="77777777" w:rsidR="004A41B6" w:rsidRDefault="004A41B6" w:rsidP="009B3BA3">
            <w:pPr>
              <w:rPr>
                <w:rFonts w:ascii="Arial" w:hAnsi="Arial" w:cs="Arial"/>
                <w:b/>
                <w:bCs/>
                <w:sz w:val="16"/>
                <w:szCs w:val="16"/>
              </w:rPr>
            </w:pPr>
          </w:p>
          <w:p w14:paraId="6538AFE4"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B   Acceptable work for a graduate student</w:t>
            </w:r>
          </w:p>
          <w:p w14:paraId="4AC0B3B1" w14:textId="77777777" w:rsidR="004A41B6" w:rsidRPr="00281262" w:rsidRDefault="004A41B6" w:rsidP="009B3BA3">
            <w:pPr>
              <w:rPr>
                <w:rFonts w:ascii="Arial" w:hAnsi="Arial" w:cs="Arial"/>
                <w:sz w:val="16"/>
                <w:szCs w:val="16"/>
              </w:rPr>
            </w:pPr>
            <w:r w:rsidRPr="00281262">
              <w:rPr>
                <w:rFonts w:ascii="Arial" w:hAnsi="Arial" w:cs="Arial"/>
                <w:sz w:val="16"/>
                <w:szCs w:val="16"/>
              </w:rPr>
              <w:t>Work at this level is generally [creative, original, thorough, well-reasoned, well-argued, insightful, well-written, clear, methodologically sound] and shows acceptable [recognition/understanding/evaluation and analysis of salient issues; ability to draw relevant comparisons / examples; competence in relevant aspects of technology introduced in class ; application of relevant technology; ability to logically present and deliver technological products.] but errors, inconsistencies, or other problems are present.   [Work is competent but shows some flaws or difficulties.]</w:t>
            </w:r>
          </w:p>
          <w:p w14:paraId="5DBA5C6C" w14:textId="77777777" w:rsidR="004A41B6" w:rsidRDefault="004A41B6" w:rsidP="009B3BA3">
            <w:pPr>
              <w:rPr>
                <w:rFonts w:ascii="Arial" w:hAnsi="Arial" w:cs="Arial"/>
                <w:b/>
                <w:bCs/>
                <w:sz w:val="16"/>
                <w:szCs w:val="16"/>
              </w:rPr>
            </w:pPr>
          </w:p>
          <w:p w14:paraId="5178943E"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C+ Minimally passing work for a graduate student</w:t>
            </w:r>
          </w:p>
          <w:p w14:paraId="19DBF5C7" w14:textId="77777777" w:rsidR="004A41B6" w:rsidRPr="00281262" w:rsidRDefault="004A41B6" w:rsidP="009B3BA3">
            <w:pPr>
              <w:rPr>
                <w:rFonts w:ascii="Arial" w:hAnsi="Arial" w:cs="Arial"/>
                <w:sz w:val="16"/>
                <w:szCs w:val="16"/>
              </w:rPr>
            </w:pPr>
            <w:r w:rsidRPr="00281262">
              <w:rPr>
                <w:rFonts w:ascii="Arial" w:hAnsi="Arial" w:cs="Arial"/>
                <w:sz w:val="16"/>
                <w:szCs w:val="16"/>
              </w:rPr>
              <w:t>Work at this level is occasionally [creative, original, thorough, well-reasoned, well-argued, insightful, well-written, clear, methodologically sound] and shows some signs of [recognition/understanding of salient issues; adequate reasoning; an ability to draw relevant comparisons / examples; adequate writing skills; competence in relevant aspects of technology introduced in class] but numerous errors, inconsistencies, or other problems are present.  [Work shows many weaknesses or difficulties.]</w:t>
            </w:r>
          </w:p>
          <w:p w14:paraId="2670924F" w14:textId="77777777" w:rsidR="004A41B6" w:rsidRDefault="004A41B6" w:rsidP="009B3BA3">
            <w:pPr>
              <w:rPr>
                <w:rFonts w:ascii="Arial" w:hAnsi="Arial" w:cs="Arial"/>
                <w:b/>
                <w:bCs/>
                <w:sz w:val="16"/>
                <w:szCs w:val="16"/>
              </w:rPr>
            </w:pPr>
          </w:p>
          <w:p w14:paraId="47A9B152" w14:textId="77777777" w:rsidR="004A41B6" w:rsidRPr="00281262" w:rsidRDefault="004A41B6" w:rsidP="009B3BA3">
            <w:pPr>
              <w:rPr>
                <w:rFonts w:ascii="Arial" w:hAnsi="Arial" w:cs="Arial"/>
                <w:b/>
                <w:bCs/>
                <w:sz w:val="16"/>
                <w:szCs w:val="16"/>
              </w:rPr>
            </w:pPr>
            <w:r w:rsidRPr="00281262">
              <w:rPr>
                <w:rFonts w:ascii="Arial" w:hAnsi="Arial" w:cs="Arial"/>
                <w:b/>
                <w:bCs/>
                <w:sz w:val="16"/>
                <w:szCs w:val="16"/>
              </w:rPr>
              <w:t>C- Deficient work for a graduate student</w:t>
            </w:r>
          </w:p>
          <w:p w14:paraId="540481B6" w14:textId="77777777" w:rsidR="004A41B6" w:rsidRPr="00281262" w:rsidRDefault="004A41B6" w:rsidP="009B3BA3">
            <w:pPr>
              <w:rPr>
                <w:rFonts w:ascii="Arial" w:hAnsi="Arial" w:cs="Arial"/>
                <w:sz w:val="16"/>
                <w:szCs w:val="16"/>
              </w:rPr>
            </w:pPr>
            <w:r w:rsidRPr="00281262">
              <w:rPr>
                <w:rFonts w:ascii="Arial" w:hAnsi="Arial" w:cs="Arial"/>
                <w:sz w:val="16"/>
                <w:szCs w:val="16"/>
              </w:rPr>
              <w:t>Work at this level does not meet the minimal expectations for graduate level work. Work is [inadequately developed; flawed by errors or inconsistencies; Work lacks in [recognition/understanding of salient issues; reasoning; adequate methodology; support for arguments made; ability to draw methodologically sound; demonstration of basic skills]</w:t>
            </w:r>
          </w:p>
          <w:p w14:paraId="4BF104AC" w14:textId="77777777" w:rsidR="004A41B6" w:rsidRDefault="004A41B6" w:rsidP="009B3BA3">
            <w:pPr>
              <w:rPr>
                <w:rFonts w:ascii="Arial" w:hAnsi="Arial" w:cs="Arial"/>
                <w:b/>
                <w:bCs/>
                <w:sz w:val="16"/>
                <w:szCs w:val="16"/>
              </w:rPr>
            </w:pPr>
          </w:p>
          <w:p w14:paraId="784D275A" w14:textId="15EBD6BC" w:rsidR="004A41B6" w:rsidRPr="00281262" w:rsidRDefault="004A41B6" w:rsidP="009B3BA3">
            <w:pPr>
              <w:rPr>
                <w:rFonts w:ascii="Arial" w:hAnsi="Arial" w:cs="Arial"/>
                <w:b/>
                <w:bCs/>
                <w:sz w:val="16"/>
                <w:szCs w:val="16"/>
              </w:rPr>
            </w:pPr>
            <w:r w:rsidRPr="00281262">
              <w:rPr>
                <w:rFonts w:ascii="Arial" w:hAnsi="Arial" w:cs="Arial"/>
                <w:b/>
                <w:bCs/>
                <w:sz w:val="16"/>
                <w:szCs w:val="16"/>
              </w:rPr>
              <w:t>D Unacceptable work for a graduate student</w:t>
            </w:r>
          </w:p>
          <w:p w14:paraId="42EBA4FA" w14:textId="77777777" w:rsidR="004A41B6" w:rsidRPr="00281262" w:rsidRDefault="004A41B6" w:rsidP="009B3BA3">
            <w:pPr>
              <w:rPr>
                <w:rFonts w:ascii="Arial" w:hAnsi="Arial" w:cs="Arial"/>
                <w:sz w:val="16"/>
                <w:szCs w:val="16"/>
              </w:rPr>
            </w:pPr>
            <w:r w:rsidRPr="00281262">
              <w:rPr>
                <w:rFonts w:ascii="Arial" w:hAnsi="Arial" w:cs="Arial"/>
                <w:sz w:val="16"/>
                <w:szCs w:val="16"/>
              </w:rPr>
              <w:t xml:space="preserve">1. misunderstood the nature of the work required and/or 2. shows very little recognition/understanding of salient issues; inadequate reasoning; inadequate writing skills; complete lack of support for arguments made; inappropriate methodology </w:t>
            </w:r>
            <w:r w:rsidRPr="00281262">
              <w:rPr>
                <w:rFonts w:ascii="Arial" w:hAnsi="Arial" w:cs="Arial"/>
                <w:sz w:val="16"/>
                <w:szCs w:val="16"/>
              </w:rPr>
              <w:lastRenderedPageBreak/>
              <w:t>some level of incompleteness. Errors or inconsistencies throughout.</w:t>
            </w:r>
          </w:p>
          <w:p w14:paraId="6524D945" w14:textId="77777777" w:rsidR="004A41B6" w:rsidRDefault="004A41B6" w:rsidP="009B3BA3">
            <w:pPr>
              <w:rPr>
                <w:rFonts w:ascii="Arial" w:hAnsi="Arial" w:cs="Arial"/>
                <w:b/>
                <w:bCs/>
                <w:sz w:val="16"/>
                <w:szCs w:val="16"/>
              </w:rPr>
            </w:pPr>
          </w:p>
          <w:p w14:paraId="51B00CB9" w14:textId="13999EF5" w:rsidR="004A41B6" w:rsidRPr="00281262" w:rsidRDefault="004A41B6" w:rsidP="009B3BA3">
            <w:pPr>
              <w:rPr>
                <w:rFonts w:ascii="Arial" w:hAnsi="Arial" w:cs="Arial"/>
                <w:b/>
                <w:bCs/>
                <w:sz w:val="16"/>
                <w:szCs w:val="16"/>
              </w:rPr>
            </w:pPr>
            <w:r w:rsidRPr="00281262">
              <w:rPr>
                <w:rFonts w:ascii="Arial" w:hAnsi="Arial" w:cs="Arial"/>
                <w:b/>
                <w:bCs/>
                <w:sz w:val="16"/>
                <w:szCs w:val="16"/>
              </w:rPr>
              <w:t>F Incomplete / Totally inadequate work for a graduate student</w:t>
            </w:r>
          </w:p>
          <w:p w14:paraId="065760C5" w14:textId="77777777" w:rsidR="004A41B6" w:rsidRDefault="004A41B6" w:rsidP="009B3BA3">
            <w:pPr>
              <w:rPr>
                <w:rFonts w:ascii="Arial" w:hAnsi="Arial" w:cs="Arial"/>
                <w:sz w:val="16"/>
                <w:szCs w:val="16"/>
              </w:rPr>
            </w:pPr>
            <w:r w:rsidRPr="00281262">
              <w:rPr>
                <w:rFonts w:ascii="Arial" w:hAnsi="Arial" w:cs="Arial"/>
                <w:sz w:val="16"/>
                <w:szCs w:val="16"/>
              </w:rPr>
              <w:t>Work was turned in but was mostly irrelevant to the course; showed a poor performance in all aspects of assigned work; there was little to no evidence of mastery of relevant aspects of material; was substantially incomplete.</w:t>
            </w:r>
          </w:p>
          <w:p w14:paraId="69E4FB2F" w14:textId="3885F6BC" w:rsidR="00D5296B" w:rsidRPr="00281262" w:rsidRDefault="00D5296B" w:rsidP="009B3BA3">
            <w:pPr>
              <w:rPr>
                <w:rFonts w:ascii="Arial" w:hAnsi="Arial" w:cs="Arial"/>
              </w:rPr>
            </w:pPr>
          </w:p>
        </w:tc>
      </w:tr>
    </w:tbl>
    <w:p w14:paraId="47BED74B" w14:textId="7C651939" w:rsidR="003435EF" w:rsidRDefault="003435EF">
      <w:pPr>
        <w:rPr>
          <w:rFonts w:eastAsia="Times New Roman" w:cs="Arial"/>
          <w:color w:val="201F1E"/>
          <w:u w:val="single"/>
          <w:bdr w:val="none" w:sz="0" w:space="0" w:color="auto" w:frame="1"/>
        </w:rPr>
      </w:pPr>
      <w:r>
        <w:rPr>
          <w:rFonts w:eastAsia="Times New Roman" w:cs="Arial"/>
          <w:color w:val="201F1E"/>
          <w:u w:val="single"/>
          <w:bdr w:val="none" w:sz="0" w:space="0" w:color="auto" w:frame="1"/>
        </w:rPr>
        <w:lastRenderedPageBreak/>
        <w:br w:type="page"/>
      </w:r>
    </w:p>
    <w:p w14:paraId="742D7236" w14:textId="5F6542F3" w:rsidR="007960EC" w:rsidRPr="00777EC6" w:rsidRDefault="005B72B3" w:rsidP="008F3ACC">
      <w:pPr>
        <w:shd w:val="clear" w:color="auto" w:fill="FFFFFF"/>
        <w:textAlignment w:val="baseline"/>
        <w:rPr>
          <w:rFonts w:eastAsia="Times New Roman" w:cs="Arial"/>
          <w:b/>
          <w:bCs/>
          <w:color w:val="385623" w:themeColor="accent6" w:themeShade="80"/>
          <w:u w:val="single"/>
          <w:bdr w:val="none" w:sz="0" w:space="0" w:color="auto" w:frame="1"/>
        </w:rPr>
      </w:pPr>
      <w:r>
        <w:rPr>
          <w:rFonts w:eastAsia="Times New Roman" w:cs="Arial"/>
          <w:b/>
          <w:bCs/>
          <w:color w:val="385623" w:themeColor="accent6" w:themeShade="80"/>
          <w:u w:val="single"/>
          <w:bdr w:val="none" w:sz="0" w:space="0" w:color="auto" w:frame="1"/>
        </w:rPr>
        <w:lastRenderedPageBreak/>
        <w:t xml:space="preserve">Mid Semester </w:t>
      </w:r>
      <w:r w:rsidR="00E41525" w:rsidRPr="00777EC6">
        <w:rPr>
          <w:rFonts w:eastAsia="Times New Roman" w:cs="Arial"/>
          <w:b/>
          <w:bCs/>
          <w:color w:val="385623" w:themeColor="accent6" w:themeShade="80"/>
          <w:u w:val="single"/>
          <w:bdr w:val="none" w:sz="0" w:space="0" w:color="auto" w:frame="1"/>
        </w:rPr>
        <w:t>Examinati</w:t>
      </w:r>
      <w:r w:rsidR="001A4765" w:rsidRPr="00777EC6">
        <w:rPr>
          <w:rFonts w:eastAsia="Times New Roman" w:cs="Arial"/>
          <w:b/>
          <w:bCs/>
          <w:color w:val="385623" w:themeColor="accent6" w:themeShade="80"/>
          <w:u w:val="single"/>
          <w:bdr w:val="none" w:sz="0" w:space="0" w:color="auto" w:frame="1"/>
        </w:rPr>
        <w:t xml:space="preserve">on </w:t>
      </w:r>
      <w:r w:rsidR="007960EC" w:rsidRPr="00777EC6">
        <w:rPr>
          <w:rFonts w:eastAsia="Times New Roman" w:cs="Arial"/>
          <w:b/>
          <w:bCs/>
          <w:color w:val="385623" w:themeColor="accent6" w:themeShade="80"/>
          <w:u w:val="single"/>
          <w:bdr w:val="none" w:sz="0" w:space="0" w:color="auto" w:frame="1"/>
        </w:rPr>
        <w:t>Proctoring</w:t>
      </w:r>
    </w:p>
    <w:p w14:paraId="1A4C69FC" w14:textId="02798CD8" w:rsidR="009C6FC8" w:rsidRPr="00950A7C" w:rsidRDefault="008F3ACC" w:rsidP="008F3ACC">
      <w:pPr>
        <w:shd w:val="clear" w:color="auto" w:fill="FFFFFF"/>
        <w:textAlignment w:val="baseline"/>
        <w:rPr>
          <w:rFonts w:eastAsia="Times New Roman" w:cs="Arial"/>
          <w:color w:val="201F1E"/>
        </w:rPr>
      </w:pPr>
      <w:r w:rsidRPr="00950A7C">
        <w:rPr>
          <w:rFonts w:eastAsia="Times New Roman" w:cs="Arial"/>
          <w:color w:val="201F1E"/>
          <w:bdr w:val="none" w:sz="0" w:space="0" w:color="auto" w:frame="1"/>
        </w:rPr>
        <w:t xml:space="preserve">The exams will be proctored </w:t>
      </w:r>
      <w:r w:rsidR="00BF59D6">
        <w:rPr>
          <w:rFonts w:eastAsia="Times New Roman" w:cs="Arial"/>
          <w:color w:val="201F1E"/>
          <w:bdr w:val="none" w:sz="0" w:space="0" w:color="auto" w:frame="1"/>
        </w:rPr>
        <w:t xml:space="preserve">at a proctored exam test center or </w:t>
      </w:r>
      <w:r w:rsidRPr="00950A7C">
        <w:rPr>
          <w:rFonts w:eastAsia="Times New Roman" w:cs="Arial"/>
          <w:color w:val="201F1E"/>
          <w:bdr w:val="none" w:sz="0" w:space="0" w:color="auto" w:frame="1"/>
        </w:rPr>
        <w:t>by</w:t>
      </w:r>
      <w:r w:rsidRPr="00950A7C">
        <w:rPr>
          <w:rFonts w:eastAsia="Times New Roman" w:cs="Arial"/>
          <w:i/>
          <w:iCs/>
          <w:color w:val="201F1E"/>
          <w:bdr w:val="none" w:sz="0" w:space="0" w:color="auto" w:frame="1"/>
        </w:rPr>
        <w:t xml:space="preserve"> </w:t>
      </w:r>
      <w:r w:rsidR="00BF59D6" w:rsidRPr="00BF59D6">
        <w:rPr>
          <w:rFonts w:eastAsia="Times New Roman" w:cs="Arial"/>
          <w:color w:val="201F1E"/>
          <w:bdr w:val="none" w:sz="0" w:space="0" w:color="auto" w:frame="1"/>
        </w:rPr>
        <w:t xml:space="preserve">a </w:t>
      </w:r>
      <w:r w:rsidRPr="00BF59D6">
        <w:rPr>
          <w:rFonts w:eastAsia="Times New Roman" w:cs="Arial"/>
          <w:color w:val="201F1E"/>
          <w:bdr w:val="none" w:sz="0" w:space="0" w:color="auto" w:frame="1"/>
        </w:rPr>
        <w:t>l</w:t>
      </w:r>
      <w:r w:rsidRPr="00950A7C">
        <w:rPr>
          <w:rFonts w:eastAsia="Times New Roman" w:cs="Arial"/>
          <w:color w:val="201F1E"/>
          <w:bdr w:val="none" w:sz="0" w:space="0" w:color="auto" w:frame="1"/>
        </w:rPr>
        <w:t>ive online proctoring service</w:t>
      </w:r>
      <w:r w:rsidR="00B82611" w:rsidRPr="00950A7C">
        <w:rPr>
          <w:rFonts w:eastAsia="Times New Roman" w:cs="Arial"/>
          <w:color w:val="201F1E"/>
          <w:bdr w:val="none" w:sz="0" w:space="0" w:color="auto" w:frame="1"/>
        </w:rPr>
        <w:t xml:space="preserve">.  </w:t>
      </w:r>
      <w:r w:rsidRPr="00950A7C">
        <w:rPr>
          <w:rFonts w:eastAsia="Times New Roman" w:cs="Arial"/>
          <w:color w:val="201F1E"/>
        </w:rPr>
        <w:t xml:space="preserve">In order to use </w:t>
      </w:r>
      <w:r w:rsidR="00BF59D6">
        <w:rPr>
          <w:rFonts w:eastAsia="Times New Roman" w:cs="Arial"/>
          <w:color w:val="201F1E"/>
        </w:rPr>
        <w:t>an online proctoring service</w:t>
      </w:r>
      <w:r w:rsidR="00E61E93">
        <w:rPr>
          <w:rFonts w:eastAsia="Times New Roman" w:cs="Arial"/>
          <w:color w:val="201F1E"/>
        </w:rPr>
        <w:t>,</w:t>
      </w:r>
      <w:r w:rsidR="00BF59D6">
        <w:rPr>
          <w:rFonts w:eastAsia="Times New Roman" w:cs="Arial"/>
          <w:color w:val="201F1E"/>
        </w:rPr>
        <w:t xml:space="preserve"> </w:t>
      </w:r>
      <w:r w:rsidR="00B7081F" w:rsidRPr="00950A7C">
        <w:rPr>
          <w:rFonts w:eastAsia="Times New Roman" w:cs="Arial"/>
          <w:color w:val="201F1E"/>
        </w:rPr>
        <w:t xml:space="preserve">students </w:t>
      </w:r>
      <w:r w:rsidRPr="00950A7C">
        <w:rPr>
          <w:rFonts w:eastAsia="Times New Roman" w:cs="Arial"/>
          <w:color w:val="201F1E"/>
        </w:rPr>
        <w:t xml:space="preserve">will need </w:t>
      </w:r>
      <w:r w:rsidR="009C6FC8" w:rsidRPr="00950A7C">
        <w:rPr>
          <w:rFonts w:eastAsia="Times New Roman" w:cs="Arial"/>
          <w:color w:val="201F1E"/>
        </w:rPr>
        <w:t>the following:</w:t>
      </w:r>
    </w:p>
    <w:p w14:paraId="71DA78AF" w14:textId="748CCEB5" w:rsidR="009C6FC8" w:rsidRPr="00950A7C" w:rsidRDefault="009C6FC8" w:rsidP="009C6FC8">
      <w:pPr>
        <w:pStyle w:val="ListParagraph"/>
        <w:numPr>
          <w:ilvl w:val="0"/>
          <w:numId w:val="7"/>
        </w:numPr>
        <w:shd w:val="clear" w:color="auto" w:fill="FFFFFF"/>
        <w:textAlignment w:val="baseline"/>
        <w:rPr>
          <w:rFonts w:eastAsia="Times New Roman" w:cs="Arial"/>
          <w:color w:val="201F1E"/>
        </w:rPr>
      </w:pPr>
      <w:r w:rsidRPr="00950A7C">
        <w:rPr>
          <w:rFonts w:eastAsia="Times New Roman" w:cs="Arial"/>
          <w:color w:val="201F1E"/>
        </w:rPr>
        <w:t>H</w:t>
      </w:r>
      <w:r w:rsidR="008F3ACC" w:rsidRPr="00950A7C">
        <w:rPr>
          <w:rFonts w:eastAsia="Times New Roman" w:cs="Arial"/>
          <w:color w:val="201F1E"/>
        </w:rPr>
        <w:t>igh-speed internet connection</w:t>
      </w:r>
    </w:p>
    <w:p w14:paraId="6CDFE299" w14:textId="1FF2F101" w:rsidR="009C6FC8" w:rsidRPr="00950A7C" w:rsidRDefault="000B53F6" w:rsidP="009C6FC8">
      <w:pPr>
        <w:pStyle w:val="ListParagraph"/>
        <w:numPr>
          <w:ilvl w:val="0"/>
          <w:numId w:val="7"/>
        </w:numPr>
        <w:shd w:val="clear" w:color="auto" w:fill="FFFFFF"/>
        <w:textAlignment w:val="baseline"/>
        <w:rPr>
          <w:rFonts w:eastAsia="Times New Roman" w:cs="Arial"/>
          <w:color w:val="201F1E"/>
        </w:rPr>
      </w:pPr>
      <w:r>
        <w:rPr>
          <w:rFonts w:eastAsia="Times New Roman" w:cs="Arial"/>
          <w:color w:val="201F1E"/>
        </w:rPr>
        <w:t>W</w:t>
      </w:r>
      <w:r w:rsidR="008F3ACC" w:rsidRPr="00950A7C">
        <w:rPr>
          <w:rFonts w:eastAsia="Times New Roman" w:cs="Arial"/>
          <w:color w:val="201F1E"/>
        </w:rPr>
        <w:t>ebcam (internal or external)</w:t>
      </w:r>
    </w:p>
    <w:p w14:paraId="5AD36CC7" w14:textId="6D516DDD" w:rsidR="009C6FC8" w:rsidRPr="00950A7C" w:rsidRDefault="009C6FC8" w:rsidP="009C6FC8">
      <w:pPr>
        <w:shd w:val="clear" w:color="auto" w:fill="FFFFFF"/>
        <w:textAlignment w:val="baseline"/>
        <w:rPr>
          <w:rFonts w:eastAsia="Times New Roman" w:cs="Arial"/>
          <w:color w:val="201F1E"/>
        </w:rPr>
      </w:pPr>
    </w:p>
    <w:p w14:paraId="5AEB9ED6" w14:textId="0C1CF84A" w:rsidR="00150235" w:rsidRPr="00150235" w:rsidRDefault="00150235" w:rsidP="00150235">
      <w:r w:rsidRPr="00150235">
        <w:t xml:space="preserve">At the scheduled exam time, </w:t>
      </w:r>
      <w:r w:rsidR="006508F6">
        <w:t>the proctor w</w:t>
      </w:r>
      <w:r w:rsidRPr="00150235">
        <w:t>ill verify the student’s identity</w:t>
      </w:r>
      <w:r w:rsidR="00BF59D6">
        <w:t xml:space="preserve"> using </w:t>
      </w:r>
      <w:r w:rsidR="000E23A0">
        <w:t>an</w:t>
      </w:r>
      <w:r w:rsidR="00BF59D6">
        <w:t xml:space="preserve"> official government </w:t>
      </w:r>
      <w:r w:rsidR="000E23A0">
        <w:t xml:space="preserve">issued </w:t>
      </w:r>
      <w:r w:rsidR="006824E6">
        <w:t xml:space="preserve">photo </w:t>
      </w:r>
      <w:r w:rsidR="00BF59D6">
        <w:t>ID</w:t>
      </w:r>
      <w:r w:rsidR="006824E6">
        <w:t xml:space="preserve">.  </w:t>
      </w:r>
      <w:r w:rsidR="006508F6">
        <w:t xml:space="preserve">The proctor </w:t>
      </w:r>
      <w:r w:rsidRPr="00150235">
        <w:t>will monitor the exam for any suspicious activities or abnormalities</w:t>
      </w:r>
      <w:r w:rsidR="006508F6">
        <w:t xml:space="preserve">. </w:t>
      </w:r>
    </w:p>
    <w:p w14:paraId="55478845" w14:textId="3F1DFD53" w:rsidR="001F715C" w:rsidRDefault="001F715C" w:rsidP="00950A7C">
      <w:pPr>
        <w:shd w:val="clear" w:color="auto" w:fill="FFFFFF"/>
        <w:textAlignment w:val="baseline"/>
        <w:rPr>
          <w:rFonts w:eastAsia="Times New Roman" w:cs="Arial"/>
          <w:color w:val="201F1E"/>
        </w:rPr>
      </w:pPr>
    </w:p>
    <w:p w14:paraId="1C56E264" w14:textId="5DCE44A2" w:rsidR="00643791" w:rsidRPr="00777EC6" w:rsidRDefault="007960EC" w:rsidP="00720404">
      <w:pPr>
        <w:rPr>
          <w:b/>
          <w:bCs/>
          <w:color w:val="385623" w:themeColor="accent6" w:themeShade="80"/>
          <w:u w:val="single"/>
        </w:rPr>
      </w:pPr>
      <w:r w:rsidRPr="00777EC6">
        <w:rPr>
          <w:b/>
          <w:bCs/>
          <w:color w:val="385623" w:themeColor="accent6" w:themeShade="80"/>
          <w:u w:val="single"/>
        </w:rPr>
        <w:t>Examination Preparation</w:t>
      </w:r>
    </w:p>
    <w:p w14:paraId="1CC38C60" w14:textId="07BDCE3A" w:rsidR="001F715C" w:rsidRDefault="006508F6" w:rsidP="007960EC">
      <w:pPr>
        <w:rPr>
          <w:color w:val="000000" w:themeColor="text1"/>
        </w:rPr>
      </w:pPr>
      <w:r>
        <w:rPr>
          <w:color w:val="000000" w:themeColor="text1"/>
        </w:rPr>
        <w:t xml:space="preserve">Faculty will provide students with a study guide and provide additional </w:t>
      </w:r>
      <w:r w:rsidR="00151851">
        <w:rPr>
          <w:color w:val="000000" w:themeColor="text1"/>
        </w:rPr>
        <w:t xml:space="preserve">guidance to assist </w:t>
      </w:r>
      <w:r w:rsidR="008E2E96">
        <w:rPr>
          <w:color w:val="000000" w:themeColor="text1"/>
        </w:rPr>
        <w:t xml:space="preserve">students </w:t>
      </w:r>
      <w:r w:rsidR="00150235">
        <w:rPr>
          <w:color w:val="000000" w:themeColor="text1"/>
        </w:rPr>
        <w:t xml:space="preserve">in </w:t>
      </w:r>
      <w:r w:rsidR="00151851">
        <w:rPr>
          <w:color w:val="000000" w:themeColor="text1"/>
        </w:rPr>
        <w:t>preparing for the exam.</w:t>
      </w:r>
      <w:r w:rsidR="003E52B1">
        <w:rPr>
          <w:color w:val="000000" w:themeColor="text1"/>
        </w:rPr>
        <w:t xml:space="preserve">  </w:t>
      </w:r>
    </w:p>
    <w:p w14:paraId="632E0071" w14:textId="0918893C" w:rsidR="001F715C" w:rsidRDefault="001F715C" w:rsidP="007960EC">
      <w:pPr>
        <w:rPr>
          <w:color w:val="000000" w:themeColor="text1"/>
        </w:rPr>
      </w:pPr>
    </w:p>
    <w:p w14:paraId="0D55876F" w14:textId="79986A09" w:rsidR="007D20A0" w:rsidRPr="00777EC6" w:rsidRDefault="007D20A0" w:rsidP="007960EC">
      <w:pPr>
        <w:rPr>
          <w:b/>
          <w:bCs/>
          <w:color w:val="385623" w:themeColor="accent6" w:themeShade="80"/>
          <w:u w:val="single"/>
        </w:rPr>
      </w:pPr>
      <w:r w:rsidRPr="00777EC6">
        <w:rPr>
          <w:b/>
          <w:bCs/>
          <w:color w:val="385623" w:themeColor="accent6" w:themeShade="80"/>
          <w:u w:val="single"/>
        </w:rPr>
        <w:t>Examination Retakes</w:t>
      </w:r>
    </w:p>
    <w:p w14:paraId="6728E729" w14:textId="5FA798E8" w:rsidR="007D20A0" w:rsidRDefault="007D20A0" w:rsidP="007960EC">
      <w:pPr>
        <w:rPr>
          <w:color w:val="000000" w:themeColor="text1"/>
        </w:rPr>
      </w:pPr>
      <w:r w:rsidRPr="007D20A0">
        <w:rPr>
          <w:color w:val="000000" w:themeColor="text1"/>
        </w:rPr>
        <w:t>Students will be permitted to retake the exam one time.  Students that fail the exam the second time will be put on probation.</w:t>
      </w:r>
    </w:p>
    <w:p w14:paraId="2776D0CC" w14:textId="77777777" w:rsidR="007D20A0" w:rsidRDefault="007D20A0" w:rsidP="007960EC">
      <w:pPr>
        <w:rPr>
          <w:color w:val="000000" w:themeColor="text1"/>
        </w:rPr>
      </w:pPr>
    </w:p>
    <w:p w14:paraId="7866AD50" w14:textId="1EE082F6" w:rsidR="007960EC" w:rsidRPr="00777EC6" w:rsidRDefault="00BA2FFA" w:rsidP="00720404">
      <w:pPr>
        <w:rPr>
          <w:b/>
          <w:bCs/>
          <w:color w:val="385623" w:themeColor="accent6" w:themeShade="80"/>
          <w:u w:val="single"/>
        </w:rPr>
      </w:pPr>
      <w:r w:rsidRPr="00777EC6">
        <w:rPr>
          <w:b/>
          <w:bCs/>
          <w:color w:val="385623" w:themeColor="accent6" w:themeShade="80"/>
          <w:u w:val="single"/>
        </w:rPr>
        <w:t>Examination Debrief</w:t>
      </w:r>
    </w:p>
    <w:p w14:paraId="033208B5" w14:textId="70072ADA" w:rsidR="001F715C" w:rsidRDefault="006B01C4" w:rsidP="00720404">
      <w:pPr>
        <w:rPr>
          <w:color w:val="000000" w:themeColor="text1"/>
        </w:rPr>
      </w:pPr>
      <w:r>
        <w:rPr>
          <w:color w:val="000000" w:themeColor="text1"/>
        </w:rPr>
        <w:t xml:space="preserve">After administration and grading of the exams, </w:t>
      </w:r>
      <w:r w:rsidR="00BA2FFA" w:rsidRPr="00BA2FFA">
        <w:rPr>
          <w:color w:val="000000" w:themeColor="text1"/>
        </w:rPr>
        <w:t>the MA Committee will debrief regarding the exam and sol</w:t>
      </w:r>
      <w:r w:rsidR="00151851">
        <w:rPr>
          <w:color w:val="000000" w:themeColor="text1"/>
        </w:rPr>
        <w:t>i</w:t>
      </w:r>
      <w:r w:rsidR="00BA2FFA" w:rsidRPr="00BA2FFA">
        <w:rPr>
          <w:color w:val="000000" w:themeColor="text1"/>
        </w:rPr>
        <w:t>cit feedback from students to improve the exam content</w:t>
      </w:r>
      <w:r w:rsidR="00BA2FFA">
        <w:rPr>
          <w:color w:val="000000" w:themeColor="text1"/>
        </w:rPr>
        <w:t>, process,</w:t>
      </w:r>
      <w:r w:rsidR="00BA2FFA" w:rsidRPr="00BA2FFA">
        <w:rPr>
          <w:color w:val="000000" w:themeColor="text1"/>
        </w:rPr>
        <w:t xml:space="preserve"> and experience.</w:t>
      </w:r>
    </w:p>
    <w:p w14:paraId="5E03E468" w14:textId="11CA6E7B" w:rsidR="00357491" w:rsidRDefault="00357491">
      <w:pPr>
        <w:rPr>
          <w:color w:val="000000" w:themeColor="text1"/>
        </w:rPr>
      </w:pPr>
      <w:r>
        <w:rPr>
          <w:color w:val="000000" w:themeColor="text1"/>
        </w:rPr>
        <w:br w:type="page"/>
      </w:r>
    </w:p>
    <w:p w14:paraId="1DFD196F" w14:textId="77777777" w:rsidR="00357491" w:rsidRDefault="00357491" w:rsidP="00720404">
      <w:pPr>
        <w:rPr>
          <w:color w:val="000000" w:themeColor="text1"/>
        </w:rPr>
      </w:pPr>
    </w:p>
    <w:p w14:paraId="62A6D234" w14:textId="292207C2" w:rsidR="00357491" w:rsidRDefault="00357491" w:rsidP="00357491">
      <w:pPr>
        <w:jc w:val="center"/>
        <w:rPr>
          <w:color w:val="000000" w:themeColor="text1"/>
        </w:rPr>
      </w:pPr>
    </w:p>
    <w:p w14:paraId="52FBD471" w14:textId="77777777" w:rsidR="00357491" w:rsidRDefault="00357491" w:rsidP="00357491">
      <w:pPr>
        <w:jc w:val="center"/>
        <w:rPr>
          <w:color w:val="000000" w:themeColor="text1"/>
        </w:rPr>
      </w:pPr>
    </w:p>
    <w:p w14:paraId="4A609DE0" w14:textId="34DB0FD9" w:rsidR="00357491" w:rsidRDefault="00357491" w:rsidP="00357491">
      <w:pPr>
        <w:pStyle w:val="Heading1"/>
        <w:jc w:val="center"/>
      </w:pPr>
      <w:r>
        <w:t>William Carey International University</w:t>
      </w:r>
    </w:p>
    <w:p w14:paraId="5B655B1F" w14:textId="17A78C9F" w:rsidR="00357491" w:rsidRDefault="00357491" w:rsidP="00357491">
      <w:pPr>
        <w:jc w:val="center"/>
        <w:rPr>
          <w:color w:val="000000" w:themeColor="text1"/>
        </w:rPr>
      </w:pPr>
      <w:r>
        <w:rPr>
          <w:color w:val="000000" w:themeColor="text1"/>
        </w:rPr>
        <w:t>MATUL Final Presentation</w:t>
      </w:r>
    </w:p>
    <w:p w14:paraId="79497CF3" w14:textId="199072AC" w:rsidR="00357491" w:rsidRDefault="00357491" w:rsidP="00357491">
      <w:pPr>
        <w:jc w:val="center"/>
        <w:rPr>
          <w:color w:val="000000" w:themeColor="text1"/>
        </w:rPr>
      </w:pPr>
      <w:r>
        <w:rPr>
          <w:color w:val="000000" w:themeColor="text1"/>
        </w:rPr>
        <w:t>ID Verification Form</w:t>
      </w:r>
    </w:p>
    <w:p w14:paraId="558BF81D" w14:textId="75BA633F" w:rsidR="00357491" w:rsidRDefault="00357491" w:rsidP="00357491">
      <w:pPr>
        <w:jc w:val="center"/>
        <w:rPr>
          <w:color w:val="000000" w:themeColor="text1"/>
        </w:rPr>
      </w:pPr>
    </w:p>
    <w:p w14:paraId="0A7E6B9D" w14:textId="19B2EE17" w:rsidR="00357491" w:rsidRDefault="00357491" w:rsidP="0065592F">
      <w:pPr>
        <w:pStyle w:val="paragraph"/>
      </w:pPr>
      <w:r>
        <w:t xml:space="preserve">I verify that the ______________________ (insert name of presenter) of the ___________________________ (name of research </w:t>
      </w:r>
      <w:r w:rsidR="00E95279">
        <w:t>project)</w:t>
      </w:r>
      <w:r>
        <w:t>t is the same as on the attached pic</w:t>
      </w:r>
      <w:r w:rsidR="00E95279">
        <w:t>t</w:t>
      </w:r>
      <w:r>
        <w:t>ure official ID</w:t>
      </w:r>
      <w:r w:rsidR="00E95279">
        <w:t xml:space="preserve"> and (</w:t>
      </w:r>
      <w:bookmarkStart w:id="0" w:name="_GoBack"/>
      <w:bookmarkEnd w:id="0"/>
      <w:r w:rsidR="00E95279">
        <w:t>short 30 second video clip of us both)</w:t>
      </w:r>
      <w:r>
        <w:t>.</w:t>
      </w:r>
    </w:p>
    <w:p w14:paraId="144E10AE" w14:textId="11E29B69" w:rsidR="00357491" w:rsidRDefault="00357491" w:rsidP="00357491">
      <w:pPr>
        <w:jc w:val="center"/>
        <w:rPr>
          <w:color w:val="000000" w:themeColor="text1"/>
        </w:rPr>
      </w:pPr>
    </w:p>
    <w:p w14:paraId="3D70C776" w14:textId="09E16DD9" w:rsidR="00357491" w:rsidRDefault="00357491" w:rsidP="00357491">
      <w:pPr>
        <w:jc w:val="center"/>
        <w:rPr>
          <w:color w:val="000000" w:themeColor="text1"/>
        </w:rPr>
      </w:pPr>
      <w:r>
        <w:rPr>
          <w:color w:val="000000" w:themeColor="text1"/>
        </w:rPr>
        <w:t>Name of supervisor _______________________</w:t>
      </w:r>
    </w:p>
    <w:p w14:paraId="0D107DC2" w14:textId="11B08E9D" w:rsidR="00357491" w:rsidRDefault="00357491" w:rsidP="00357491">
      <w:pPr>
        <w:jc w:val="center"/>
        <w:rPr>
          <w:color w:val="000000" w:themeColor="text1"/>
        </w:rPr>
      </w:pPr>
      <w:r>
        <w:rPr>
          <w:color w:val="000000" w:themeColor="text1"/>
        </w:rPr>
        <w:t>Organization and role ________________________________________</w:t>
      </w:r>
    </w:p>
    <w:p w14:paraId="3D5BCC2A" w14:textId="77777777" w:rsidR="00357491" w:rsidRDefault="00357491" w:rsidP="00357491">
      <w:pPr>
        <w:jc w:val="center"/>
        <w:rPr>
          <w:color w:val="000000" w:themeColor="text1"/>
        </w:rPr>
      </w:pPr>
    </w:p>
    <w:p w14:paraId="1C374409" w14:textId="2A2074A1" w:rsidR="00357491" w:rsidRDefault="00357491" w:rsidP="00357491">
      <w:pPr>
        <w:jc w:val="center"/>
        <w:rPr>
          <w:color w:val="000000" w:themeColor="text1"/>
        </w:rPr>
      </w:pPr>
      <w:r>
        <w:rPr>
          <w:color w:val="000000" w:themeColor="text1"/>
        </w:rPr>
        <w:t>Signature _______________________________</w:t>
      </w:r>
    </w:p>
    <w:p w14:paraId="0E91D948" w14:textId="2859DCB1" w:rsidR="00357491" w:rsidRDefault="00357491" w:rsidP="00357491">
      <w:pPr>
        <w:jc w:val="center"/>
        <w:rPr>
          <w:color w:val="000000" w:themeColor="text1"/>
        </w:rPr>
      </w:pPr>
      <w:proofErr w:type="gramStart"/>
      <w:r>
        <w:rPr>
          <w:color w:val="000000" w:themeColor="text1"/>
        </w:rPr>
        <w:t>Date  _</w:t>
      </w:r>
      <w:proofErr w:type="gramEnd"/>
      <w:r>
        <w:rPr>
          <w:color w:val="000000" w:themeColor="text1"/>
        </w:rPr>
        <w:t>__________</w:t>
      </w:r>
    </w:p>
    <w:p w14:paraId="7379FE3C" w14:textId="6CCF40F4" w:rsidR="00357491" w:rsidRDefault="00357491" w:rsidP="00357491">
      <w:pPr>
        <w:jc w:val="center"/>
        <w:rPr>
          <w:color w:val="000000" w:themeColor="text1"/>
        </w:rPr>
      </w:pPr>
      <w:r>
        <w:rPr>
          <w:color w:val="000000" w:themeColor="text1"/>
        </w:rPr>
        <w:t>Time ___________</w:t>
      </w:r>
    </w:p>
    <w:p w14:paraId="65FBC740" w14:textId="0717D0C6" w:rsidR="00357491" w:rsidRDefault="00357491" w:rsidP="00357491">
      <w:pPr>
        <w:jc w:val="center"/>
        <w:rPr>
          <w:color w:val="000000" w:themeColor="text1"/>
        </w:rPr>
      </w:pPr>
    </w:p>
    <w:p w14:paraId="37B0EC56" w14:textId="503ADABB" w:rsidR="00357491" w:rsidRPr="00950A7C" w:rsidRDefault="00357491" w:rsidP="00357491">
      <w:pPr>
        <w:jc w:val="center"/>
        <w:rPr>
          <w:color w:val="000000" w:themeColor="text1"/>
        </w:rPr>
      </w:pPr>
      <w:r>
        <w:rPr>
          <w:color w:val="000000" w:themeColor="text1"/>
        </w:rPr>
        <w:t xml:space="preserve">Please email to the course professor. </w:t>
      </w:r>
    </w:p>
    <w:sectPr w:rsidR="00357491" w:rsidRPr="00950A7C" w:rsidSect="003435EF">
      <w:footerReference w:type="default" r:id="rId10"/>
      <w:pgSz w:w="12240" w:h="15840" w:code="1"/>
      <w:pgMar w:top="1008" w:right="1152" w:bottom="1008" w:left="1152" w:header="720" w:footer="666"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AF0A01" w14:textId="77777777" w:rsidR="009D1341" w:rsidRDefault="009D1341" w:rsidP="00E61E93">
      <w:r>
        <w:separator/>
      </w:r>
    </w:p>
  </w:endnote>
  <w:endnote w:type="continuationSeparator" w:id="0">
    <w:p w14:paraId="7C179689" w14:textId="77777777" w:rsidR="009D1341" w:rsidRDefault="009D1341" w:rsidP="00E61E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altName w:val="Calibri"/>
    <w:panose1 w:val="020B0604020202020204"/>
    <w:charset w:val="00"/>
    <w:family w:val="swiss"/>
    <w:pitch w:val="variable"/>
    <w:sig w:usb0="E1002AFF" w:usb1="C000E47F" w:usb2="00000029" w:usb3="00000000" w:csb0="000001FF" w:csb1="00000000"/>
  </w:font>
  <w:font w:name="ff2">
    <w:altName w:val="Cambria"/>
    <w:panose1 w:val="020B0604020202020204"/>
    <w:charset w:val="00"/>
    <w:family w:val="roman"/>
    <w:notTrueType/>
    <w:pitch w:val="default"/>
  </w:font>
  <w:font w:name="ff3">
    <w:altName w:val="Cambria"/>
    <w:panose1 w:val="020B06040202020202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860726"/>
      <w:docPartObj>
        <w:docPartGallery w:val="Page Numbers (Bottom of Page)"/>
        <w:docPartUnique/>
      </w:docPartObj>
    </w:sdtPr>
    <w:sdtEndPr>
      <w:rPr>
        <w:noProof/>
      </w:rPr>
    </w:sdtEndPr>
    <w:sdtContent>
      <w:p w14:paraId="45B43508" w14:textId="5431DB00" w:rsidR="00AC7063" w:rsidRDefault="00AC706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2B0922A" w14:textId="77777777" w:rsidR="00AC7063" w:rsidRDefault="00AC7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C0CBBD" w14:textId="77777777" w:rsidR="009D1341" w:rsidRDefault="009D1341" w:rsidP="00E61E93">
      <w:r>
        <w:separator/>
      </w:r>
    </w:p>
  </w:footnote>
  <w:footnote w:type="continuationSeparator" w:id="0">
    <w:p w14:paraId="0F5D1060" w14:textId="77777777" w:rsidR="009D1341" w:rsidRDefault="009D1341" w:rsidP="00E61E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A633B"/>
    <w:multiLevelType w:val="hybridMultilevel"/>
    <w:tmpl w:val="47922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1B621F"/>
    <w:multiLevelType w:val="hybridMultilevel"/>
    <w:tmpl w:val="2490F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175262"/>
    <w:multiLevelType w:val="hybridMultilevel"/>
    <w:tmpl w:val="3A6CB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886DAE"/>
    <w:multiLevelType w:val="hybridMultilevel"/>
    <w:tmpl w:val="FB988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A81873"/>
    <w:multiLevelType w:val="hybridMultilevel"/>
    <w:tmpl w:val="3C3A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987FDC"/>
    <w:multiLevelType w:val="hybridMultilevel"/>
    <w:tmpl w:val="C8C23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B57899"/>
    <w:multiLevelType w:val="hybridMultilevel"/>
    <w:tmpl w:val="B524B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153198"/>
    <w:multiLevelType w:val="hybridMultilevel"/>
    <w:tmpl w:val="B526F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71666"/>
    <w:multiLevelType w:val="hybridMultilevel"/>
    <w:tmpl w:val="DDFC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7332C0"/>
    <w:multiLevelType w:val="hybridMultilevel"/>
    <w:tmpl w:val="44EEC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AA549F"/>
    <w:multiLevelType w:val="hybridMultilevel"/>
    <w:tmpl w:val="108289B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C52C4F"/>
    <w:multiLevelType w:val="hybridMultilevel"/>
    <w:tmpl w:val="0E9006E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14CBA"/>
    <w:multiLevelType w:val="hybridMultilevel"/>
    <w:tmpl w:val="108289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183E0A"/>
    <w:multiLevelType w:val="hybridMultilevel"/>
    <w:tmpl w:val="156AF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506893"/>
    <w:multiLevelType w:val="hybridMultilevel"/>
    <w:tmpl w:val="25942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204153"/>
    <w:multiLevelType w:val="multilevel"/>
    <w:tmpl w:val="95823B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3B705D"/>
    <w:multiLevelType w:val="hybridMultilevel"/>
    <w:tmpl w:val="0150D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15"/>
  </w:num>
  <w:num w:numId="5">
    <w:abstractNumId w:val="1"/>
  </w:num>
  <w:num w:numId="6">
    <w:abstractNumId w:val="7"/>
  </w:num>
  <w:num w:numId="7">
    <w:abstractNumId w:val="0"/>
  </w:num>
  <w:num w:numId="8">
    <w:abstractNumId w:val="13"/>
  </w:num>
  <w:num w:numId="9">
    <w:abstractNumId w:val="14"/>
  </w:num>
  <w:num w:numId="10">
    <w:abstractNumId w:val="11"/>
  </w:num>
  <w:num w:numId="11">
    <w:abstractNumId w:val="3"/>
  </w:num>
  <w:num w:numId="12">
    <w:abstractNumId w:val="16"/>
  </w:num>
  <w:num w:numId="13">
    <w:abstractNumId w:val="2"/>
  </w:num>
  <w:num w:numId="14">
    <w:abstractNumId w:val="8"/>
  </w:num>
  <w:num w:numId="15">
    <w:abstractNumId w:val="9"/>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AzMTY0sTQxNDW1MLRU0lEKTi0uzszPAykwqgUAZp3NiywAAAA="/>
  </w:docVars>
  <w:rsids>
    <w:rsidRoot w:val="00EB585A"/>
    <w:rsid w:val="0000323D"/>
    <w:rsid w:val="000348EF"/>
    <w:rsid w:val="000379C1"/>
    <w:rsid w:val="000A5767"/>
    <w:rsid w:val="000B085E"/>
    <w:rsid w:val="000B53F6"/>
    <w:rsid w:val="000E0980"/>
    <w:rsid w:val="000E23A0"/>
    <w:rsid w:val="000E63C2"/>
    <w:rsid w:val="000F5BAE"/>
    <w:rsid w:val="001043F1"/>
    <w:rsid w:val="001175BE"/>
    <w:rsid w:val="00136F82"/>
    <w:rsid w:val="00150235"/>
    <w:rsid w:val="00151851"/>
    <w:rsid w:val="0017012E"/>
    <w:rsid w:val="00196B6F"/>
    <w:rsid w:val="001A4765"/>
    <w:rsid w:val="001A4830"/>
    <w:rsid w:val="001B35D9"/>
    <w:rsid w:val="001C5FE7"/>
    <w:rsid w:val="001C78DF"/>
    <w:rsid w:val="001D529B"/>
    <w:rsid w:val="001F715C"/>
    <w:rsid w:val="002137F2"/>
    <w:rsid w:val="0021608C"/>
    <w:rsid w:val="002220A7"/>
    <w:rsid w:val="002274BD"/>
    <w:rsid w:val="002A2EA4"/>
    <w:rsid w:val="00314EE5"/>
    <w:rsid w:val="003221E2"/>
    <w:rsid w:val="00336577"/>
    <w:rsid w:val="00337A49"/>
    <w:rsid w:val="003435EF"/>
    <w:rsid w:val="00352B1C"/>
    <w:rsid w:val="00357491"/>
    <w:rsid w:val="003B1E76"/>
    <w:rsid w:val="003D2E1C"/>
    <w:rsid w:val="003E52B1"/>
    <w:rsid w:val="00402F10"/>
    <w:rsid w:val="0041488C"/>
    <w:rsid w:val="00475069"/>
    <w:rsid w:val="004A41B6"/>
    <w:rsid w:val="004B00F7"/>
    <w:rsid w:val="004F3B41"/>
    <w:rsid w:val="00511917"/>
    <w:rsid w:val="00532153"/>
    <w:rsid w:val="00557615"/>
    <w:rsid w:val="0056237B"/>
    <w:rsid w:val="0056637E"/>
    <w:rsid w:val="00575947"/>
    <w:rsid w:val="005A4FFC"/>
    <w:rsid w:val="005B72B3"/>
    <w:rsid w:val="006309B8"/>
    <w:rsid w:val="00643791"/>
    <w:rsid w:val="006508F6"/>
    <w:rsid w:val="0065592F"/>
    <w:rsid w:val="00663BF9"/>
    <w:rsid w:val="00666028"/>
    <w:rsid w:val="006824E6"/>
    <w:rsid w:val="006B01C4"/>
    <w:rsid w:val="006E61FA"/>
    <w:rsid w:val="006F34D8"/>
    <w:rsid w:val="00716A18"/>
    <w:rsid w:val="00720404"/>
    <w:rsid w:val="00722B1D"/>
    <w:rsid w:val="0075049C"/>
    <w:rsid w:val="00757474"/>
    <w:rsid w:val="0076136E"/>
    <w:rsid w:val="00764F84"/>
    <w:rsid w:val="00777EC6"/>
    <w:rsid w:val="007960EC"/>
    <w:rsid w:val="007A2EAB"/>
    <w:rsid w:val="007A4029"/>
    <w:rsid w:val="007B27C0"/>
    <w:rsid w:val="007C23BB"/>
    <w:rsid w:val="007D20A0"/>
    <w:rsid w:val="007D21FF"/>
    <w:rsid w:val="007E1FF1"/>
    <w:rsid w:val="00807350"/>
    <w:rsid w:val="008437C8"/>
    <w:rsid w:val="00846CB7"/>
    <w:rsid w:val="008A417C"/>
    <w:rsid w:val="008B3D56"/>
    <w:rsid w:val="008C24CE"/>
    <w:rsid w:val="008C64FB"/>
    <w:rsid w:val="008D3D6F"/>
    <w:rsid w:val="008D6DA8"/>
    <w:rsid w:val="008E2E96"/>
    <w:rsid w:val="008F3ACC"/>
    <w:rsid w:val="00921553"/>
    <w:rsid w:val="0093580C"/>
    <w:rsid w:val="00950A7C"/>
    <w:rsid w:val="00967111"/>
    <w:rsid w:val="009C6FC8"/>
    <w:rsid w:val="009D1341"/>
    <w:rsid w:val="009F457A"/>
    <w:rsid w:val="00A15AD7"/>
    <w:rsid w:val="00A16E09"/>
    <w:rsid w:val="00A519BF"/>
    <w:rsid w:val="00A638A2"/>
    <w:rsid w:val="00A7418B"/>
    <w:rsid w:val="00A87D85"/>
    <w:rsid w:val="00AA0C4A"/>
    <w:rsid w:val="00AB11BB"/>
    <w:rsid w:val="00AC1412"/>
    <w:rsid w:val="00AC7063"/>
    <w:rsid w:val="00B0061D"/>
    <w:rsid w:val="00B65F08"/>
    <w:rsid w:val="00B7081F"/>
    <w:rsid w:val="00B82611"/>
    <w:rsid w:val="00BA2FFA"/>
    <w:rsid w:val="00BA32A0"/>
    <w:rsid w:val="00BB6D82"/>
    <w:rsid w:val="00BB6E45"/>
    <w:rsid w:val="00BF59D6"/>
    <w:rsid w:val="00BF7BC0"/>
    <w:rsid w:val="00C06A63"/>
    <w:rsid w:val="00C340CC"/>
    <w:rsid w:val="00CA7992"/>
    <w:rsid w:val="00CC19E6"/>
    <w:rsid w:val="00CE6CEB"/>
    <w:rsid w:val="00D068E3"/>
    <w:rsid w:val="00D1617D"/>
    <w:rsid w:val="00D26AB0"/>
    <w:rsid w:val="00D37EAC"/>
    <w:rsid w:val="00D5296B"/>
    <w:rsid w:val="00D66CB2"/>
    <w:rsid w:val="00D91BC3"/>
    <w:rsid w:val="00E07DE9"/>
    <w:rsid w:val="00E37C59"/>
    <w:rsid w:val="00E41525"/>
    <w:rsid w:val="00E474DE"/>
    <w:rsid w:val="00E61E93"/>
    <w:rsid w:val="00E8124B"/>
    <w:rsid w:val="00E95279"/>
    <w:rsid w:val="00EB585A"/>
    <w:rsid w:val="00F03C3C"/>
    <w:rsid w:val="00F1523D"/>
    <w:rsid w:val="00F25FD7"/>
    <w:rsid w:val="00F559BE"/>
    <w:rsid w:val="00FA5B48"/>
    <w:rsid w:val="00FF02EE"/>
    <w:rsid w:val="00FF0D0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833C64"/>
  <w15:chartTrackingRefBased/>
  <w15:docId w15:val="{8E758B62-73E0-4A46-AE4A-F93F6C071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0C4A"/>
    <w:rPr>
      <w:sz w:val="24"/>
    </w:rPr>
  </w:style>
  <w:style w:type="paragraph" w:styleId="Heading1">
    <w:name w:val="heading 1"/>
    <w:basedOn w:val="Normal"/>
    <w:next w:val="Normal"/>
    <w:link w:val="Heading1Char"/>
    <w:uiPriority w:val="9"/>
    <w:qFormat/>
    <w:rsid w:val="0035749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7491"/>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87D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22B1D"/>
    <w:pPr>
      <w:ind w:left="720"/>
      <w:contextualSpacing/>
    </w:pPr>
  </w:style>
  <w:style w:type="character" w:styleId="Hyperlink">
    <w:name w:val="Hyperlink"/>
    <w:basedOn w:val="DefaultParagraphFont"/>
    <w:uiPriority w:val="99"/>
    <w:unhideWhenUsed/>
    <w:rsid w:val="00967111"/>
    <w:rPr>
      <w:color w:val="0000FF"/>
      <w:u w:val="single"/>
    </w:rPr>
  </w:style>
  <w:style w:type="character" w:styleId="UnresolvedMention">
    <w:name w:val="Unresolved Mention"/>
    <w:basedOn w:val="DefaultParagraphFont"/>
    <w:uiPriority w:val="99"/>
    <w:semiHidden/>
    <w:unhideWhenUsed/>
    <w:rsid w:val="00967111"/>
    <w:rPr>
      <w:color w:val="605E5C"/>
      <w:shd w:val="clear" w:color="auto" w:fill="E1DFDD"/>
    </w:rPr>
  </w:style>
  <w:style w:type="paragraph" w:styleId="Header">
    <w:name w:val="header"/>
    <w:basedOn w:val="Normal"/>
    <w:link w:val="HeaderChar"/>
    <w:uiPriority w:val="99"/>
    <w:unhideWhenUsed/>
    <w:rsid w:val="00E61E93"/>
    <w:pPr>
      <w:tabs>
        <w:tab w:val="center" w:pos="4680"/>
        <w:tab w:val="right" w:pos="9360"/>
      </w:tabs>
    </w:pPr>
  </w:style>
  <w:style w:type="character" w:customStyle="1" w:styleId="HeaderChar">
    <w:name w:val="Header Char"/>
    <w:basedOn w:val="DefaultParagraphFont"/>
    <w:link w:val="Header"/>
    <w:uiPriority w:val="99"/>
    <w:rsid w:val="00E61E93"/>
  </w:style>
  <w:style w:type="paragraph" w:styleId="Footer">
    <w:name w:val="footer"/>
    <w:basedOn w:val="Normal"/>
    <w:link w:val="FooterChar"/>
    <w:uiPriority w:val="99"/>
    <w:unhideWhenUsed/>
    <w:rsid w:val="00E61E93"/>
    <w:pPr>
      <w:tabs>
        <w:tab w:val="center" w:pos="4680"/>
        <w:tab w:val="right" w:pos="9360"/>
      </w:tabs>
    </w:pPr>
  </w:style>
  <w:style w:type="character" w:customStyle="1" w:styleId="FooterChar">
    <w:name w:val="Footer Char"/>
    <w:basedOn w:val="DefaultParagraphFont"/>
    <w:link w:val="Footer"/>
    <w:uiPriority w:val="99"/>
    <w:rsid w:val="00E61E93"/>
  </w:style>
  <w:style w:type="paragraph" w:styleId="BalloonText">
    <w:name w:val="Balloon Text"/>
    <w:basedOn w:val="Normal"/>
    <w:link w:val="BalloonTextChar"/>
    <w:uiPriority w:val="99"/>
    <w:semiHidden/>
    <w:unhideWhenUsed/>
    <w:rsid w:val="00BB6D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6D82"/>
    <w:rPr>
      <w:rFonts w:ascii="Segoe UI" w:hAnsi="Segoe UI" w:cs="Segoe UI"/>
      <w:sz w:val="18"/>
      <w:szCs w:val="18"/>
    </w:rPr>
  </w:style>
  <w:style w:type="paragraph" w:customStyle="1" w:styleId="paragraph">
    <w:name w:val="paragraph"/>
    <w:basedOn w:val="Normal"/>
    <w:rsid w:val="00FF02EE"/>
    <w:pPr>
      <w:spacing w:before="100" w:beforeAutospacing="1" w:after="100" w:afterAutospacing="1"/>
    </w:pPr>
    <w:rPr>
      <w:rFonts w:ascii="Times New Roman" w:eastAsia="Times New Roman" w:hAnsi="Times New Roman" w:cs="Times New Roman"/>
      <w:szCs w:val="24"/>
    </w:rPr>
  </w:style>
  <w:style w:type="character" w:customStyle="1" w:styleId="normaltextrun">
    <w:name w:val="normaltextrun"/>
    <w:basedOn w:val="DefaultParagraphFont"/>
    <w:rsid w:val="00FF02EE"/>
  </w:style>
  <w:style w:type="character" w:customStyle="1" w:styleId="eop">
    <w:name w:val="eop"/>
    <w:basedOn w:val="DefaultParagraphFont"/>
    <w:rsid w:val="00FF02EE"/>
  </w:style>
  <w:style w:type="character" w:customStyle="1" w:styleId="Heading2Char">
    <w:name w:val="Heading 2 Char"/>
    <w:basedOn w:val="DefaultParagraphFont"/>
    <w:link w:val="Heading2"/>
    <w:uiPriority w:val="9"/>
    <w:rsid w:val="0035749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7491"/>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937832">
      <w:bodyDiv w:val="1"/>
      <w:marLeft w:val="0"/>
      <w:marRight w:val="0"/>
      <w:marTop w:val="0"/>
      <w:marBottom w:val="0"/>
      <w:divBdr>
        <w:top w:val="none" w:sz="0" w:space="0" w:color="auto"/>
        <w:left w:val="none" w:sz="0" w:space="0" w:color="auto"/>
        <w:bottom w:val="none" w:sz="0" w:space="0" w:color="auto"/>
        <w:right w:val="none" w:sz="0" w:space="0" w:color="auto"/>
      </w:divBdr>
      <w:divsChild>
        <w:div w:id="458450221">
          <w:marLeft w:val="0"/>
          <w:marRight w:val="0"/>
          <w:marTop w:val="0"/>
          <w:marBottom w:val="0"/>
          <w:divBdr>
            <w:top w:val="none" w:sz="0" w:space="0" w:color="auto"/>
            <w:left w:val="none" w:sz="0" w:space="0" w:color="auto"/>
            <w:bottom w:val="none" w:sz="0" w:space="0" w:color="auto"/>
            <w:right w:val="none" w:sz="0" w:space="0" w:color="auto"/>
          </w:divBdr>
        </w:div>
        <w:div w:id="430124988">
          <w:marLeft w:val="0"/>
          <w:marRight w:val="0"/>
          <w:marTop w:val="0"/>
          <w:marBottom w:val="0"/>
          <w:divBdr>
            <w:top w:val="none" w:sz="0" w:space="0" w:color="auto"/>
            <w:left w:val="none" w:sz="0" w:space="0" w:color="auto"/>
            <w:bottom w:val="none" w:sz="0" w:space="0" w:color="auto"/>
            <w:right w:val="none" w:sz="0" w:space="0" w:color="auto"/>
          </w:divBdr>
        </w:div>
        <w:div w:id="1306086024">
          <w:marLeft w:val="0"/>
          <w:marRight w:val="0"/>
          <w:marTop w:val="0"/>
          <w:marBottom w:val="0"/>
          <w:divBdr>
            <w:top w:val="none" w:sz="0" w:space="0" w:color="auto"/>
            <w:left w:val="none" w:sz="0" w:space="0" w:color="auto"/>
            <w:bottom w:val="none" w:sz="0" w:space="0" w:color="auto"/>
            <w:right w:val="none" w:sz="0" w:space="0" w:color="auto"/>
          </w:divBdr>
        </w:div>
        <w:div w:id="1786845700">
          <w:marLeft w:val="0"/>
          <w:marRight w:val="0"/>
          <w:marTop w:val="0"/>
          <w:marBottom w:val="0"/>
          <w:divBdr>
            <w:top w:val="none" w:sz="0" w:space="0" w:color="auto"/>
            <w:left w:val="none" w:sz="0" w:space="0" w:color="auto"/>
            <w:bottom w:val="none" w:sz="0" w:space="0" w:color="auto"/>
            <w:right w:val="none" w:sz="0" w:space="0" w:color="auto"/>
          </w:divBdr>
        </w:div>
        <w:div w:id="220678991">
          <w:marLeft w:val="0"/>
          <w:marRight w:val="0"/>
          <w:marTop w:val="0"/>
          <w:marBottom w:val="0"/>
          <w:divBdr>
            <w:top w:val="none" w:sz="0" w:space="0" w:color="auto"/>
            <w:left w:val="none" w:sz="0" w:space="0" w:color="auto"/>
            <w:bottom w:val="none" w:sz="0" w:space="0" w:color="auto"/>
            <w:right w:val="none" w:sz="0" w:space="0" w:color="auto"/>
          </w:divBdr>
        </w:div>
        <w:div w:id="929658938">
          <w:marLeft w:val="0"/>
          <w:marRight w:val="0"/>
          <w:marTop w:val="0"/>
          <w:marBottom w:val="0"/>
          <w:divBdr>
            <w:top w:val="none" w:sz="0" w:space="0" w:color="auto"/>
            <w:left w:val="none" w:sz="0" w:space="0" w:color="auto"/>
            <w:bottom w:val="none" w:sz="0" w:space="0" w:color="auto"/>
            <w:right w:val="none" w:sz="0" w:space="0" w:color="auto"/>
          </w:divBdr>
        </w:div>
        <w:div w:id="1731070420">
          <w:marLeft w:val="0"/>
          <w:marRight w:val="0"/>
          <w:marTop w:val="0"/>
          <w:marBottom w:val="0"/>
          <w:divBdr>
            <w:top w:val="none" w:sz="0" w:space="0" w:color="auto"/>
            <w:left w:val="none" w:sz="0" w:space="0" w:color="auto"/>
            <w:bottom w:val="none" w:sz="0" w:space="0" w:color="auto"/>
            <w:right w:val="none" w:sz="0" w:space="0" w:color="auto"/>
          </w:divBdr>
        </w:div>
        <w:div w:id="307250003">
          <w:marLeft w:val="0"/>
          <w:marRight w:val="0"/>
          <w:marTop w:val="0"/>
          <w:marBottom w:val="0"/>
          <w:divBdr>
            <w:top w:val="none" w:sz="0" w:space="0" w:color="auto"/>
            <w:left w:val="none" w:sz="0" w:space="0" w:color="auto"/>
            <w:bottom w:val="none" w:sz="0" w:space="0" w:color="auto"/>
            <w:right w:val="none" w:sz="0" w:space="0" w:color="auto"/>
          </w:divBdr>
        </w:div>
        <w:div w:id="1967466145">
          <w:marLeft w:val="0"/>
          <w:marRight w:val="0"/>
          <w:marTop w:val="0"/>
          <w:marBottom w:val="0"/>
          <w:divBdr>
            <w:top w:val="none" w:sz="0" w:space="0" w:color="auto"/>
            <w:left w:val="none" w:sz="0" w:space="0" w:color="auto"/>
            <w:bottom w:val="none" w:sz="0" w:space="0" w:color="auto"/>
            <w:right w:val="none" w:sz="0" w:space="0" w:color="auto"/>
          </w:divBdr>
        </w:div>
        <w:div w:id="1880900233">
          <w:marLeft w:val="0"/>
          <w:marRight w:val="0"/>
          <w:marTop w:val="0"/>
          <w:marBottom w:val="0"/>
          <w:divBdr>
            <w:top w:val="none" w:sz="0" w:space="0" w:color="auto"/>
            <w:left w:val="none" w:sz="0" w:space="0" w:color="auto"/>
            <w:bottom w:val="none" w:sz="0" w:space="0" w:color="auto"/>
            <w:right w:val="none" w:sz="0" w:space="0" w:color="auto"/>
          </w:divBdr>
        </w:div>
        <w:div w:id="466777201">
          <w:marLeft w:val="0"/>
          <w:marRight w:val="0"/>
          <w:marTop w:val="0"/>
          <w:marBottom w:val="0"/>
          <w:divBdr>
            <w:top w:val="none" w:sz="0" w:space="0" w:color="auto"/>
            <w:left w:val="none" w:sz="0" w:space="0" w:color="auto"/>
            <w:bottom w:val="none" w:sz="0" w:space="0" w:color="auto"/>
            <w:right w:val="none" w:sz="0" w:space="0" w:color="auto"/>
          </w:divBdr>
        </w:div>
        <w:div w:id="1193805088">
          <w:marLeft w:val="0"/>
          <w:marRight w:val="0"/>
          <w:marTop w:val="0"/>
          <w:marBottom w:val="0"/>
          <w:divBdr>
            <w:top w:val="none" w:sz="0" w:space="0" w:color="auto"/>
            <w:left w:val="none" w:sz="0" w:space="0" w:color="auto"/>
            <w:bottom w:val="none" w:sz="0" w:space="0" w:color="auto"/>
            <w:right w:val="none" w:sz="0" w:space="0" w:color="auto"/>
          </w:divBdr>
        </w:div>
        <w:div w:id="525484639">
          <w:marLeft w:val="0"/>
          <w:marRight w:val="0"/>
          <w:marTop w:val="0"/>
          <w:marBottom w:val="0"/>
          <w:divBdr>
            <w:top w:val="none" w:sz="0" w:space="0" w:color="auto"/>
            <w:left w:val="none" w:sz="0" w:space="0" w:color="auto"/>
            <w:bottom w:val="none" w:sz="0" w:space="0" w:color="auto"/>
            <w:right w:val="none" w:sz="0" w:space="0" w:color="auto"/>
          </w:divBdr>
        </w:div>
        <w:div w:id="1287927697">
          <w:marLeft w:val="0"/>
          <w:marRight w:val="0"/>
          <w:marTop w:val="0"/>
          <w:marBottom w:val="0"/>
          <w:divBdr>
            <w:top w:val="none" w:sz="0" w:space="0" w:color="auto"/>
            <w:left w:val="none" w:sz="0" w:space="0" w:color="auto"/>
            <w:bottom w:val="none" w:sz="0" w:space="0" w:color="auto"/>
            <w:right w:val="none" w:sz="0" w:space="0" w:color="auto"/>
          </w:divBdr>
        </w:div>
        <w:div w:id="1522477755">
          <w:marLeft w:val="0"/>
          <w:marRight w:val="0"/>
          <w:marTop w:val="0"/>
          <w:marBottom w:val="0"/>
          <w:divBdr>
            <w:top w:val="none" w:sz="0" w:space="0" w:color="auto"/>
            <w:left w:val="none" w:sz="0" w:space="0" w:color="auto"/>
            <w:bottom w:val="none" w:sz="0" w:space="0" w:color="auto"/>
            <w:right w:val="none" w:sz="0" w:space="0" w:color="auto"/>
          </w:divBdr>
        </w:div>
        <w:div w:id="1665283441">
          <w:marLeft w:val="0"/>
          <w:marRight w:val="0"/>
          <w:marTop w:val="0"/>
          <w:marBottom w:val="0"/>
          <w:divBdr>
            <w:top w:val="none" w:sz="0" w:space="0" w:color="auto"/>
            <w:left w:val="none" w:sz="0" w:space="0" w:color="auto"/>
            <w:bottom w:val="none" w:sz="0" w:space="0" w:color="auto"/>
            <w:right w:val="none" w:sz="0" w:space="0" w:color="auto"/>
          </w:divBdr>
        </w:div>
        <w:div w:id="1301882314">
          <w:marLeft w:val="0"/>
          <w:marRight w:val="0"/>
          <w:marTop w:val="0"/>
          <w:marBottom w:val="0"/>
          <w:divBdr>
            <w:top w:val="none" w:sz="0" w:space="0" w:color="auto"/>
            <w:left w:val="none" w:sz="0" w:space="0" w:color="auto"/>
            <w:bottom w:val="none" w:sz="0" w:space="0" w:color="auto"/>
            <w:right w:val="none" w:sz="0" w:space="0" w:color="auto"/>
          </w:divBdr>
        </w:div>
        <w:div w:id="1334140509">
          <w:marLeft w:val="0"/>
          <w:marRight w:val="0"/>
          <w:marTop w:val="0"/>
          <w:marBottom w:val="0"/>
          <w:divBdr>
            <w:top w:val="none" w:sz="0" w:space="0" w:color="auto"/>
            <w:left w:val="none" w:sz="0" w:space="0" w:color="auto"/>
            <w:bottom w:val="none" w:sz="0" w:space="0" w:color="auto"/>
            <w:right w:val="none" w:sz="0" w:space="0" w:color="auto"/>
          </w:divBdr>
        </w:div>
        <w:div w:id="1106314696">
          <w:marLeft w:val="0"/>
          <w:marRight w:val="0"/>
          <w:marTop w:val="0"/>
          <w:marBottom w:val="0"/>
          <w:divBdr>
            <w:top w:val="none" w:sz="0" w:space="0" w:color="auto"/>
            <w:left w:val="none" w:sz="0" w:space="0" w:color="auto"/>
            <w:bottom w:val="none" w:sz="0" w:space="0" w:color="auto"/>
            <w:right w:val="none" w:sz="0" w:space="0" w:color="auto"/>
          </w:divBdr>
        </w:div>
        <w:div w:id="1487938066">
          <w:marLeft w:val="0"/>
          <w:marRight w:val="0"/>
          <w:marTop w:val="0"/>
          <w:marBottom w:val="0"/>
          <w:divBdr>
            <w:top w:val="none" w:sz="0" w:space="0" w:color="auto"/>
            <w:left w:val="none" w:sz="0" w:space="0" w:color="auto"/>
            <w:bottom w:val="none" w:sz="0" w:space="0" w:color="auto"/>
            <w:right w:val="none" w:sz="0" w:space="0" w:color="auto"/>
          </w:divBdr>
        </w:div>
        <w:div w:id="347097646">
          <w:marLeft w:val="0"/>
          <w:marRight w:val="0"/>
          <w:marTop w:val="0"/>
          <w:marBottom w:val="0"/>
          <w:divBdr>
            <w:top w:val="none" w:sz="0" w:space="0" w:color="auto"/>
            <w:left w:val="none" w:sz="0" w:space="0" w:color="auto"/>
            <w:bottom w:val="none" w:sz="0" w:space="0" w:color="auto"/>
            <w:right w:val="none" w:sz="0" w:space="0" w:color="auto"/>
          </w:divBdr>
        </w:div>
        <w:div w:id="1688828980">
          <w:marLeft w:val="0"/>
          <w:marRight w:val="0"/>
          <w:marTop w:val="0"/>
          <w:marBottom w:val="0"/>
          <w:divBdr>
            <w:top w:val="none" w:sz="0" w:space="0" w:color="auto"/>
            <w:left w:val="none" w:sz="0" w:space="0" w:color="auto"/>
            <w:bottom w:val="none" w:sz="0" w:space="0" w:color="auto"/>
            <w:right w:val="none" w:sz="0" w:space="0" w:color="auto"/>
          </w:divBdr>
        </w:div>
      </w:divsChild>
    </w:div>
    <w:div w:id="613748667">
      <w:bodyDiv w:val="1"/>
      <w:marLeft w:val="0"/>
      <w:marRight w:val="0"/>
      <w:marTop w:val="0"/>
      <w:marBottom w:val="0"/>
      <w:divBdr>
        <w:top w:val="none" w:sz="0" w:space="0" w:color="auto"/>
        <w:left w:val="none" w:sz="0" w:space="0" w:color="auto"/>
        <w:bottom w:val="none" w:sz="0" w:space="0" w:color="auto"/>
        <w:right w:val="none" w:sz="0" w:space="0" w:color="auto"/>
      </w:divBdr>
      <w:divsChild>
        <w:div w:id="210773598">
          <w:marLeft w:val="0"/>
          <w:marRight w:val="0"/>
          <w:marTop w:val="0"/>
          <w:marBottom w:val="0"/>
          <w:divBdr>
            <w:top w:val="none" w:sz="0" w:space="0" w:color="auto"/>
            <w:left w:val="none" w:sz="0" w:space="0" w:color="auto"/>
            <w:bottom w:val="none" w:sz="0" w:space="0" w:color="auto"/>
            <w:right w:val="none" w:sz="0" w:space="0" w:color="auto"/>
          </w:divBdr>
        </w:div>
        <w:div w:id="1999729307">
          <w:marLeft w:val="0"/>
          <w:marRight w:val="0"/>
          <w:marTop w:val="0"/>
          <w:marBottom w:val="0"/>
          <w:divBdr>
            <w:top w:val="none" w:sz="0" w:space="0" w:color="auto"/>
            <w:left w:val="none" w:sz="0" w:space="0" w:color="auto"/>
            <w:bottom w:val="none" w:sz="0" w:space="0" w:color="auto"/>
            <w:right w:val="none" w:sz="0" w:space="0" w:color="auto"/>
          </w:divBdr>
        </w:div>
        <w:div w:id="1423330979">
          <w:marLeft w:val="0"/>
          <w:marRight w:val="0"/>
          <w:marTop w:val="0"/>
          <w:marBottom w:val="0"/>
          <w:divBdr>
            <w:top w:val="none" w:sz="0" w:space="0" w:color="auto"/>
            <w:left w:val="none" w:sz="0" w:space="0" w:color="auto"/>
            <w:bottom w:val="none" w:sz="0" w:space="0" w:color="auto"/>
            <w:right w:val="none" w:sz="0" w:space="0" w:color="auto"/>
          </w:divBdr>
        </w:div>
        <w:div w:id="1741175637">
          <w:marLeft w:val="0"/>
          <w:marRight w:val="0"/>
          <w:marTop w:val="0"/>
          <w:marBottom w:val="0"/>
          <w:divBdr>
            <w:top w:val="none" w:sz="0" w:space="0" w:color="auto"/>
            <w:left w:val="none" w:sz="0" w:space="0" w:color="auto"/>
            <w:bottom w:val="none" w:sz="0" w:space="0" w:color="auto"/>
            <w:right w:val="none" w:sz="0" w:space="0" w:color="auto"/>
          </w:divBdr>
        </w:div>
        <w:div w:id="1180776028">
          <w:marLeft w:val="0"/>
          <w:marRight w:val="0"/>
          <w:marTop w:val="0"/>
          <w:marBottom w:val="0"/>
          <w:divBdr>
            <w:top w:val="none" w:sz="0" w:space="0" w:color="auto"/>
            <w:left w:val="none" w:sz="0" w:space="0" w:color="auto"/>
            <w:bottom w:val="none" w:sz="0" w:space="0" w:color="auto"/>
            <w:right w:val="none" w:sz="0" w:space="0" w:color="auto"/>
          </w:divBdr>
        </w:div>
        <w:div w:id="1026979903">
          <w:marLeft w:val="0"/>
          <w:marRight w:val="0"/>
          <w:marTop w:val="0"/>
          <w:marBottom w:val="0"/>
          <w:divBdr>
            <w:top w:val="none" w:sz="0" w:space="0" w:color="auto"/>
            <w:left w:val="none" w:sz="0" w:space="0" w:color="auto"/>
            <w:bottom w:val="none" w:sz="0" w:space="0" w:color="auto"/>
            <w:right w:val="none" w:sz="0" w:space="0" w:color="auto"/>
          </w:divBdr>
        </w:div>
      </w:divsChild>
    </w:div>
    <w:div w:id="1185095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7B21C-FAB5-4BBB-951B-687A15C5A4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2A15A93-BB57-419B-B8B8-1FD95BE9CEAF}">
  <ds:schemaRefs>
    <ds:schemaRef ds:uri="http://schemas.microsoft.com/sharepoint/v3/contenttype/forms"/>
  </ds:schemaRefs>
</ds:datastoreItem>
</file>

<file path=customXml/itemProps3.xml><?xml version="1.0" encoding="utf-8"?>
<ds:datastoreItem xmlns:ds="http://schemas.openxmlformats.org/officeDocument/2006/customXml" ds:itemID="{21E7F847-424E-41B2-8F56-04F313B0E046}"/>
</file>

<file path=docProps/app.xml><?xml version="1.0" encoding="utf-8"?>
<Properties xmlns="http://schemas.openxmlformats.org/officeDocument/2006/extended-properties" xmlns:vt="http://schemas.openxmlformats.org/officeDocument/2006/docPropsVTypes">
  <Template>Normal.dotm</Template>
  <TotalTime>0</TotalTime>
  <Pages>8</Pages>
  <Words>2671</Words>
  <Characters>15229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Rutherford</dc:creator>
  <cp:keywords/>
  <dc:description/>
  <cp:lastModifiedBy>Viv Grigg</cp:lastModifiedBy>
  <cp:revision>2</cp:revision>
  <cp:lastPrinted>2019-09-05T19:15:00Z</cp:lastPrinted>
  <dcterms:created xsi:type="dcterms:W3CDTF">2020-04-15T07:02:00Z</dcterms:created>
  <dcterms:modified xsi:type="dcterms:W3CDTF">2020-04-15T07:02:00Z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