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420668" w:rsidP="005C67DD" w:rsidRDefault="00B6559C" w14:paraId="66511C1A" w14:textId="56DE04BA">
      <w:pPr>
        <w:tabs>
          <w:tab w:val="left" w:pos="360"/>
          <w:tab w:val="left" w:pos="720"/>
          <w:tab w:val="left" w:pos="1080"/>
          <w:tab w:val="left" w:pos="6120"/>
        </w:tabs>
        <w:jc w:val="center"/>
        <w:outlineLvl w:val="0"/>
      </w:pPr>
      <w:r w:rsidRPr="0019744D">
        <w:rPr>
          <w:noProof/>
          <w:lang w:bidi="he-IL"/>
        </w:rPr>
        <w:drawing>
          <wp:anchor distT="0" distB="0" distL="114300" distR="114300" simplePos="0" relativeHeight="251659264" behindDoc="1" locked="0" layoutInCell="1" allowOverlap="1" wp14:anchorId="52F1C04D" wp14:editId="59996121">
            <wp:simplePos x="0" y="0"/>
            <wp:positionH relativeFrom="column">
              <wp:posOffset>2911813</wp:posOffset>
            </wp:positionH>
            <wp:positionV relativeFrom="paragraph">
              <wp:posOffset>202660</wp:posOffset>
            </wp:positionV>
            <wp:extent cx="615855" cy="615855"/>
            <wp:effectExtent l="0" t="0" r="0" b="0"/>
            <wp:wrapNone/>
            <wp:docPr id="2127286152" name="Picture 212728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1"/>
                    <a:stretch>
                      <a:fillRect/>
                    </a:stretch>
                  </pic:blipFill>
                  <pic:spPr bwMode="auto">
                    <a:xfrm>
                      <a:off x="0" y="0"/>
                      <a:ext cx="615855" cy="6158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2FF6A425">
        <w:rPr/>
        <w:t/>
      </w:r>
      <w:r w:rsidR="0C0FA970">
        <w:rPr/>
        <w:t/>
      </w:r>
    </w:p>
    <w:p w:rsidRPr="00D94FB8" w:rsidR="001218CD" w:rsidP="001218CD" w:rsidRDefault="001218CD" w14:paraId="1DD04C58" w14:textId="7CB56B30">
      <w:pPr>
        <w:pStyle w:val="Title"/>
        <w:tabs>
          <w:tab w:val="right" w:pos="9360"/>
        </w:tabs>
        <w:ind w:left="-180"/>
        <w:jc w:val="left"/>
        <w:rPr>
          <w:sz w:val="24"/>
        </w:rPr>
      </w:pPr>
      <w:r w:rsidRPr="66F69D6D">
        <w:rPr>
          <w:sz w:val="24"/>
          <w:szCs w:val="24"/>
        </w:rPr>
        <w:t xml:space="preserve">William Carey International University </w:t>
      </w:r>
      <w:r>
        <w:rPr>
          <w:sz w:val="24"/>
        </w:rPr>
        <w:tab/>
      </w:r>
      <w:r w:rsidRPr="66F69D6D">
        <w:rPr>
          <w:sz w:val="20"/>
        </w:rPr>
        <w:t>Registrar’s Office</w:t>
      </w:r>
    </w:p>
    <w:p w:rsidR="001218CD" w:rsidP="001218CD" w:rsidRDefault="001218CD" w14:paraId="5B0D9CF7" w14:textId="77777777">
      <w:pPr>
        <w:tabs>
          <w:tab w:val="right" w:pos="9360"/>
        </w:tabs>
        <w:spacing w:after="0"/>
        <w:ind w:left="-180"/>
        <w:jc w:val="both"/>
      </w:pPr>
      <w:r w:rsidRPr="0069610A">
        <w:t>1605 E Elizabeth Street, Pasadena, CA 91104</w:t>
      </w:r>
      <w:r>
        <w:tab/>
      </w:r>
      <w:r w:rsidRPr="00770716">
        <w:t>Phone: 626-398-2273</w:t>
      </w:r>
    </w:p>
    <w:p w:rsidRPr="00770716" w:rsidR="001218CD" w:rsidP="001218CD" w:rsidRDefault="001218CD" w14:paraId="344B9722" w14:textId="77777777">
      <w:pPr>
        <w:tabs>
          <w:tab w:val="right" w:pos="9360"/>
        </w:tabs>
        <w:spacing w:after="0"/>
        <w:ind w:left="-180"/>
        <w:jc w:val="both"/>
      </w:pPr>
      <w:r>
        <w:tab/>
      </w:r>
      <w:r w:rsidRPr="00770716">
        <w:t>registrar@wciu.edu</w:t>
      </w:r>
    </w:p>
    <w:p w:rsidRPr="00405BE7" w:rsidR="00B766F8" w:rsidP="00B766F8" w:rsidRDefault="00B766F8" w14:paraId="64E71788" w14:textId="77777777">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szCs w:val="24"/>
        </w:rPr>
      </w:pPr>
    </w:p>
    <w:p w:rsidRPr="00405BE7" w:rsidR="00B766F8" w:rsidP="00023A81" w:rsidRDefault="00B766F8" w14:paraId="107EA60F" w14:textId="4DDB4435">
      <w:pPr>
        <w:pStyle w:val="Subtitle"/>
      </w:pPr>
      <w:commentRangeStart w:id="0"/>
      <w:r w:rsidRPr="00405BE7">
        <w:t>TUL</w:t>
      </w:r>
      <w:r w:rsidRPr="00405BE7" w:rsidR="0078592D">
        <w:t>50</w:t>
      </w:r>
      <w:r w:rsidRPr="00405BE7" w:rsidR="0094798A">
        <w:t>4</w:t>
      </w:r>
      <w:r w:rsidRPr="00405BE7">
        <w:t xml:space="preserve"> </w:t>
      </w:r>
      <w:r w:rsidR="00AE4E53">
        <w:t>Language and</w:t>
      </w:r>
      <w:r w:rsidR="001E14F1">
        <w:t xml:space="preserve"> </w:t>
      </w:r>
      <w:r w:rsidRPr="00023A81" w:rsidR="001E14F1">
        <w:t>Culture</w:t>
      </w:r>
      <w:r w:rsidRPr="00405BE7" w:rsidR="00AE4E53">
        <w:t xml:space="preserve"> </w:t>
      </w:r>
      <w:r w:rsidRPr="00405BE7" w:rsidR="0094798A">
        <w:t>Learning Tools</w:t>
      </w:r>
      <w:r w:rsidRPr="00405BE7">
        <w:t xml:space="preserve"> II</w:t>
      </w:r>
      <w:commentRangeEnd w:id="0"/>
      <w:r w:rsidR="002309C5">
        <w:rPr>
          <w:rStyle w:val="CommentReference"/>
          <w:rFonts w:ascii="Arial Narrow" w:hAnsi="Arial Narrow" w:cs="Times New Roman"/>
          <w:b w:val="0"/>
          <w:bCs w:val="0"/>
          <w:noProof w:val="0"/>
        </w:rPr>
        <w:commentReference w:id="0"/>
      </w:r>
    </w:p>
    <w:p w:rsidR="00B766F8" w:rsidP="00BC6CFE" w:rsidRDefault="005C67DD" w14:paraId="0FDA7D9E" w14:textId="0C50F166">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szCs w:val="24"/>
        </w:rPr>
      </w:pPr>
      <w:r w:rsidRPr="00405BE7">
        <w:rPr>
          <w:noProof/>
          <w:szCs w:val="24"/>
        </w:rPr>
        <w:drawing>
          <wp:inline distT="0" distB="0" distL="0" distR="0" wp14:anchorId="4B375CB2" wp14:editId="25EBF56D">
            <wp:extent cx="2152650" cy="18002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rcRect/>
                    <a:stretch>
                      <a:fillRect/>
                    </a:stretch>
                  </pic:blipFill>
                  <pic:spPr bwMode="auto">
                    <a:xfrm>
                      <a:off x="0" y="0"/>
                      <a:ext cx="2152650" cy="1800225"/>
                    </a:xfrm>
                    <a:prstGeom prst="rect">
                      <a:avLst/>
                    </a:prstGeom>
                    <a:noFill/>
                    <a:ln w="9525">
                      <a:noFill/>
                      <a:miter lim="800000"/>
                      <a:headEnd/>
                      <a:tailEnd/>
                    </a:ln>
                  </pic:spPr>
                </pic:pic>
              </a:graphicData>
            </a:graphic>
          </wp:inline>
        </w:drawing>
      </w:r>
      <w:bookmarkStart w:name="_GoBack" w:id="1"/>
      <w:bookmarkEnd w:id="1"/>
    </w:p>
    <w:p w:rsidRPr="00405BE7" w:rsidR="00CF742C" w:rsidP="00CF742C" w:rsidRDefault="00CF742C" w14:paraId="18499273" w14:textId="70697A45">
      <w:pPr>
        <w:pStyle w:val="Heading2"/>
      </w:pPr>
      <w:r>
        <w:t>Course Information</w:t>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326"/>
        <w:gridCol w:w="3326"/>
      </w:tblGrid>
      <w:tr w:rsidRPr="003524C2" w:rsidR="0091386F" w:rsidTr="005A4D22" w14:paraId="1EDE9D0C" w14:textId="77777777">
        <w:trPr>
          <w:cnfStyle w:val="100000000000" w:firstRow="1" w:lastRow="0" w:firstColumn="0" w:lastColumn="0" w:oddVBand="0" w:evenVBand="0" w:oddHBand="0" w:evenHBand="0" w:firstRowFirstColumn="0" w:firstRowLastColumn="0" w:lastRowFirstColumn="0" w:lastRowLastColumn="0"/>
        </w:trPr>
        <w:tc>
          <w:tcPr>
            <w:tcW w:w="3239" w:type="dxa"/>
          </w:tcPr>
          <w:p w:rsidRPr="00FC5412" w:rsidR="0091386F" w:rsidP="00746359" w:rsidRDefault="0091386F" w14:paraId="2BC72D50" w14:textId="77777777">
            <w:pPr>
              <w:pStyle w:val="TableHeader"/>
              <w:rPr>
                <w:b/>
              </w:rPr>
            </w:pPr>
            <w:r w:rsidRPr="00FC5412">
              <w:rPr>
                <w:b/>
              </w:rPr>
              <w:t>Program</w:t>
            </w:r>
          </w:p>
        </w:tc>
        <w:tc>
          <w:tcPr>
            <w:tcW w:w="3326" w:type="dxa"/>
          </w:tcPr>
          <w:p w:rsidRPr="00FC5412" w:rsidR="0091386F" w:rsidP="00746359" w:rsidRDefault="0091386F" w14:paraId="1322196D" w14:textId="77777777">
            <w:pPr>
              <w:pStyle w:val="TableHeader"/>
              <w:rPr>
                <w:b/>
              </w:rPr>
            </w:pPr>
            <w:r w:rsidRPr="00FC5412">
              <w:rPr>
                <w:b/>
              </w:rPr>
              <w:t>Term &amp; Date</w:t>
            </w:r>
            <w:r w:rsidRPr="00FC5412">
              <w:rPr>
                <w:b/>
              </w:rPr>
              <w:tab/>
            </w:r>
          </w:p>
        </w:tc>
        <w:tc>
          <w:tcPr>
            <w:tcW w:w="3326" w:type="dxa"/>
          </w:tcPr>
          <w:p w:rsidRPr="00FC5412" w:rsidR="0091386F" w:rsidP="00746359" w:rsidRDefault="0091386F" w14:paraId="1E362964" w14:textId="77777777">
            <w:pPr>
              <w:pStyle w:val="TableHeader"/>
              <w:rPr>
                <w:b/>
              </w:rPr>
            </w:pPr>
            <w:r w:rsidRPr="00FC5412">
              <w:rPr>
                <w:b/>
              </w:rPr>
              <w:t>Number of Credits</w:t>
            </w:r>
          </w:p>
        </w:tc>
      </w:tr>
      <w:tr w:rsidRPr="003524C2" w:rsidR="0091386F" w:rsidTr="005A4D22" w14:paraId="74A7BF6C" w14:textId="77777777">
        <w:tc>
          <w:tcPr>
            <w:tcW w:w="3239" w:type="dxa"/>
          </w:tcPr>
          <w:p w:rsidRPr="00650E41" w:rsidR="0091386F" w:rsidP="005A4D22" w:rsidRDefault="0091386F" w14:paraId="5D3BA648" w14:textId="77777777">
            <w:pPr>
              <w:rPr>
                <w:rFonts w:cstheme="majorBidi"/>
              </w:rPr>
            </w:pPr>
            <w:r w:rsidRPr="00650E41">
              <w:rPr>
                <w:rFonts w:cstheme="majorBidi"/>
              </w:rPr>
              <w:t>MA in Transformational Urban Leadership</w:t>
            </w:r>
          </w:p>
        </w:tc>
        <w:tc>
          <w:tcPr>
            <w:tcW w:w="3326" w:type="dxa"/>
          </w:tcPr>
          <w:p w:rsidR="0091386F" w:rsidP="005A4D22" w:rsidRDefault="0091386F" w14:paraId="5466F897" w14:textId="23E0A5E5">
            <w:pPr>
              <w:spacing w:line="259" w:lineRule="auto"/>
              <w:rPr>
                <w:rFonts w:cstheme="majorBidi"/>
              </w:rPr>
            </w:pPr>
            <w:r>
              <w:rPr>
                <w:rFonts w:eastAsia="Arial Narrow" w:cstheme="majorBidi"/>
              </w:rPr>
              <w:t>January Term</w:t>
            </w:r>
          </w:p>
          <w:p w:rsidRPr="00650E41" w:rsidR="0091386F" w:rsidP="005A4D22" w:rsidRDefault="0091386F" w14:paraId="0D5B89EE" w14:textId="77777777">
            <w:pPr>
              <w:spacing w:line="259" w:lineRule="auto"/>
              <w:rPr>
                <w:rFonts w:cstheme="majorBidi"/>
              </w:rPr>
            </w:pPr>
            <w:r>
              <w:rPr>
                <w:rFonts w:cstheme="majorBidi"/>
              </w:rPr>
              <w:t>2020</w:t>
            </w:r>
          </w:p>
        </w:tc>
        <w:tc>
          <w:tcPr>
            <w:tcW w:w="3326" w:type="dxa"/>
          </w:tcPr>
          <w:p w:rsidRPr="00650E41" w:rsidR="0091386F" w:rsidP="005A4D22" w:rsidRDefault="0091386F" w14:paraId="0BC73778" w14:textId="77777777">
            <w:pPr>
              <w:rPr>
                <w:rFonts w:cstheme="majorBidi"/>
              </w:rPr>
            </w:pPr>
            <w:r w:rsidRPr="00650E41">
              <w:rPr>
                <w:rFonts w:cstheme="majorBidi"/>
              </w:rPr>
              <w:t>Three (3) graduate credit hours</w:t>
            </w:r>
          </w:p>
        </w:tc>
      </w:tr>
      <w:tr w:rsidRPr="003524C2" w:rsidR="0091386F" w:rsidTr="005A4D22" w14:paraId="1D399373" w14:textId="77777777">
        <w:tc>
          <w:tcPr>
            <w:tcW w:w="3239" w:type="dxa"/>
          </w:tcPr>
          <w:p w:rsidRPr="00650E41" w:rsidR="0091386F" w:rsidP="005A4D22" w:rsidRDefault="0091386F" w14:paraId="6267815A" w14:textId="77777777">
            <w:pPr>
              <w:pStyle w:val="Heading3"/>
              <w:outlineLvl w:val="2"/>
              <w:rPr>
                <w:rFonts w:cstheme="majorBidi"/>
              </w:rPr>
            </w:pPr>
            <w:r w:rsidRPr="00650E41">
              <w:rPr>
                <w:rFonts w:cstheme="majorBidi"/>
              </w:rPr>
              <w:t>Instructor</w:t>
            </w:r>
          </w:p>
        </w:tc>
        <w:tc>
          <w:tcPr>
            <w:tcW w:w="3326" w:type="dxa"/>
          </w:tcPr>
          <w:p w:rsidRPr="00650E41" w:rsidR="0091386F" w:rsidP="005A4D22" w:rsidRDefault="0091386F" w14:paraId="37DA41EC" w14:textId="77777777">
            <w:pPr>
              <w:pStyle w:val="Heading3"/>
              <w:outlineLvl w:val="2"/>
              <w:rPr>
                <w:rFonts w:cstheme="majorBidi"/>
              </w:rPr>
            </w:pPr>
            <w:r w:rsidRPr="00650E41">
              <w:rPr>
                <w:rFonts w:cstheme="majorBidi"/>
              </w:rPr>
              <w:t>Zoom Schedule</w:t>
            </w:r>
          </w:p>
        </w:tc>
        <w:tc>
          <w:tcPr>
            <w:tcW w:w="3326" w:type="dxa"/>
          </w:tcPr>
          <w:p w:rsidRPr="00650E41" w:rsidR="0091386F" w:rsidP="005A4D22" w:rsidRDefault="0091386F" w14:paraId="4B1FC79C" w14:textId="77777777">
            <w:pPr>
              <w:pStyle w:val="Heading3"/>
              <w:outlineLvl w:val="2"/>
              <w:rPr>
                <w:rFonts w:cstheme="majorBidi"/>
              </w:rPr>
            </w:pPr>
            <w:r w:rsidRPr="00650E41">
              <w:rPr>
                <w:rFonts w:cstheme="majorBidi"/>
              </w:rPr>
              <w:t>Updated</w:t>
            </w:r>
          </w:p>
        </w:tc>
      </w:tr>
      <w:tr w:rsidRPr="003524C2" w:rsidR="0091386F" w:rsidTr="005A4D22" w14:paraId="7110FEA3" w14:textId="77777777">
        <w:tc>
          <w:tcPr>
            <w:tcW w:w="3239" w:type="dxa"/>
          </w:tcPr>
          <w:p w:rsidR="0091386F" w:rsidP="005A4D22" w:rsidRDefault="00CF742C" w14:paraId="2D1F458C" w14:textId="77777777">
            <w:pPr>
              <w:rPr>
                <w:szCs w:val="24"/>
              </w:rPr>
            </w:pPr>
            <w:r w:rsidRPr="00405BE7">
              <w:rPr>
                <w:szCs w:val="24"/>
              </w:rPr>
              <w:t xml:space="preserve">Dr. </w:t>
            </w:r>
            <w:proofErr w:type="spellStart"/>
            <w:r w:rsidRPr="00405BE7">
              <w:rPr>
                <w:szCs w:val="24"/>
              </w:rPr>
              <w:t>Rie</w:t>
            </w:r>
            <w:proofErr w:type="spellEnd"/>
            <w:r w:rsidRPr="00405BE7">
              <w:rPr>
                <w:szCs w:val="24"/>
              </w:rPr>
              <w:t xml:space="preserve"> Manabe-Kim</w:t>
            </w:r>
          </w:p>
          <w:p w:rsidR="00CF742C" w:rsidP="005A4D22" w:rsidRDefault="00CF742C" w14:paraId="36C49F62" w14:textId="77777777">
            <w:pPr>
              <w:rPr>
                <w:rFonts w:cstheme="majorBidi"/>
              </w:rPr>
            </w:pPr>
            <w:r>
              <w:rPr>
                <w:rFonts w:cstheme="majorBidi"/>
              </w:rPr>
              <w:t>[email]</w:t>
            </w:r>
          </w:p>
          <w:p w:rsidR="00CF742C" w:rsidP="005A4D22" w:rsidRDefault="00CF742C" w14:paraId="3BAE00A9" w14:textId="77777777">
            <w:pPr>
              <w:rPr>
                <w:rFonts w:eastAsia="Times New Roman"/>
              </w:rPr>
            </w:pPr>
            <w:r w:rsidRPr="00405BE7">
              <w:rPr>
                <w:rFonts w:eastAsia="Times New Roman"/>
              </w:rPr>
              <w:t xml:space="preserve">SKYPE ID: </w:t>
            </w:r>
            <w:proofErr w:type="spellStart"/>
            <w:r w:rsidRPr="00405BE7">
              <w:rPr>
                <w:rFonts w:eastAsia="Times New Roman"/>
              </w:rPr>
              <w:t>mariepasadena</w:t>
            </w:r>
            <w:proofErr w:type="spellEnd"/>
          </w:p>
          <w:p w:rsidRPr="00650E41" w:rsidR="00EF7AC5" w:rsidP="005A4D22" w:rsidRDefault="00EF7AC5" w14:paraId="0A760765" w14:textId="1D5C1AE1">
            <w:pPr>
              <w:rPr>
                <w:rFonts w:cstheme="majorBidi"/>
              </w:rPr>
            </w:pPr>
            <w:r w:rsidRPr="00405BE7">
              <w:rPr>
                <w:rFonts w:eastAsia="Times New Roman"/>
              </w:rPr>
              <w:t>626-394-3674 (cell)</w:t>
            </w:r>
          </w:p>
        </w:tc>
        <w:tc>
          <w:tcPr>
            <w:tcW w:w="3326" w:type="dxa"/>
          </w:tcPr>
          <w:p w:rsidRPr="00165235" w:rsidR="0091386F" w:rsidP="005A4D22" w:rsidRDefault="0091386F" w14:paraId="6D0674DF" w14:textId="77777777">
            <w:pPr>
              <w:textAlignment w:val="baseline"/>
              <w:rPr>
                <w:rFonts w:ascii="Arial" w:hAnsi="Arial" w:cs="Arial"/>
              </w:rPr>
            </w:pPr>
            <w:r>
              <w:rPr>
                <w:rFonts w:cs="Arial"/>
              </w:rPr>
              <w:t>[Day, Time]</w:t>
            </w:r>
          </w:p>
          <w:p w:rsidRPr="00650E41" w:rsidR="0091386F" w:rsidP="005A4D22" w:rsidRDefault="0091386F" w14:paraId="2BBE7E48" w14:textId="77777777">
            <w:pPr>
              <w:rPr>
                <w:rFonts w:cstheme="majorBidi"/>
              </w:rPr>
            </w:pPr>
          </w:p>
        </w:tc>
        <w:tc>
          <w:tcPr>
            <w:tcW w:w="3326" w:type="dxa"/>
          </w:tcPr>
          <w:p w:rsidRPr="00650E41" w:rsidR="0091386F" w:rsidP="005A4D22" w:rsidRDefault="0091386F" w14:paraId="45FF5FF4" w14:textId="576D6BD3">
            <w:pPr>
              <w:rPr>
                <w:rFonts w:cstheme="majorBidi"/>
              </w:rPr>
            </w:pPr>
            <w:r>
              <w:rPr>
                <w:rFonts w:cstheme="majorBidi"/>
              </w:rPr>
              <w:t xml:space="preserve">Feb </w:t>
            </w:r>
            <w:r w:rsidR="00457493">
              <w:rPr>
                <w:rFonts w:cstheme="majorBidi"/>
              </w:rPr>
              <w:t>19</w:t>
            </w:r>
            <w:r>
              <w:rPr>
                <w:rFonts w:cstheme="majorBidi"/>
              </w:rPr>
              <w:t>, 2020</w:t>
            </w:r>
          </w:p>
        </w:tc>
      </w:tr>
      <w:tr w:rsidRPr="003524C2" w:rsidR="0091386F" w:rsidTr="005A4D22" w14:paraId="0FB9BE82" w14:textId="77777777">
        <w:tc>
          <w:tcPr>
            <w:tcW w:w="3239" w:type="dxa"/>
          </w:tcPr>
          <w:p w:rsidRPr="00650E41" w:rsidR="0091386F" w:rsidP="005A4D22" w:rsidRDefault="0091386F" w14:paraId="34059BBE" w14:textId="77777777">
            <w:pPr>
              <w:rPr>
                <w:rFonts w:cstheme="majorBidi"/>
              </w:rPr>
            </w:pPr>
          </w:p>
        </w:tc>
        <w:tc>
          <w:tcPr>
            <w:tcW w:w="3326" w:type="dxa"/>
          </w:tcPr>
          <w:p w:rsidRPr="00650E41" w:rsidR="0091386F" w:rsidP="005A4D22" w:rsidRDefault="0091386F" w14:paraId="56348A7C" w14:textId="77777777">
            <w:pPr>
              <w:rPr>
                <w:rFonts w:cstheme="majorBidi"/>
              </w:rPr>
            </w:pPr>
          </w:p>
        </w:tc>
        <w:tc>
          <w:tcPr>
            <w:tcW w:w="3326" w:type="dxa"/>
          </w:tcPr>
          <w:p w:rsidRPr="00650E41" w:rsidR="0091386F" w:rsidP="005A4D22" w:rsidRDefault="0091386F" w14:paraId="38B1954F" w14:textId="77777777">
            <w:pPr>
              <w:rPr>
                <w:rFonts w:cstheme="majorBidi"/>
              </w:rPr>
            </w:pPr>
          </w:p>
        </w:tc>
      </w:tr>
    </w:tbl>
    <w:p w:rsidRPr="00B630A8" w:rsidR="0091386F" w:rsidP="0091386F" w:rsidRDefault="0091386F" w14:paraId="63CE4DA7"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eastAsia="Calibri" w:cs="Calibri"/>
        </w:rPr>
      </w:pPr>
      <w:r w:rsidRPr="00B630A8">
        <w:rPr>
          <w:rFonts w:ascii="Calibri" w:hAnsi="Calibri" w:eastAsia="Calibri" w:cs="Calibri"/>
        </w:rPr>
        <w:t xml:space="preserve">Contributing Course Writers: Dr. Richard Slimbach, Dr. </w:t>
      </w:r>
      <w:proofErr w:type="spellStart"/>
      <w:r w:rsidRPr="00B630A8">
        <w:rPr>
          <w:rFonts w:ascii="Calibri" w:hAnsi="Calibri" w:eastAsia="Calibri" w:cs="Calibri"/>
        </w:rPr>
        <w:t>Rie</w:t>
      </w:r>
      <w:proofErr w:type="spellEnd"/>
      <w:r w:rsidRPr="00B630A8">
        <w:rPr>
          <w:rFonts w:ascii="Calibri" w:hAnsi="Calibri" w:eastAsia="Calibri" w:cs="Calibri"/>
        </w:rPr>
        <w:t xml:space="preserve"> Manabe-Kim, and Dr. Viv Grigg</w:t>
      </w:r>
    </w:p>
    <w:p w:rsidRPr="00B630A8" w:rsidR="00CF742C" w:rsidP="0091386F" w:rsidRDefault="00CF742C" w14:paraId="3DA8B5BD" w14:textId="7777777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alibri" w:hAnsi="Calibri" w:eastAsia="Calibri" w:cs="Calibri"/>
          <w:color w:val="FF0000"/>
        </w:rPr>
      </w:pPr>
    </w:p>
    <w:p w:rsidRPr="00405BE7" w:rsidR="00BC5AE0" w:rsidP="00AC06E3" w:rsidRDefault="00BC5AE0" w14:paraId="5D20870A" w14:textId="6844E7CA">
      <w:pPr>
        <w:pStyle w:val="HeadingColoredBox"/>
      </w:pPr>
      <w:r w:rsidRPr="00AC06E3">
        <w:rPr>
          <w:rFonts w:eastAsia="Arial"/>
        </w:rPr>
        <w:t xml:space="preserve">Mission Statement </w:t>
      </w:r>
      <w:r w:rsidRPr="00AC06E3" w:rsidR="00420668">
        <w:rPr>
          <w:rFonts w:eastAsia="Arial"/>
        </w:rPr>
        <w:t xml:space="preserve">of WCIU </w:t>
      </w:r>
    </w:p>
    <w:p w:rsidRPr="00FC59FB" w:rsidR="00420668" w:rsidP="00457493" w:rsidRDefault="00420668" w14:paraId="2318DA3B" w14:textId="77777777">
      <w:pPr>
        <w:jc w:val="center"/>
      </w:pPr>
      <w:r w:rsidRPr="008E2FCE">
        <w:rPr>
          <w:b/>
          <w:bCs/>
          <w:shd w:val="clear" w:color="auto" w:fill="F5F5F0"/>
        </w:rPr>
        <w:t xml:space="preserve">WCIU </w:t>
      </w:r>
      <w:r w:rsidRPr="008E2FCE">
        <w:rPr>
          <w:shd w:val="clear" w:color="auto" w:fill="F5F5F0"/>
        </w:rPr>
        <w:t>provides innovative distance education programs to enhance the effectiveness of scholar practitioners as they serve with others to develop transformational solutions to the roots of human problems around the world.</w:t>
      </w:r>
    </w:p>
    <w:p w:rsidRPr="00405BE7" w:rsidR="00BC5AE0" w:rsidP="00BC5AE0" w:rsidRDefault="00BC5AE0" w14:paraId="6CC2FBFD" w14:textId="77777777">
      <w:pPr>
        <w:rPr>
          <w:b/>
        </w:rPr>
      </w:pPr>
    </w:p>
    <w:p w:rsidRPr="00405BE7" w:rsidR="00BC5AE0" w:rsidP="00AC06E3" w:rsidRDefault="00BC5AE0" w14:paraId="0F49FF0A" w14:textId="77777777">
      <w:pPr>
        <w:pStyle w:val="HeadingColoredBox"/>
      </w:pPr>
      <w:r w:rsidRPr="00405BE7">
        <w:t>Master of Arts in Transformational Urban Leadership</w:t>
      </w:r>
    </w:p>
    <w:p w:rsidRPr="00405BE7" w:rsidR="00BC5AE0" w:rsidP="00BC5AE0" w:rsidRDefault="00BC5AE0" w14:paraId="24C9EC4A" w14:textId="77777777">
      <w:pPr>
        <w:jc w:val="center"/>
        <w:rPr>
          <w:rFonts w:eastAsia="SimSun"/>
          <w:i/>
        </w:rPr>
      </w:pPr>
      <w:r w:rsidRPr="00405BE7">
        <w:rPr>
          <w:rFonts w:eastAsia="SimSun"/>
          <w:b/>
          <w:i/>
        </w:rPr>
        <w:t>The aim</w:t>
      </w:r>
      <w:r w:rsidRPr="00405BE7">
        <w:rPr>
          <w:rFonts w:eastAsia="SimSun"/>
          <w:i/>
        </w:rPr>
        <w:t xml:space="preserve"> of the MA in Transformational Urban Leadership is to increase the capacity of emergent leaders of urban poor movements, with wisdom, knowledge, character and skill.</w:t>
      </w:r>
    </w:p>
    <w:p w:rsidRPr="001857E2" w:rsidR="0063745A" w:rsidP="0063745A" w:rsidRDefault="0063745A" w14:paraId="5299819F" w14:textId="77777777">
      <w:pPr>
        <w:pStyle w:val="Heading1"/>
      </w:pPr>
      <w:r w:rsidRPr="001857E2">
        <w:t>Section 1 – Course Overview</w:t>
      </w:r>
    </w:p>
    <w:p w:rsidRPr="00405BE7" w:rsidR="0094798A" w:rsidP="00DD05AC" w:rsidRDefault="007E1D99" w14:paraId="0575407E" w14:textId="326DE492">
      <w:pPr>
        <w:pStyle w:val="Heading2"/>
      </w:pPr>
      <w:r>
        <w:t xml:space="preserve">A. </w:t>
      </w:r>
      <w:r w:rsidRPr="00405BE7" w:rsidR="0094798A">
        <w:t>Faculty Information</w:t>
      </w:r>
    </w:p>
    <w:p w:rsidRPr="00405BE7" w:rsidR="00B766F8" w:rsidP="007E1D99" w:rsidRDefault="00AF3EDF" w14:paraId="4505BA53" w14:textId="6822C368">
      <w:pPr>
        <w:rPr>
          <w:b/>
        </w:rPr>
      </w:pPr>
      <w:r w:rsidRPr="00DD05AC">
        <w:rPr>
          <w:i/>
          <w:iCs/>
        </w:rPr>
        <w:t>“</w:t>
      </w:r>
      <w:r w:rsidRPr="00DD05AC" w:rsidR="00B766F8">
        <w:rPr>
          <w:i/>
          <w:iCs/>
        </w:rPr>
        <w:t xml:space="preserve">If we love people the way we say we do, the </w:t>
      </w:r>
      <w:proofErr w:type="gramStart"/>
      <w:r w:rsidRPr="00DD05AC" w:rsidR="00B766F8">
        <w:rPr>
          <w:i/>
          <w:iCs/>
        </w:rPr>
        <w:t>first priority</w:t>
      </w:r>
      <w:proofErr w:type="gramEnd"/>
      <w:r w:rsidRPr="00DD05AC" w:rsidR="00B766F8">
        <w:rPr>
          <w:i/>
          <w:iCs/>
        </w:rPr>
        <w:t xml:space="preserve"> is to learn their language and culture</w:t>
      </w:r>
      <w:r w:rsidRPr="00DD05AC" w:rsidR="00082FB0">
        <w:rPr>
          <w:i/>
          <w:iCs/>
        </w:rPr>
        <w:t xml:space="preserve"> and</w:t>
      </w:r>
      <w:r w:rsidRPr="00DD05AC" w:rsidR="00B766F8">
        <w:rPr>
          <w:i/>
          <w:iCs/>
        </w:rPr>
        <w:t xml:space="preserve"> learn it well.  How much time should one who goes to serve as a two-month short-term missionary spend in language and culture learning?  Two months.  And for the one who stays six months?  Six months.  Even if one were to spend forty years in cross-cultural ministry</w:t>
      </w:r>
      <w:r w:rsidRPr="00DD05AC" w:rsidR="00082FB0">
        <w:rPr>
          <w:i/>
          <w:iCs/>
        </w:rPr>
        <w:t xml:space="preserve"> and</w:t>
      </w:r>
      <w:r w:rsidRPr="00DD05AC" w:rsidR="00B766F8">
        <w:rPr>
          <w:i/>
          <w:iCs/>
        </w:rPr>
        <w:t xml:space="preserve"> do nothing </w:t>
      </w:r>
      <w:r w:rsidRPr="00DD05AC" w:rsidR="00B766F8">
        <w:rPr>
          <w:i/>
          <w:iCs/>
        </w:rPr>
        <w:lastRenderedPageBreak/>
        <w:t>but learn the language and culture, you would probably be communicating the Christian faith more effectively than in any other way!  By choosing to assume a learning posture, we will automatically do a lot of things in a Christian way. For one thing, learners are seldom arrogant and seldom assume that they know more than their teachers.  If we respect and treat the people we go to as our teachers, we will be demonstrating the love of God to them.  We will ask them what they know and try to learn it.  We will ask them their advice, whether its language learning, culture learning, or whatever.  We will sit at their feet rather than try to lord it over them.</w:t>
      </w:r>
      <w:r w:rsidRPr="00DD05AC">
        <w:rPr>
          <w:i/>
          <w:iCs/>
        </w:rPr>
        <w:t>”</w:t>
      </w:r>
      <w:r w:rsidRPr="00405BE7" w:rsidR="00B766F8">
        <w:t xml:space="preserve"> (Charles Kraft, Anthropology for Christian Witness)</w:t>
      </w:r>
    </w:p>
    <w:p w:rsidRPr="00405BE7" w:rsidR="0045205C" w:rsidP="00CC1169" w:rsidRDefault="007E1D99" w14:paraId="7F994687" w14:textId="684D1071">
      <w:pPr>
        <w:pStyle w:val="Heading2"/>
      </w:pPr>
      <w:r>
        <w:t xml:space="preserve">B. </w:t>
      </w:r>
      <w:r w:rsidRPr="00405BE7" w:rsidR="0045205C">
        <w:t>Course Description</w:t>
      </w:r>
    </w:p>
    <w:p w:rsidRPr="00405BE7" w:rsidR="00B766F8" w:rsidP="00B766F8" w:rsidRDefault="00B766F8" w14:paraId="75051DAC" w14:textId="593756E6">
      <w:pPr>
        <w:rPr>
          <w:rFonts w:eastAsia="Times New Roman"/>
          <w:szCs w:val="24"/>
        </w:rPr>
      </w:pPr>
      <w:r w:rsidRPr="00405BE7">
        <w:rPr>
          <w:rFonts w:eastAsia="Times New Roman"/>
          <w:szCs w:val="24"/>
        </w:rPr>
        <w:t>A continuation of TUL</w:t>
      </w:r>
      <w:r w:rsidR="00BA280C">
        <w:rPr>
          <w:rFonts w:eastAsia="Times New Roman"/>
          <w:szCs w:val="24"/>
        </w:rPr>
        <w:t xml:space="preserve"> </w:t>
      </w:r>
      <w:r w:rsidRPr="00405BE7" w:rsidR="0078592D">
        <w:rPr>
          <w:rFonts w:eastAsia="Times New Roman"/>
          <w:szCs w:val="24"/>
        </w:rPr>
        <w:t>50</w:t>
      </w:r>
      <w:r w:rsidR="00BA280C">
        <w:rPr>
          <w:rFonts w:eastAsia="Times New Roman"/>
          <w:szCs w:val="24"/>
        </w:rPr>
        <w:t>3</w:t>
      </w:r>
      <w:r w:rsidRPr="00405BE7" w:rsidR="00BC6CFE">
        <w:rPr>
          <w:rFonts w:eastAsia="Times New Roman"/>
          <w:szCs w:val="24"/>
        </w:rPr>
        <w:t>, t</w:t>
      </w:r>
      <w:r w:rsidRPr="00405BE7">
        <w:rPr>
          <w:rFonts w:eastAsia="Times New Roman"/>
          <w:szCs w:val="24"/>
        </w:rPr>
        <w:t>his course guides students in acquiring the appropriate knowledge, dispositions</w:t>
      </w:r>
      <w:r w:rsidR="00082FB0">
        <w:rPr>
          <w:rFonts w:eastAsia="Times New Roman"/>
          <w:szCs w:val="24"/>
        </w:rPr>
        <w:t xml:space="preserve"> and</w:t>
      </w:r>
      <w:r w:rsidRPr="00405BE7">
        <w:rPr>
          <w:rFonts w:eastAsia="Times New Roman"/>
          <w:szCs w:val="24"/>
        </w:rPr>
        <w:t xml:space="preserve"> skills for independent and ongoing language and culture learning within urban poor communities. Prerequisite</w:t>
      </w:r>
      <w:r w:rsidR="00BA280C">
        <w:rPr>
          <w:rFonts w:eastAsia="Times New Roman"/>
          <w:szCs w:val="24"/>
        </w:rPr>
        <w:t>: TUL</w:t>
      </w:r>
      <w:r w:rsidRPr="00405BE7">
        <w:rPr>
          <w:rFonts w:eastAsia="Times New Roman"/>
          <w:szCs w:val="24"/>
        </w:rPr>
        <w:t xml:space="preserve"> </w:t>
      </w:r>
      <w:r w:rsidRPr="00405BE7" w:rsidR="0078592D">
        <w:rPr>
          <w:rFonts w:eastAsia="Times New Roman"/>
          <w:szCs w:val="24"/>
        </w:rPr>
        <w:t>50</w:t>
      </w:r>
      <w:r w:rsidR="00BA280C">
        <w:rPr>
          <w:rFonts w:eastAsia="Times New Roman"/>
          <w:szCs w:val="24"/>
        </w:rPr>
        <w:t>3</w:t>
      </w:r>
      <w:r w:rsidR="00E87075">
        <w:rPr>
          <w:rFonts w:eastAsia="Times New Roman"/>
          <w:szCs w:val="24"/>
        </w:rPr>
        <w:t>.</w:t>
      </w:r>
      <w:r w:rsidRPr="00405BE7">
        <w:rPr>
          <w:rFonts w:eastAsia="Times New Roman"/>
          <w:szCs w:val="24"/>
        </w:rPr>
        <w:t xml:space="preserve"> </w:t>
      </w:r>
    </w:p>
    <w:p w:rsidRPr="00405BE7" w:rsidR="0045205C" w:rsidP="00BE7D90" w:rsidRDefault="00CE2F16" w14:paraId="005C2F50" w14:textId="01D008BC">
      <w:pPr>
        <w:pStyle w:val="Heading2"/>
      </w:pPr>
      <w:r>
        <w:t xml:space="preserve">C. </w:t>
      </w:r>
      <w:r w:rsidRPr="00D24FDB">
        <w:t>Course Rationale </w:t>
      </w:r>
    </w:p>
    <w:p w:rsidRPr="00082FB0" w:rsidR="00A008A3" w:rsidP="001E30E0" w:rsidRDefault="00A570DF" w14:paraId="6B8FB7C6" w14:textId="478A2509">
      <w:pPr>
        <w:rPr>
          <w:rFonts w:eastAsia="Times New Roman"/>
          <w:szCs w:val="24"/>
        </w:rPr>
      </w:pPr>
      <w:r w:rsidRPr="00082FB0">
        <w:rPr>
          <w:szCs w:val="24"/>
        </w:rPr>
        <w:t xml:space="preserve">This </w:t>
      </w:r>
      <w:r w:rsidRPr="00082FB0" w:rsidR="007D5651">
        <w:rPr>
          <w:szCs w:val="24"/>
        </w:rPr>
        <w:t>course</w:t>
      </w:r>
      <w:r w:rsidRPr="00082FB0">
        <w:rPr>
          <w:rFonts w:eastAsia="Times New Roman"/>
          <w:szCs w:val="24"/>
        </w:rPr>
        <w:t xml:space="preserve"> </w:t>
      </w:r>
      <w:r w:rsidR="00822206">
        <w:rPr>
          <w:rFonts w:eastAsia="Times New Roman"/>
          <w:szCs w:val="24"/>
        </w:rPr>
        <w:t xml:space="preserve">is a continuation from TUL503 </w:t>
      </w:r>
      <w:r w:rsidR="0073318B">
        <w:rPr>
          <w:rFonts w:eastAsia="Times New Roman"/>
          <w:szCs w:val="24"/>
        </w:rPr>
        <w:t xml:space="preserve">and </w:t>
      </w:r>
      <w:r w:rsidRPr="00082FB0">
        <w:rPr>
          <w:rFonts w:eastAsia="Times New Roman"/>
          <w:szCs w:val="24"/>
        </w:rPr>
        <w:t xml:space="preserve">provides support in processes of language learning for students in the </w:t>
      </w:r>
      <w:r w:rsidRPr="00082FB0" w:rsidR="00082FB0">
        <w:rPr>
          <w:rFonts w:eastAsia="Times New Roman"/>
          <w:szCs w:val="24"/>
        </w:rPr>
        <w:t>second</w:t>
      </w:r>
      <w:r w:rsidRPr="00082FB0">
        <w:rPr>
          <w:rFonts w:eastAsia="Times New Roman"/>
          <w:szCs w:val="24"/>
        </w:rPr>
        <w:t xml:space="preserve"> semester on the field, as they work with a language tutor or a local language school for the actual content of learning. </w:t>
      </w:r>
      <w:r w:rsidR="00A40E12">
        <w:rPr>
          <w:rFonts w:eastAsia="Times New Roman"/>
          <w:szCs w:val="24"/>
        </w:rPr>
        <w:t xml:space="preserve">This course is not highly </w:t>
      </w:r>
      <w:proofErr w:type="gramStart"/>
      <w:r w:rsidR="00A40E12">
        <w:rPr>
          <w:rFonts w:eastAsia="Times New Roman"/>
          <w:szCs w:val="24"/>
        </w:rPr>
        <w:t>structured, but</w:t>
      </w:r>
      <w:proofErr w:type="gramEnd"/>
      <w:r w:rsidR="00A40E12">
        <w:rPr>
          <w:rFonts w:eastAsia="Times New Roman"/>
          <w:szCs w:val="24"/>
        </w:rPr>
        <w:t xml:space="preserve"> assumes that students have developed their language and culture learning routines, </w:t>
      </w:r>
      <w:r w:rsidR="002B7AA3">
        <w:rPr>
          <w:rFonts w:eastAsia="Times New Roman"/>
          <w:szCs w:val="24"/>
        </w:rPr>
        <w:t xml:space="preserve">guides, and strategies. The professor will meet with students in the first week to determine what mentoring or resources they need. The weekly topics will </w:t>
      </w:r>
      <w:r w:rsidR="000904EE">
        <w:rPr>
          <w:rFonts w:eastAsia="Times New Roman"/>
          <w:szCs w:val="24"/>
        </w:rPr>
        <w:t>be determined based on student needs and will adjust throughout the term. There are some required projects, which are specified in the</w:t>
      </w:r>
      <w:r w:rsidR="00EC07F1">
        <w:rPr>
          <w:rFonts w:eastAsia="Times New Roman"/>
          <w:szCs w:val="24"/>
        </w:rPr>
        <w:t xml:space="preserve"> calendar, but this course assumes that students are taking greater responsibility for their own work and learning through the term.</w:t>
      </w:r>
    </w:p>
    <w:p w:rsidR="007D5651" w:rsidP="001E30E0" w:rsidRDefault="008A4CC5" w14:paraId="10D538B5" w14:textId="77777777">
      <w:pPr>
        <w:rPr>
          <w:rFonts w:eastAsiaTheme="minorEastAsia"/>
          <w:szCs w:val="24"/>
          <w:lang w:eastAsia="ja-JP"/>
        </w:rPr>
      </w:pPr>
      <w:r w:rsidRPr="00405BE7">
        <w:rPr>
          <w:rFonts w:eastAsia="Times New Roman"/>
          <w:szCs w:val="24"/>
        </w:rPr>
        <w:t>Learning the language</w:t>
      </w:r>
      <w:r w:rsidRPr="00405BE7">
        <w:rPr>
          <w:rFonts w:eastAsiaTheme="minorEastAsia"/>
          <w:szCs w:val="24"/>
          <w:lang w:eastAsia="ja-JP"/>
        </w:rPr>
        <w:t xml:space="preserve"> and </w:t>
      </w:r>
      <w:r w:rsidRPr="00405BE7" w:rsidR="00474EA5">
        <w:rPr>
          <w:rFonts w:eastAsia="Times New Roman"/>
          <w:szCs w:val="24"/>
        </w:rPr>
        <w:t>culture</w:t>
      </w:r>
      <w:r w:rsidRPr="00405BE7">
        <w:rPr>
          <w:rFonts w:eastAsiaTheme="minorEastAsia"/>
          <w:szCs w:val="24"/>
          <w:lang w:eastAsia="ja-JP"/>
        </w:rPr>
        <w:t xml:space="preserve"> </w:t>
      </w:r>
      <w:r w:rsidRPr="00405BE7" w:rsidR="00474EA5">
        <w:rPr>
          <w:rFonts w:eastAsia="Times New Roman"/>
          <w:szCs w:val="24"/>
        </w:rPr>
        <w:t xml:space="preserve">is </w:t>
      </w:r>
      <w:r w:rsidRPr="00405BE7" w:rsidR="005B22E5">
        <w:rPr>
          <w:rFonts w:eastAsia="Times New Roman"/>
          <w:szCs w:val="24"/>
        </w:rPr>
        <w:t xml:space="preserve">critical to an </w:t>
      </w:r>
      <w:r w:rsidRPr="00405BE7" w:rsidR="004111D8">
        <w:rPr>
          <w:rFonts w:eastAsia="Times New Roman"/>
          <w:szCs w:val="24"/>
        </w:rPr>
        <w:t>effective</w:t>
      </w:r>
      <w:r w:rsidRPr="00405BE7" w:rsidR="00474EA5">
        <w:rPr>
          <w:rFonts w:eastAsia="Times New Roman"/>
          <w:szCs w:val="24"/>
        </w:rPr>
        <w:t xml:space="preserve"> i</w:t>
      </w:r>
      <w:r w:rsidRPr="00405BE7" w:rsidR="005B22E5">
        <w:rPr>
          <w:rFonts w:eastAsia="Times New Roman"/>
          <w:szCs w:val="24"/>
        </w:rPr>
        <w:t xml:space="preserve">nternship and engagement in the </w:t>
      </w:r>
      <w:r w:rsidRPr="00405BE7" w:rsidR="00474EA5">
        <w:rPr>
          <w:rFonts w:eastAsia="Times New Roman"/>
          <w:szCs w:val="24"/>
        </w:rPr>
        <w:t>urban poor ministry.</w:t>
      </w:r>
      <w:r w:rsidRPr="00405BE7" w:rsidR="004C7783">
        <w:rPr>
          <w:rFonts w:eastAsia="Times New Roman"/>
          <w:szCs w:val="24"/>
        </w:rPr>
        <w:t xml:space="preserve">  However</w:t>
      </w:r>
      <w:r w:rsidR="007D5651">
        <w:rPr>
          <w:rFonts w:eastAsia="Times New Roman"/>
          <w:szCs w:val="24"/>
        </w:rPr>
        <w:t>,</w:t>
      </w:r>
      <w:r w:rsidRPr="00405BE7" w:rsidR="004C7783">
        <w:rPr>
          <w:rFonts w:eastAsia="Times New Roman"/>
          <w:szCs w:val="24"/>
        </w:rPr>
        <w:t xml:space="preserve"> many language and culture learners </w:t>
      </w:r>
      <w:r w:rsidRPr="00405BE7" w:rsidR="005907B2">
        <w:rPr>
          <w:rFonts w:eastAsiaTheme="minorEastAsia"/>
          <w:szCs w:val="24"/>
          <w:lang w:eastAsia="ja-JP"/>
        </w:rPr>
        <w:t xml:space="preserve">get discouraged </w:t>
      </w:r>
      <w:r w:rsidRPr="00405BE7" w:rsidR="004111D8">
        <w:rPr>
          <w:rFonts w:eastAsiaTheme="minorEastAsia"/>
          <w:szCs w:val="24"/>
          <w:lang w:eastAsia="ja-JP"/>
        </w:rPr>
        <w:t xml:space="preserve">along the way </w:t>
      </w:r>
      <w:r w:rsidRPr="00405BE7" w:rsidR="00BF7949">
        <w:rPr>
          <w:rFonts w:eastAsiaTheme="minorEastAsia"/>
          <w:szCs w:val="24"/>
          <w:lang w:eastAsia="ja-JP"/>
        </w:rPr>
        <w:t>due to</w:t>
      </w:r>
      <w:r w:rsidRPr="00405BE7" w:rsidR="005907B2">
        <w:rPr>
          <w:rFonts w:eastAsiaTheme="minorEastAsia"/>
          <w:szCs w:val="24"/>
          <w:lang w:eastAsia="ja-JP"/>
        </w:rPr>
        <w:t xml:space="preserve"> stress and difficulties</w:t>
      </w:r>
      <w:r w:rsidRPr="00405BE7" w:rsidR="007F7495">
        <w:rPr>
          <w:rFonts w:eastAsia="Times New Roman"/>
          <w:szCs w:val="24"/>
        </w:rPr>
        <w:t xml:space="preserve">. </w:t>
      </w:r>
      <w:r w:rsidRPr="00405BE7" w:rsidR="005907B2">
        <w:rPr>
          <w:rFonts w:eastAsiaTheme="minorEastAsia"/>
          <w:szCs w:val="24"/>
          <w:lang w:eastAsia="ja-JP"/>
        </w:rPr>
        <w:t xml:space="preserve">This class will </w:t>
      </w:r>
      <w:r w:rsidRPr="00405BE7" w:rsidR="00F87637">
        <w:rPr>
          <w:rFonts w:eastAsiaTheme="minorEastAsia"/>
          <w:szCs w:val="24"/>
          <w:lang w:eastAsia="ja-JP"/>
        </w:rPr>
        <w:t>assist one to</w:t>
      </w:r>
      <w:r w:rsidRPr="00405BE7" w:rsidR="005907B2">
        <w:rPr>
          <w:rFonts w:eastAsiaTheme="minorEastAsia"/>
          <w:szCs w:val="24"/>
          <w:lang w:eastAsia="ja-JP"/>
        </w:rPr>
        <w:t>:</w:t>
      </w:r>
    </w:p>
    <w:p w:rsidR="00FF5E85" w:rsidP="008D4DED" w:rsidRDefault="004C7783" w14:paraId="4E010405" w14:textId="77777777">
      <w:pPr>
        <w:pStyle w:val="ListParagraph"/>
        <w:numPr>
          <w:ilvl w:val="0"/>
          <w:numId w:val="27"/>
        </w:numPr>
        <w:rPr>
          <w:rFonts w:eastAsia="Times New Roman"/>
          <w:szCs w:val="24"/>
        </w:rPr>
      </w:pPr>
      <w:r w:rsidRPr="00FF5E85">
        <w:rPr>
          <w:rFonts w:eastAsia="Times New Roman"/>
          <w:szCs w:val="24"/>
        </w:rPr>
        <w:t xml:space="preserve">Have an intimate relationship with God and sustain a healthy marriage partnership or singleness </w:t>
      </w:r>
      <w:proofErr w:type="gramStart"/>
      <w:r w:rsidRPr="00FF5E85">
        <w:rPr>
          <w:rFonts w:eastAsia="Times New Roman"/>
          <w:szCs w:val="24"/>
        </w:rPr>
        <w:t>in the midst of</w:t>
      </w:r>
      <w:proofErr w:type="gramEnd"/>
      <w:r w:rsidRPr="00FF5E85">
        <w:rPr>
          <w:rFonts w:eastAsia="Times New Roman"/>
          <w:szCs w:val="24"/>
        </w:rPr>
        <w:t xml:space="preserve"> stresses of adapting to the new language and culture </w:t>
      </w:r>
      <w:r w:rsidRPr="00FF5E85" w:rsidR="005B22E5">
        <w:rPr>
          <w:rFonts w:eastAsia="Times New Roman"/>
          <w:szCs w:val="24"/>
        </w:rPr>
        <w:t>and helping one to apply</w:t>
      </w:r>
      <w:r w:rsidRPr="00FF5E85">
        <w:rPr>
          <w:rFonts w:eastAsia="Times New Roman"/>
          <w:szCs w:val="24"/>
        </w:rPr>
        <w:t xml:space="preserve"> spiritual disciplines learned in Urban Spirituality course.</w:t>
      </w:r>
    </w:p>
    <w:p w:rsidR="00FF5E85" w:rsidP="008D4DED" w:rsidRDefault="005B22E5" w14:paraId="247DC525" w14:textId="77777777">
      <w:pPr>
        <w:pStyle w:val="ListParagraph"/>
        <w:numPr>
          <w:ilvl w:val="0"/>
          <w:numId w:val="27"/>
        </w:numPr>
        <w:rPr>
          <w:rFonts w:eastAsia="Times New Roman"/>
          <w:szCs w:val="24"/>
        </w:rPr>
      </w:pPr>
      <w:r w:rsidRPr="00082FB0">
        <w:rPr>
          <w:rFonts w:eastAsia="Times New Roman"/>
          <w:szCs w:val="24"/>
        </w:rPr>
        <w:t>Learn basic skills so that one</w:t>
      </w:r>
      <w:r w:rsidRPr="00082FB0" w:rsidR="004C7783">
        <w:rPr>
          <w:rFonts w:eastAsia="Times New Roman"/>
          <w:szCs w:val="24"/>
        </w:rPr>
        <w:t xml:space="preserve"> will be confident in ongoing language a</w:t>
      </w:r>
      <w:r w:rsidRPr="00082FB0" w:rsidR="005907B2">
        <w:rPr>
          <w:rFonts w:eastAsia="Times New Roman"/>
          <w:szCs w:val="24"/>
        </w:rPr>
        <w:t xml:space="preserve">nd culture learning, whether </w:t>
      </w:r>
      <w:r w:rsidRPr="00082FB0" w:rsidR="005907B2">
        <w:rPr>
          <w:rFonts w:eastAsiaTheme="minorEastAsia"/>
          <w:szCs w:val="24"/>
          <w:lang w:eastAsia="ja-JP"/>
        </w:rPr>
        <w:t xml:space="preserve">one </w:t>
      </w:r>
      <w:r w:rsidRPr="00082FB0" w:rsidR="004C7783">
        <w:rPr>
          <w:rFonts w:eastAsia="Times New Roman"/>
          <w:szCs w:val="24"/>
        </w:rPr>
        <w:t>will be going to a language school or working individually or in small groups with a language tutor.</w:t>
      </w:r>
    </w:p>
    <w:p w:rsidRPr="00082FB0" w:rsidR="00A570DF" w:rsidP="008D4DED" w:rsidRDefault="005B22E5" w14:paraId="7C37E9CD" w14:textId="0800D53E">
      <w:pPr>
        <w:pStyle w:val="ListParagraph"/>
        <w:numPr>
          <w:ilvl w:val="0"/>
          <w:numId w:val="27"/>
        </w:numPr>
        <w:rPr>
          <w:rFonts w:eastAsia="Times New Roman"/>
          <w:szCs w:val="24"/>
        </w:rPr>
      </w:pPr>
      <w:r w:rsidRPr="00082FB0">
        <w:rPr>
          <w:rFonts w:eastAsia="Times New Roman"/>
          <w:szCs w:val="24"/>
        </w:rPr>
        <w:t xml:space="preserve">Engage in </w:t>
      </w:r>
      <w:r w:rsidRPr="00082FB0" w:rsidR="004C7783">
        <w:rPr>
          <w:rFonts w:eastAsia="Times New Roman"/>
          <w:szCs w:val="24"/>
        </w:rPr>
        <w:t xml:space="preserve">community and ministry while </w:t>
      </w:r>
      <w:r w:rsidRPr="00082FB0">
        <w:rPr>
          <w:rFonts w:eastAsia="Times New Roman"/>
          <w:szCs w:val="24"/>
        </w:rPr>
        <w:t>one</w:t>
      </w:r>
      <w:r w:rsidRPr="00082FB0" w:rsidR="004C7783">
        <w:rPr>
          <w:rFonts w:eastAsia="Times New Roman"/>
          <w:szCs w:val="24"/>
        </w:rPr>
        <w:t xml:space="preserve"> learn</w:t>
      </w:r>
      <w:r w:rsidRPr="00082FB0">
        <w:rPr>
          <w:rFonts w:eastAsia="Times New Roman"/>
          <w:szCs w:val="24"/>
        </w:rPr>
        <w:t>s</w:t>
      </w:r>
      <w:r w:rsidRPr="00082FB0" w:rsidR="004C7783">
        <w:rPr>
          <w:rFonts w:eastAsia="Times New Roman"/>
          <w:szCs w:val="24"/>
        </w:rPr>
        <w:t xml:space="preserve"> the language and culture</w:t>
      </w:r>
      <w:r w:rsidRPr="00082FB0">
        <w:rPr>
          <w:rFonts w:eastAsia="Times New Roman"/>
          <w:szCs w:val="24"/>
        </w:rPr>
        <w:t xml:space="preserve">—being actively involved in building </w:t>
      </w:r>
      <w:r w:rsidRPr="00082FB0" w:rsidR="004C7783">
        <w:rPr>
          <w:rFonts w:eastAsia="Times New Roman"/>
          <w:szCs w:val="24"/>
        </w:rPr>
        <w:t>meaningful relationships with people in the community</w:t>
      </w:r>
      <w:r w:rsidRPr="00082FB0">
        <w:rPr>
          <w:rFonts w:eastAsia="Times New Roman"/>
          <w:szCs w:val="24"/>
        </w:rPr>
        <w:t xml:space="preserve"> and in developing faith-based small groups.</w:t>
      </w:r>
    </w:p>
    <w:p w:rsidRPr="001857E2" w:rsidR="008B7C72" w:rsidP="008B7C72" w:rsidRDefault="008B7C72" w14:paraId="392DBA9F" w14:textId="6892C364">
      <w:pPr>
        <w:pStyle w:val="Heading2"/>
      </w:pPr>
      <w:r>
        <w:t xml:space="preserve">D. </w:t>
      </w:r>
      <w:r w:rsidRPr="001857E2">
        <w:t xml:space="preserve">Course </w:t>
      </w:r>
      <w:r>
        <w:t>Delivery (or Pedagogy)</w:t>
      </w:r>
    </w:p>
    <w:p w:rsidR="008B7C72" w:rsidP="008B7C72" w:rsidRDefault="008B7C72" w14:paraId="2A5D27C6" w14:textId="703ED8D5">
      <w:pPr>
        <w:pStyle w:val="Heading3"/>
      </w:pPr>
      <w:r>
        <w:t>1. Practicum</w:t>
      </w:r>
    </w:p>
    <w:p w:rsidR="008B7C72" w:rsidP="008B7C72" w:rsidRDefault="008B7C72" w14:paraId="52CBB1BE" w14:textId="77777777">
      <w:pPr>
        <w:rPr>
          <w:rFonts w:ascii="Calibri" w:hAnsi="Calibri" w:eastAsia="Calibri" w:cs="Calibri"/>
          <w:bCs/>
        </w:rPr>
      </w:pPr>
      <w:r>
        <w:rPr>
          <w:rFonts w:ascii="Calibri" w:hAnsi="Calibri" w:eastAsia="Calibri" w:cs="Calibri"/>
          <w:bCs/>
        </w:rPr>
        <w:t xml:space="preserve">This course primarily involves you engaging in a variety of culture and language-learning experiences. </w:t>
      </w:r>
      <w:proofErr w:type="gramStart"/>
      <w:r>
        <w:rPr>
          <w:rFonts w:ascii="Calibri" w:hAnsi="Calibri" w:eastAsia="Calibri" w:cs="Calibri"/>
          <w:bCs/>
        </w:rPr>
        <w:t>So</w:t>
      </w:r>
      <w:proofErr w:type="gramEnd"/>
      <w:r>
        <w:rPr>
          <w:rFonts w:ascii="Calibri" w:hAnsi="Calibri" w:eastAsia="Calibri" w:cs="Calibri"/>
          <w:bCs/>
        </w:rPr>
        <w:t xml:space="preserve"> the professor provides guidance, but much of the work involves you immersing yourself in the culture and community as you gain proficiency in the language. As such, this course is mostly hands on activity with occasional Zoom sessions, discussion forums, and assignments to check in on your progress.</w:t>
      </w:r>
    </w:p>
    <w:p w:rsidR="008B7C72" w:rsidP="008B7C72" w:rsidRDefault="008B7C72" w14:paraId="6B6EA58E" w14:textId="36115319">
      <w:pPr>
        <w:pStyle w:val="Heading3"/>
      </w:pPr>
      <w:r>
        <w:t>2. Online Delivery</w:t>
      </w:r>
    </w:p>
    <w:p w:rsidR="008B7C72" w:rsidP="008B7C72" w:rsidRDefault="008B7C72" w14:paraId="0ED22922" w14:textId="77777777">
      <w:r>
        <w:t>Several times during the term the professor will schedule Zoom sessions to meet with you, listen to your language-learning progress, and discuss how you are progressing in language competence. Each week there will be discussion forum posts related to what you are doing that week in the course. All assignments are submitted to Populi.</w:t>
      </w:r>
    </w:p>
    <w:p w:rsidR="008B7C72" w:rsidP="008B7C72" w:rsidRDefault="008B7C72" w14:paraId="2F80AA3C" w14:textId="19A5A48B">
      <w:pPr>
        <w:pStyle w:val="Heading3"/>
      </w:pPr>
      <w:r>
        <w:t xml:space="preserve">3. </w:t>
      </w:r>
      <w:r w:rsidR="00BF192E">
        <w:t>Community Engagement</w:t>
      </w:r>
    </w:p>
    <w:p w:rsidR="008B7C72" w:rsidP="008B7C72" w:rsidRDefault="008B7C72" w14:paraId="760F9211" w14:textId="77777777">
      <w:r>
        <w:t xml:space="preserve">Much of your work in this class will involve you learning language-learning tools and then using face-to-face interactions with guides and community members to use those tools and begin building your language proficiency. </w:t>
      </w:r>
      <w:proofErr w:type="gramStart"/>
      <w:r>
        <w:t>So</w:t>
      </w:r>
      <w:proofErr w:type="gramEnd"/>
      <w:r>
        <w:t xml:space="preserve"> while this is technically an online course, this course (503) and the next (504) primarily depend on your interaction and conversation with people as you develop skill in the language.</w:t>
      </w:r>
    </w:p>
    <w:p w:rsidR="005303BC" w:rsidP="005303BC" w:rsidRDefault="00811225" w14:paraId="6501FD9C" w14:textId="05CCFB19">
      <w:pPr>
        <w:pStyle w:val="Heading2"/>
      </w:pPr>
      <w:commentRangeStart w:id="2"/>
      <w:commentRangeStart w:id="3"/>
      <w:r>
        <w:t>E</w:t>
      </w:r>
      <w:r w:rsidR="005303BC">
        <w:t xml:space="preserve">. </w:t>
      </w:r>
      <w:r w:rsidRPr="00295EE6" w:rsidR="005303BC">
        <w:t xml:space="preserve">Course </w:t>
      </w:r>
      <w:r w:rsidR="005303BC">
        <w:t>Schedule &amp; Assignments</w:t>
      </w:r>
      <w:commentRangeEnd w:id="2"/>
      <w:r w:rsidR="00494389">
        <w:rPr>
          <w:rStyle w:val="CommentReference"/>
          <w:b w:val="0"/>
          <w:bCs w:val="0"/>
          <w:noProof w:val="0"/>
        </w:rPr>
        <w:commentReference w:id="2"/>
      </w:r>
      <w:commentRangeEnd w:id="3"/>
      <w:r w:rsidR="00267A19">
        <w:rPr>
          <w:rStyle w:val="CommentReference"/>
          <w:b w:val="0"/>
          <w:bCs w:val="0"/>
          <w:noProof w:val="0"/>
        </w:rPr>
        <w:commentReference w:id="3"/>
      </w:r>
    </w:p>
    <w:p w:rsidR="005303BC" w:rsidP="005303BC" w:rsidRDefault="005303BC" w14:paraId="186B2E9A" w14:textId="77777777">
      <w:r w:rsidRPr="000C1A5C">
        <w:t>The course is structured for 1</w:t>
      </w:r>
      <w:r>
        <w:t>5</w:t>
      </w:r>
      <w:r w:rsidRPr="000C1A5C">
        <w:t xml:space="preserve"> modules, total of 135 hours of work.</w:t>
      </w:r>
    </w:p>
    <w:p w:rsidR="005303BC" w:rsidP="005303BC" w:rsidRDefault="005303BC" w14:paraId="62E7971F" w14:textId="4906D5CD">
      <w:r>
        <w:t xml:space="preserve">TUL504 </w:t>
      </w:r>
      <w:r w:rsidRPr="003E3EE6">
        <w:rPr>
          <w:i/>
          <w:iCs/>
        </w:rPr>
        <w:t xml:space="preserve">Language and Culture Learning Tools </w:t>
      </w:r>
      <w:r>
        <w:rPr>
          <w:i/>
          <w:iCs/>
        </w:rPr>
        <w:t>II</w:t>
      </w:r>
      <w:r w:rsidRPr="003E3EE6">
        <w:t xml:space="preserve"> </w:t>
      </w:r>
      <w:r>
        <w:t>Schedule (April 2020 - Sample)</w:t>
      </w:r>
    </w:p>
    <w:p w:rsidRPr="00405BE7" w:rsidR="00E55245" w:rsidP="00E55245" w:rsidRDefault="00E55245" w14:paraId="3F67C807" w14:textId="77777777">
      <w:pPr>
        <w:rPr>
          <w:szCs w:val="24"/>
        </w:rPr>
      </w:pPr>
      <w:r w:rsidRPr="00FD61B3">
        <w:rPr>
          <w:szCs w:val="24"/>
          <w:highlight w:val="yellow"/>
        </w:rPr>
        <w:t>(</w:t>
      </w:r>
      <w:r>
        <w:rPr>
          <w:szCs w:val="24"/>
          <w:highlight w:val="yellow"/>
        </w:rPr>
        <w:t>D</w:t>
      </w:r>
      <w:r w:rsidRPr="00FD61B3">
        <w:rPr>
          <w:szCs w:val="24"/>
          <w:highlight w:val="yellow"/>
        </w:rPr>
        <w:t>ates to be completed when course goes online</w:t>
      </w:r>
      <w:r>
        <w:rPr>
          <w:szCs w:val="24"/>
          <w:highlight w:val="yellow"/>
        </w:rPr>
        <w:t xml:space="preserve"> and first Zoom session determines student needs and interests</w:t>
      </w:r>
      <w:r w:rsidRPr="00FD61B3">
        <w:rPr>
          <w:szCs w:val="24"/>
          <w:highlight w:val="yellow"/>
        </w:rPr>
        <w:t xml:space="preserve">.  </w:t>
      </w:r>
      <w:r w:rsidRPr="002941B0">
        <w:rPr>
          <w:szCs w:val="24"/>
        </w:rPr>
        <w:t xml:space="preserve">Assignments due Tuesday nights 10 p.m. No assignments due on Sunday or after 10 pm!!! Part of being a grad student is developing good life </w:t>
      </w:r>
      <w:proofErr w:type="gramStart"/>
      <w:r w:rsidRPr="002941B0">
        <w:rPr>
          <w:szCs w:val="24"/>
        </w:rPr>
        <w:t>r</w:t>
      </w:r>
      <w:r>
        <w:rPr>
          <w:szCs w:val="24"/>
        </w:rPr>
        <w:t>h</w:t>
      </w:r>
      <w:r w:rsidRPr="002941B0">
        <w:rPr>
          <w:szCs w:val="24"/>
        </w:rPr>
        <w:t>ythms )</w:t>
      </w:r>
      <w:proofErr w:type="gramEnd"/>
      <w:r w:rsidRPr="002941B0">
        <w:rPr>
          <w:szCs w:val="24"/>
        </w:rPr>
        <w:t>.</w:t>
      </w:r>
    </w:p>
    <w:tbl>
      <w:tblPr>
        <w:tblStyle w:val="ColorfulShading-Accent2"/>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03"/>
        <w:gridCol w:w="3515"/>
        <w:gridCol w:w="2285"/>
      </w:tblGrid>
      <w:tr w:rsidRPr="00405BE7" w:rsidR="007E42BF" w:rsidTr="007E42BF" w14:paraId="0D675B6F"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C2D69B" w:themeFill="accent3" w:themeFillTint="99"/>
          </w:tcPr>
          <w:p w:rsidRPr="00FC5412" w:rsidR="007E42BF" w:rsidP="00DD05AC" w:rsidRDefault="007E42BF" w14:paraId="0B717F1A" w14:textId="77777777">
            <w:pPr>
              <w:pStyle w:val="TableHeader"/>
              <w:rPr>
                <w:b/>
                <w:bCs/>
              </w:rPr>
            </w:pPr>
            <w:r w:rsidRPr="00FC5412">
              <w:rPr>
                <w:b/>
                <w:bCs/>
              </w:rPr>
              <w:lastRenderedPageBreak/>
              <w:t>Week</w:t>
            </w:r>
          </w:p>
        </w:tc>
        <w:tc>
          <w:tcPr>
            <w:tcW w:w="3515" w:type="dxa"/>
            <w:tcBorders>
              <w:top w:val="none" w:color="auto" w:sz="0" w:space="0"/>
              <w:left w:val="none" w:color="auto" w:sz="0" w:space="0"/>
              <w:bottom w:val="none" w:color="auto" w:sz="0" w:space="0"/>
              <w:right w:val="none" w:color="auto" w:sz="0" w:space="0"/>
            </w:tcBorders>
            <w:shd w:val="clear" w:color="auto" w:fill="C2D69B" w:themeFill="accent3" w:themeFillTint="99"/>
          </w:tcPr>
          <w:p w:rsidRPr="00FC5412" w:rsidR="007E42BF" w:rsidP="00DD05AC" w:rsidRDefault="007E42BF" w14:paraId="1C25B1A9" w14:textId="77777777">
            <w:pPr>
              <w:pStyle w:val="TableHeader"/>
              <w:cnfStyle w:val="100000000000" w:firstRow="1" w:lastRow="0" w:firstColumn="0" w:lastColumn="0" w:oddVBand="0" w:evenVBand="0" w:oddHBand="0" w:evenHBand="0" w:firstRowFirstColumn="0" w:firstRowLastColumn="0" w:lastRowFirstColumn="0" w:lastRowLastColumn="0"/>
              <w:rPr>
                <w:b/>
                <w:bCs/>
              </w:rPr>
            </w:pPr>
            <w:r w:rsidRPr="00FC5412">
              <w:rPr>
                <w:b/>
                <w:bCs/>
              </w:rPr>
              <w:t>Discussion Topic</w:t>
            </w:r>
          </w:p>
        </w:tc>
        <w:tc>
          <w:tcPr>
            <w:tcW w:w="2285" w:type="dxa"/>
            <w:tcBorders>
              <w:top w:val="none" w:color="auto" w:sz="0" w:space="0"/>
              <w:left w:val="none" w:color="auto" w:sz="0" w:space="0"/>
              <w:bottom w:val="none" w:color="auto" w:sz="0" w:space="0"/>
              <w:right w:val="none" w:color="auto" w:sz="0" w:space="0"/>
            </w:tcBorders>
            <w:shd w:val="clear" w:color="auto" w:fill="C2D69B" w:themeFill="accent3" w:themeFillTint="99"/>
          </w:tcPr>
          <w:p w:rsidRPr="00FC5412" w:rsidR="007E42BF" w:rsidP="00DD05AC" w:rsidRDefault="007E42BF" w14:paraId="1897AA27" w14:textId="77777777">
            <w:pPr>
              <w:pStyle w:val="TableHeader"/>
              <w:cnfStyle w:val="100000000000" w:firstRow="1" w:lastRow="0" w:firstColumn="0" w:lastColumn="0" w:oddVBand="0" w:evenVBand="0" w:oddHBand="0" w:evenHBand="0" w:firstRowFirstColumn="0" w:firstRowLastColumn="0" w:lastRowFirstColumn="0" w:lastRowLastColumn="0"/>
              <w:rPr>
                <w:b/>
                <w:bCs/>
              </w:rPr>
            </w:pPr>
            <w:r w:rsidRPr="00FC5412">
              <w:rPr>
                <w:b/>
                <w:bCs/>
              </w:rPr>
              <w:t>Assignment</w:t>
            </w:r>
          </w:p>
        </w:tc>
      </w:tr>
      <w:tr w:rsidRPr="00405BE7" w:rsidR="007E42BF" w:rsidTr="007E42BF" w14:paraId="33A2C9C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512B6CD1" w14:textId="77777777">
            <w:pPr>
              <w:jc w:val="center"/>
              <w:rPr>
                <w:color w:val="000000" w:themeColor="text1"/>
                <w:szCs w:val="24"/>
              </w:rPr>
            </w:pPr>
            <w:r>
              <w:rPr>
                <w:color w:val="000000" w:themeColor="text1"/>
                <w:szCs w:val="24"/>
              </w:rPr>
              <w:t>1</w:t>
            </w:r>
          </w:p>
        </w:tc>
        <w:tc>
          <w:tcPr>
            <w:tcW w:w="3515" w:type="dxa"/>
            <w:shd w:val="clear" w:color="auto" w:fill="auto"/>
          </w:tcPr>
          <w:p w:rsidR="007E42BF" w:rsidP="002979CC" w:rsidRDefault="007E42BF" w14:paraId="09FA704F" w14:textId="77777777">
            <w:pPr>
              <w:cnfStyle w:val="000000100000" w:firstRow="0" w:lastRow="0" w:firstColumn="0" w:lastColumn="0" w:oddVBand="0" w:evenVBand="0" w:oddHBand="1" w:evenHBand="0" w:firstRowFirstColumn="0" w:firstRowLastColumn="0" w:lastRowFirstColumn="0" w:lastRowLastColumn="0"/>
              <w:rPr>
                <w:szCs w:val="24"/>
              </w:rPr>
            </w:pPr>
            <w:r>
              <w:rPr>
                <w:szCs w:val="24"/>
              </w:rPr>
              <w:t>Introductions</w:t>
            </w:r>
          </w:p>
          <w:p w:rsidRPr="00405BE7" w:rsidR="007E42BF" w:rsidP="002979CC" w:rsidRDefault="007E42BF" w14:paraId="67B34D21"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Review of topics needed for review and deeper mastery</w:t>
            </w:r>
          </w:p>
        </w:tc>
        <w:tc>
          <w:tcPr>
            <w:tcW w:w="2285" w:type="dxa"/>
            <w:shd w:val="clear" w:color="auto" w:fill="auto"/>
          </w:tcPr>
          <w:p w:rsidRPr="00405BE7" w:rsidR="007E42BF" w:rsidP="002979CC" w:rsidRDefault="007E42BF" w14:paraId="57AA198B" w14:textId="095F1F81">
            <w:pPr>
              <w:cnfStyle w:val="000000100000" w:firstRow="0" w:lastRow="0" w:firstColumn="0" w:lastColumn="0" w:oddVBand="0" w:evenVBand="0" w:oddHBand="1" w:evenHBand="0" w:firstRowFirstColumn="0" w:firstRowLastColumn="0" w:lastRowFirstColumn="0" w:lastRowLastColumn="0"/>
              <w:rPr>
                <w:szCs w:val="24"/>
                <w:u w:val="single"/>
              </w:rPr>
            </w:pPr>
          </w:p>
        </w:tc>
      </w:tr>
      <w:tr w:rsidRPr="00405BE7" w:rsidR="007E42BF" w:rsidTr="007E42BF" w14:paraId="1F4C7914"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0723C0CC" w14:textId="77777777">
            <w:pPr>
              <w:jc w:val="center"/>
              <w:rPr>
                <w:color w:val="000000" w:themeColor="text1"/>
                <w:szCs w:val="24"/>
              </w:rPr>
            </w:pPr>
            <w:r>
              <w:rPr>
                <w:color w:val="000000" w:themeColor="text1"/>
                <w:szCs w:val="24"/>
              </w:rPr>
              <w:t>2</w:t>
            </w:r>
          </w:p>
        </w:tc>
        <w:tc>
          <w:tcPr>
            <w:tcW w:w="3515" w:type="dxa"/>
            <w:shd w:val="clear" w:color="auto" w:fill="auto"/>
          </w:tcPr>
          <w:p w:rsidRPr="00405BE7" w:rsidR="007E42BF" w:rsidP="002979CC" w:rsidRDefault="007E42BF" w14:paraId="01A7FC00"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E42BF" w14:paraId="2495BBA5" w14:textId="38D13F8F">
            <w:pPr>
              <w:cnfStyle w:val="000000000000" w:firstRow="0" w:lastRow="0" w:firstColumn="0" w:lastColumn="0" w:oddVBand="0" w:evenVBand="0" w:oddHBand="0" w:evenHBand="0" w:firstRowFirstColumn="0" w:firstRowLastColumn="0" w:lastRowFirstColumn="0" w:lastRowLastColumn="0"/>
              <w:rPr>
                <w:szCs w:val="24"/>
                <w:u w:val="single"/>
              </w:rPr>
            </w:pPr>
          </w:p>
        </w:tc>
      </w:tr>
      <w:tr w:rsidRPr="00405BE7" w:rsidR="007E42BF" w:rsidTr="007E42BF" w14:paraId="5C4DDA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53CDC513" w14:textId="77777777">
            <w:pPr>
              <w:jc w:val="center"/>
              <w:rPr>
                <w:color w:val="000000" w:themeColor="text1"/>
                <w:szCs w:val="24"/>
              </w:rPr>
            </w:pPr>
            <w:r>
              <w:rPr>
                <w:color w:val="000000" w:themeColor="text1"/>
                <w:szCs w:val="24"/>
              </w:rPr>
              <w:t>3</w:t>
            </w:r>
          </w:p>
        </w:tc>
        <w:tc>
          <w:tcPr>
            <w:tcW w:w="3515" w:type="dxa"/>
            <w:shd w:val="clear" w:color="auto" w:fill="auto"/>
          </w:tcPr>
          <w:p w:rsidRPr="00405BE7" w:rsidR="007E42BF" w:rsidP="002979CC" w:rsidRDefault="007E42BF" w14:paraId="180E5311"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E42BF" w14:paraId="190B29C3" w14:textId="77777777">
            <w:pPr>
              <w:cnfStyle w:val="000000100000" w:firstRow="0" w:lastRow="0" w:firstColumn="0" w:lastColumn="0" w:oddVBand="0" w:evenVBand="0" w:oddHBand="1" w:evenHBand="0" w:firstRowFirstColumn="0" w:firstRowLastColumn="0" w:lastRowFirstColumn="0" w:lastRowLastColumn="0"/>
              <w:rPr>
                <w:szCs w:val="24"/>
                <w:u w:val="single"/>
              </w:rPr>
            </w:pPr>
          </w:p>
        </w:tc>
      </w:tr>
      <w:tr w:rsidRPr="00405BE7" w:rsidR="007E42BF" w:rsidTr="007E42BF" w14:paraId="004DAD06"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31D3D18C" w14:textId="77777777">
            <w:pPr>
              <w:jc w:val="center"/>
              <w:rPr>
                <w:color w:val="000000" w:themeColor="text1"/>
                <w:szCs w:val="24"/>
              </w:rPr>
            </w:pPr>
            <w:r>
              <w:rPr>
                <w:color w:val="000000" w:themeColor="text1"/>
                <w:szCs w:val="24"/>
              </w:rPr>
              <w:t>4</w:t>
            </w:r>
          </w:p>
        </w:tc>
        <w:tc>
          <w:tcPr>
            <w:tcW w:w="3515" w:type="dxa"/>
            <w:shd w:val="clear" w:color="auto" w:fill="auto"/>
          </w:tcPr>
          <w:p w:rsidRPr="00405BE7" w:rsidR="007E42BF" w:rsidP="002979CC" w:rsidRDefault="007E42BF" w14:paraId="261AA47A"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FB7A3C" w14:paraId="061F7810" w14:textId="7430B1E8">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 xml:space="preserve">Project </w:t>
            </w:r>
            <w:r w:rsidR="00CA39FE">
              <w:rPr>
                <w:szCs w:val="24"/>
                <w:u w:val="single"/>
              </w:rPr>
              <w:t>5a</w:t>
            </w:r>
          </w:p>
        </w:tc>
      </w:tr>
      <w:tr w:rsidRPr="00405BE7" w:rsidR="007E42BF" w:rsidTr="007E42BF" w14:paraId="13D1F3D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3EF35CED" w14:textId="77777777">
            <w:pPr>
              <w:jc w:val="center"/>
              <w:rPr>
                <w:color w:val="000000" w:themeColor="text1"/>
                <w:szCs w:val="24"/>
              </w:rPr>
            </w:pPr>
            <w:r>
              <w:rPr>
                <w:color w:val="000000" w:themeColor="text1"/>
                <w:szCs w:val="24"/>
              </w:rPr>
              <w:t>5</w:t>
            </w:r>
          </w:p>
        </w:tc>
        <w:tc>
          <w:tcPr>
            <w:tcW w:w="3515" w:type="dxa"/>
            <w:shd w:val="clear" w:color="auto" w:fill="auto"/>
          </w:tcPr>
          <w:p w:rsidRPr="00405BE7" w:rsidR="007E42BF" w:rsidP="002979CC" w:rsidRDefault="007E42BF" w14:paraId="1940CE36"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CA39FE" w14:paraId="68AEC53F" w14:textId="7034EF06">
            <w:pPr>
              <w:cnfStyle w:val="000000100000" w:firstRow="0" w:lastRow="0" w:firstColumn="0" w:lastColumn="0" w:oddVBand="0" w:evenVBand="0" w:oddHBand="1" w:evenHBand="0" w:firstRowFirstColumn="0" w:firstRowLastColumn="0" w:lastRowFirstColumn="0" w:lastRowLastColumn="0"/>
              <w:rPr>
                <w:szCs w:val="24"/>
                <w:u w:val="single"/>
              </w:rPr>
            </w:pPr>
            <w:r>
              <w:rPr>
                <w:szCs w:val="24"/>
                <w:u w:val="single"/>
              </w:rPr>
              <w:t>Project 2b #1</w:t>
            </w:r>
          </w:p>
        </w:tc>
      </w:tr>
      <w:tr w:rsidRPr="00405BE7" w:rsidR="007E42BF" w:rsidTr="007E42BF" w14:paraId="655389F6"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7884D699" w14:textId="77777777">
            <w:pPr>
              <w:jc w:val="center"/>
              <w:rPr>
                <w:color w:val="000000" w:themeColor="text1"/>
                <w:szCs w:val="24"/>
              </w:rPr>
            </w:pPr>
            <w:r>
              <w:rPr>
                <w:color w:val="000000" w:themeColor="text1"/>
                <w:szCs w:val="24"/>
              </w:rPr>
              <w:t>6</w:t>
            </w:r>
          </w:p>
        </w:tc>
        <w:tc>
          <w:tcPr>
            <w:tcW w:w="3515" w:type="dxa"/>
            <w:shd w:val="clear" w:color="auto" w:fill="auto"/>
          </w:tcPr>
          <w:p w:rsidRPr="00405BE7" w:rsidR="007E42BF" w:rsidP="002979CC" w:rsidRDefault="007E42BF" w14:paraId="1B2994B6"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265C5E" w14:paraId="58A24C3C" w14:textId="2C6829D7">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Reading Log Synopsis #1</w:t>
            </w:r>
          </w:p>
        </w:tc>
      </w:tr>
      <w:tr w:rsidRPr="00405BE7" w:rsidR="007E42BF" w:rsidTr="007E42BF" w14:paraId="375D990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50E09F59" w14:textId="77777777">
            <w:pPr>
              <w:jc w:val="center"/>
              <w:rPr>
                <w:color w:val="000000" w:themeColor="text1"/>
                <w:szCs w:val="24"/>
              </w:rPr>
            </w:pPr>
            <w:r>
              <w:rPr>
                <w:color w:val="000000" w:themeColor="text1"/>
                <w:szCs w:val="24"/>
              </w:rPr>
              <w:t>7</w:t>
            </w:r>
          </w:p>
        </w:tc>
        <w:tc>
          <w:tcPr>
            <w:tcW w:w="3515" w:type="dxa"/>
            <w:shd w:val="clear" w:color="auto" w:fill="auto"/>
          </w:tcPr>
          <w:p w:rsidRPr="00405BE7" w:rsidR="007E42BF" w:rsidP="002979CC" w:rsidRDefault="007E42BF" w14:paraId="544DF245"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E42BF" w14:paraId="3216FFBC" w14:textId="77777777">
            <w:pPr>
              <w:cnfStyle w:val="000000100000" w:firstRow="0" w:lastRow="0" w:firstColumn="0" w:lastColumn="0" w:oddVBand="0" w:evenVBand="0" w:oddHBand="1" w:evenHBand="0" w:firstRowFirstColumn="0" w:firstRowLastColumn="0" w:lastRowFirstColumn="0" w:lastRowLastColumn="0"/>
              <w:rPr>
                <w:szCs w:val="24"/>
                <w:u w:val="single"/>
              </w:rPr>
            </w:pPr>
          </w:p>
        </w:tc>
      </w:tr>
      <w:tr w:rsidRPr="00405BE7" w:rsidR="007E42BF" w:rsidTr="007E42BF" w14:paraId="12269B89"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1CC47132" w14:textId="77777777">
            <w:pPr>
              <w:jc w:val="center"/>
              <w:rPr>
                <w:color w:val="000000" w:themeColor="text1"/>
                <w:szCs w:val="24"/>
              </w:rPr>
            </w:pPr>
            <w:r>
              <w:rPr>
                <w:color w:val="000000" w:themeColor="text1"/>
                <w:szCs w:val="24"/>
              </w:rPr>
              <w:t>8</w:t>
            </w:r>
          </w:p>
        </w:tc>
        <w:tc>
          <w:tcPr>
            <w:tcW w:w="3515" w:type="dxa"/>
            <w:shd w:val="clear" w:color="auto" w:fill="auto"/>
          </w:tcPr>
          <w:p w:rsidRPr="00405BE7" w:rsidR="007E42BF" w:rsidP="002979CC" w:rsidRDefault="007E42BF" w14:paraId="373741DD"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1488A" w14:paraId="722F0D85" w14:textId="65BC1277">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Project 5b</w:t>
            </w:r>
          </w:p>
        </w:tc>
      </w:tr>
      <w:tr w:rsidRPr="00405BE7" w:rsidR="007E42BF" w:rsidTr="007E42BF" w14:paraId="52D4914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6E297FC1" w14:textId="77777777">
            <w:pPr>
              <w:jc w:val="center"/>
              <w:rPr>
                <w:color w:val="000000" w:themeColor="text1"/>
                <w:szCs w:val="24"/>
              </w:rPr>
            </w:pPr>
            <w:r>
              <w:rPr>
                <w:color w:val="000000" w:themeColor="text1"/>
                <w:szCs w:val="24"/>
              </w:rPr>
              <w:t>9</w:t>
            </w:r>
          </w:p>
        </w:tc>
        <w:tc>
          <w:tcPr>
            <w:tcW w:w="3515" w:type="dxa"/>
            <w:shd w:val="clear" w:color="auto" w:fill="auto"/>
          </w:tcPr>
          <w:p w:rsidRPr="00405BE7" w:rsidR="007E42BF" w:rsidP="002979CC" w:rsidRDefault="007E42BF" w14:paraId="4916F6AA"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E42BF" w14:paraId="09350A30" w14:textId="77777777">
            <w:pPr>
              <w:cnfStyle w:val="000000100000" w:firstRow="0" w:lastRow="0" w:firstColumn="0" w:lastColumn="0" w:oddVBand="0" w:evenVBand="0" w:oddHBand="1" w:evenHBand="0" w:firstRowFirstColumn="0" w:firstRowLastColumn="0" w:lastRowFirstColumn="0" w:lastRowLastColumn="0"/>
              <w:rPr>
                <w:szCs w:val="24"/>
                <w:u w:val="single"/>
              </w:rPr>
            </w:pPr>
          </w:p>
        </w:tc>
      </w:tr>
      <w:tr w:rsidRPr="00405BE7" w:rsidR="007E42BF" w:rsidTr="007E42BF" w14:paraId="35839E11"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3FD53ED5" w14:textId="77777777">
            <w:pPr>
              <w:jc w:val="center"/>
              <w:rPr>
                <w:color w:val="000000" w:themeColor="text1"/>
                <w:szCs w:val="24"/>
              </w:rPr>
            </w:pPr>
            <w:r>
              <w:rPr>
                <w:color w:val="000000" w:themeColor="text1"/>
                <w:szCs w:val="24"/>
              </w:rPr>
              <w:t>10</w:t>
            </w:r>
          </w:p>
        </w:tc>
        <w:tc>
          <w:tcPr>
            <w:tcW w:w="3515" w:type="dxa"/>
            <w:shd w:val="clear" w:color="auto" w:fill="auto"/>
          </w:tcPr>
          <w:p w:rsidRPr="00405BE7" w:rsidR="007E42BF" w:rsidP="002979CC" w:rsidRDefault="007E42BF" w14:paraId="72D85182"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8F262A" w14:paraId="4362848B" w14:textId="6EAE9D1E">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Project 2b #2</w:t>
            </w:r>
          </w:p>
        </w:tc>
      </w:tr>
      <w:tr w:rsidRPr="00405BE7" w:rsidR="007E42BF" w:rsidTr="007E42BF" w14:paraId="211F80F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1553B64A" w14:textId="77777777">
            <w:pPr>
              <w:jc w:val="center"/>
              <w:rPr>
                <w:color w:val="000000" w:themeColor="text1"/>
                <w:szCs w:val="24"/>
              </w:rPr>
            </w:pPr>
            <w:r>
              <w:rPr>
                <w:color w:val="000000" w:themeColor="text1"/>
                <w:szCs w:val="24"/>
              </w:rPr>
              <w:t>11</w:t>
            </w:r>
          </w:p>
        </w:tc>
        <w:tc>
          <w:tcPr>
            <w:tcW w:w="3515" w:type="dxa"/>
            <w:shd w:val="clear" w:color="auto" w:fill="auto"/>
          </w:tcPr>
          <w:p w:rsidRPr="00405BE7" w:rsidR="007E42BF" w:rsidP="002979CC" w:rsidRDefault="007E42BF" w14:paraId="4784ECA1"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9006CF" w14:paraId="530C7CE0" w14:textId="6A15FAE7">
            <w:pPr>
              <w:cnfStyle w:val="000000100000" w:firstRow="0" w:lastRow="0" w:firstColumn="0" w:lastColumn="0" w:oddVBand="0" w:evenVBand="0" w:oddHBand="1" w:evenHBand="0" w:firstRowFirstColumn="0" w:firstRowLastColumn="0" w:lastRowFirstColumn="0" w:lastRowLastColumn="0"/>
              <w:rPr>
                <w:szCs w:val="24"/>
                <w:u w:val="single"/>
              </w:rPr>
            </w:pPr>
            <w:r>
              <w:rPr>
                <w:szCs w:val="24"/>
                <w:u w:val="single"/>
              </w:rPr>
              <w:t>Reading Log Synopsis #2</w:t>
            </w:r>
          </w:p>
        </w:tc>
      </w:tr>
      <w:tr w:rsidRPr="00405BE7" w:rsidR="007E42BF" w:rsidTr="007E42BF" w14:paraId="6559B0C2" w14:textId="77777777">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50A2F9D7" w14:textId="77777777">
            <w:pPr>
              <w:jc w:val="center"/>
              <w:rPr>
                <w:color w:val="000000" w:themeColor="text1"/>
                <w:szCs w:val="24"/>
              </w:rPr>
            </w:pPr>
            <w:r>
              <w:rPr>
                <w:color w:val="000000" w:themeColor="text1"/>
                <w:szCs w:val="24"/>
              </w:rPr>
              <w:t>12</w:t>
            </w:r>
          </w:p>
        </w:tc>
        <w:tc>
          <w:tcPr>
            <w:tcW w:w="3515" w:type="dxa"/>
            <w:shd w:val="clear" w:color="auto" w:fill="auto"/>
          </w:tcPr>
          <w:p w:rsidRPr="00405BE7" w:rsidR="007E42BF" w:rsidP="002979CC" w:rsidRDefault="007E42BF" w14:paraId="175787D9"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71488A" w14:paraId="5C092191" w14:textId="7B06685A">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Project 5c</w:t>
            </w:r>
          </w:p>
        </w:tc>
      </w:tr>
      <w:tr w:rsidRPr="00405BE7" w:rsidR="007E42BF" w:rsidTr="007E42BF" w14:paraId="526F98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3CDEF0B2" w14:textId="77777777">
            <w:pPr>
              <w:jc w:val="center"/>
              <w:rPr>
                <w:color w:val="000000" w:themeColor="text1"/>
                <w:szCs w:val="24"/>
              </w:rPr>
            </w:pPr>
            <w:r>
              <w:rPr>
                <w:color w:val="000000" w:themeColor="text1"/>
                <w:szCs w:val="24"/>
              </w:rPr>
              <w:t>13</w:t>
            </w:r>
          </w:p>
        </w:tc>
        <w:tc>
          <w:tcPr>
            <w:tcW w:w="3515" w:type="dxa"/>
            <w:shd w:val="clear" w:color="auto" w:fill="auto"/>
          </w:tcPr>
          <w:p w:rsidRPr="00405BE7" w:rsidR="007E42BF" w:rsidP="002979CC" w:rsidRDefault="007E42BF" w14:paraId="4FC4BDEC"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667853" w14:paraId="067F0857" w14:textId="24F2E72A">
            <w:pPr>
              <w:cnfStyle w:val="000000100000" w:firstRow="0" w:lastRow="0" w:firstColumn="0" w:lastColumn="0" w:oddVBand="0" w:evenVBand="0" w:oddHBand="1" w:evenHBand="0" w:firstRowFirstColumn="0" w:firstRowLastColumn="0" w:lastRowFirstColumn="0" w:lastRowLastColumn="0"/>
              <w:rPr>
                <w:szCs w:val="24"/>
                <w:u w:val="single"/>
              </w:rPr>
            </w:pPr>
            <w:r>
              <w:rPr>
                <w:szCs w:val="24"/>
                <w:u w:val="single"/>
              </w:rPr>
              <w:t>Final Oral Interview</w:t>
            </w:r>
          </w:p>
        </w:tc>
      </w:tr>
      <w:tr w:rsidRPr="00405BE7" w:rsidR="007E42BF" w:rsidTr="007E42BF" w14:paraId="1084418B" w14:textId="77777777">
        <w:trPr>
          <w:trHeight w:val="332"/>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P="002979CC" w:rsidRDefault="007E42BF" w14:paraId="1E2E7E8C" w14:textId="77777777">
            <w:pPr>
              <w:jc w:val="center"/>
              <w:rPr>
                <w:color w:val="000000" w:themeColor="text1"/>
                <w:szCs w:val="24"/>
              </w:rPr>
            </w:pPr>
            <w:r>
              <w:rPr>
                <w:color w:val="000000" w:themeColor="text1"/>
                <w:szCs w:val="24"/>
              </w:rPr>
              <w:t>14</w:t>
            </w:r>
          </w:p>
        </w:tc>
        <w:tc>
          <w:tcPr>
            <w:tcW w:w="3515" w:type="dxa"/>
            <w:shd w:val="clear" w:color="auto" w:fill="auto"/>
          </w:tcPr>
          <w:p w:rsidRPr="00405BE7" w:rsidR="007E42BF" w:rsidP="002979CC" w:rsidRDefault="007E42BF" w14:paraId="78B9862A" w14:textId="77777777">
            <w:pPr>
              <w:cnfStyle w:val="000000000000" w:firstRow="0" w:lastRow="0" w:firstColumn="0" w:lastColumn="0" w:oddVBand="0" w:evenVBand="0" w:oddHBand="0" w:evenHBand="0" w:firstRowFirstColumn="0" w:firstRowLastColumn="0" w:lastRowFirstColumn="0" w:lastRowLastColumn="0"/>
              <w:rPr>
                <w:szCs w:val="24"/>
                <w:u w:val="single"/>
              </w:rPr>
            </w:pPr>
            <w:r>
              <w:rPr>
                <w:szCs w:val="24"/>
              </w:rPr>
              <w:t>To Be Determined</w:t>
            </w:r>
          </w:p>
        </w:tc>
        <w:tc>
          <w:tcPr>
            <w:tcW w:w="2285" w:type="dxa"/>
            <w:shd w:val="clear" w:color="auto" w:fill="auto"/>
          </w:tcPr>
          <w:p w:rsidRPr="00405BE7" w:rsidR="007E42BF" w:rsidP="002979CC" w:rsidRDefault="00AB1CDB" w14:paraId="09F4D461" w14:textId="3540F223">
            <w:pPr>
              <w:cnfStyle w:val="000000000000" w:firstRow="0" w:lastRow="0" w:firstColumn="0" w:lastColumn="0" w:oddVBand="0" w:evenVBand="0" w:oddHBand="0" w:evenHBand="0" w:firstRowFirstColumn="0" w:firstRowLastColumn="0" w:lastRowFirstColumn="0" w:lastRowLastColumn="0"/>
              <w:rPr>
                <w:szCs w:val="24"/>
                <w:u w:val="single"/>
              </w:rPr>
            </w:pPr>
            <w:r>
              <w:rPr>
                <w:szCs w:val="24"/>
                <w:u w:val="single"/>
              </w:rPr>
              <w:t>Project 6 Village Study</w:t>
            </w:r>
          </w:p>
        </w:tc>
      </w:tr>
      <w:tr w:rsidRPr="00405BE7" w:rsidR="007E42BF" w:rsidTr="007E42BF" w14:paraId="5D3318F4" w14:textId="77777777">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007E42BF" w:rsidP="002979CC" w:rsidRDefault="007E42BF" w14:paraId="1230BB41" w14:textId="1F3D1F03">
            <w:pPr>
              <w:jc w:val="center"/>
              <w:rPr>
                <w:color w:val="000000" w:themeColor="text1"/>
                <w:szCs w:val="24"/>
              </w:rPr>
            </w:pPr>
            <w:r>
              <w:rPr>
                <w:color w:val="000000" w:themeColor="text1"/>
                <w:szCs w:val="24"/>
              </w:rPr>
              <w:t>15</w:t>
            </w:r>
          </w:p>
        </w:tc>
        <w:tc>
          <w:tcPr>
            <w:tcW w:w="3515" w:type="dxa"/>
            <w:shd w:val="clear" w:color="auto" w:fill="auto"/>
          </w:tcPr>
          <w:p w:rsidR="007E42BF" w:rsidP="002979CC" w:rsidRDefault="007E42BF" w14:paraId="728C6DB9" w14:textId="579C1494">
            <w:pPr>
              <w:cnfStyle w:val="000000100000" w:firstRow="0" w:lastRow="0" w:firstColumn="0" w:lastColumn="0" w:oddVBand="0" w:evenVBand="0" w:oddHBand="1" w:evenHBand="0" w:firstRowFirstColumn="0" w:firstRowLastColumn="0" w:lastRowFirstColumn="0" w:lastRowLastColumn="0"/>
              <w:rPr>
                <w:szCs w:val="24"/>
              </w:rPr>
            </w:pPr>
            <w:r>
              <w:rPr>
                <w:szCs w:val="24"/>
              </w:rPr>
              <w:t>Final Integration</w:t>
            </w:r>
          </w:p>
        </w:tc>
        <w:tc>
          <w:tcPr>
            <w:tcW w:w="2285" w:type="dxa"/>
            <w:shd w:val="clear" w:color="auto" w:fill="auto"/>
          </w:tcPr>
          <w:p w:rsidR="007E42BF" w:rsidP="002979CC" w:rsidRDefault="00034D96" w14:paraId="03CAABF4"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u w:val="single"/>
              </w:rPr>
              <w:t>Reading Log Analysis #2</w:t>
            </w:r>
          </w:p>
          <w:p w:rsidR="00201C68" w:rsidP="002979CC" w:rsidRDefault="00201C68" w14:paraId="59CF142E" w14:textId="77777777">
            <w:pPr>
              <w:cnfStyle w:val="000000100000" w:firstRow="0" w:lastRow="0" w:firstColumn="0" w:lastColumn="0" w:oddVBand="0" w:evenVBand="0" w:oddHBand="1" w:evenHBand="0" w:firstRowFirstColumn="0" w:firstRowLastColumn="0" w:lastRowFirstColumn="0" w:lastRowLastColumn="0"/>
              <w:rPr>
                <w:szCs w:val="24"/>
                <w:u w:val="single"/>
              </w:rPr>
            </w:pPr>
            <w:r>
              <w:rPr>
                <w:szCs w:val="24"/>
                <w:u w:val="single"/>
              </w:rPr>
              <w:t>Learning Portfolio</w:t>
            </w:r>
          </w:p>
          <w:p w:rsidRPr="00405BE7" w:rsidR="00201C68" w:rsidP="002979CC" w:rsidRDefault="00201C68" w14:paraId="73354208" w14:textId="1E5A3668">
            <w:pPr>
              <w:cnfStyle w:val="000000100000" w:firstRow="0" w:lastRow="0" w:firstColumn="0" w:lastColumn="0" w:oddVBand="0" w:evenVBand="0" w:oddHBand="1" w:evenHBand="0" w:firstRowFirstColumn="0" w:firstRowLastColumn="0" w:lastRowFirstColumn="0" w:lastRowLastColumn="0"/>
              <w:rPr>
                <w:szCs w:val="24"/>
                <w:u w:val="single"/>
              </w:rPr>
            </w:pPr>
          </w:p>
        </w:tc>
      </w:tr>
      <w:tr w:rsidRPr="00405BE7" w:rsidR="007E42BF" w:rsidTr="007E42BF" w14:paraId="156A0313" w14:textId="77777777">
        <w:trPr>
          <w:trHeight w:val="332"/>
        </w:trPr>
        <w:tc>
          <w:tcPr>
            <w:cnfStyle w:val="001000000000" w:firstRow="0" w:lastRow="0" w:firstColumn="1" w:lastColumn="0" w:oddVBand="0" w:evenVBand="0" w:oddHBand="0" w:evenHBand="0" w:firstRowFirstColumn="0" w:firstRowLastColumn="0" w:lastRowFirstColumn="0" w:lastRowLastColumn="0"/>
            <w:tcW w:w="1903" w:type="dxa"/>
            <w:tcBorders>
              <w:top w:val="none" w:color="auto" w:sz="0" w:space="0"/>
              <w:left w:val="none" w:color="auto" w:sz="0" w:space="0"/>
              <w:bottom w:val="none" w:color="auto" w:sz="0" w:space="0"/>
              <w:right w:val="none" w:color="auto" w:sz="0" w:space="0"/>
            </w:tcBorders>
            <w:shd w:val="clear" w:color="auto" w:fill="auto"/>
          </w:tcPr>
          <w:p w:rsidRPr="006A3FDC" w:rsidR="007E42BF" w:rsidDel="0030785C" w:rsidP="002979CC" w:rsidRDefault="007E42BF" w14:paraId="4068F483" w14:textId="77777777">
            <w:pPr>
              <w:jc w:val="center"/>
              <w:rPr>
                <w:color w:val="000000" w:themeColor="text1"/>
                <w:szCs w:val="24"/>
              </w:rPr>
            </w:pPr>
          </w:p>
        </w:tc>
        <w:tc>
          <w:tcPr>
            <w:tcW w:w="3515" w:type="dxa"/>
            <w:shd w:val="clear" w:color="auto" w:fill="auto"/>
          </w:tcPr>
          <w:p w:rsidRPr="00405BE7" w:rsidR="007E42BF" w:rsidP="002979CC" w:rsidRDefault="007E42BF" w14:paraId="15791D55" w14:textId="77777777">
            <w:pPr>
              <w:cnfStyle w:val="000000000000" w:firstRow="0" w:lastRow="0" w:firstColumn="0" w:lastColumn="0" w:oddVBand="0" w:evenVBand="0" w:oddHBand="0" w:evenHBand="0" w:firstRowFirstColumn="0" w:firstRowLastColumn="0" w:lastRowFirstColumn="0" w:lastRowLastColumn="0"/>
              <w:rPr>
                <w:szCs w:val="24"/>
              </w:rPr>
            </w:pPr>
          </w:p>
        </w:tc>
        <w:tc>
          <w:tcPr>
            <w:tcW w:w="2285" w:type="dxa"/>
            <w:shd w:val="clear" w:color="auto" w:fill="auto"/>
          </w:tcPr>
          <w:p w:rsidRPr="00405BE7" w:rsidR="007E42BF" w:rsidP="002979CC" w:rsidRDefault="007E42BF" w14:paraId="2780DB4E" w14:textId="77777777">
            <w:pPr>
              <w:cnfStyle w:val="000000000000" w:firstRow="0" w:lastRow="0" w:firstColumn="0" w:lastColumn="0" w:oddVBand="0" w:evenVBand="0" w:oddHBand="0" w:evenHBand="0" w:firstRowFirstColumn="0" w:firstRowLastColumn="0" w:lastRowFirstColumn="0" w:lastRowLastColumn="0"/>
              <w:rPr>
                <w:szCs w:val="24"/>
                <w:u w:val="single"/>
              </w:rPr>
            </w:pPr>
          </w:p>
        </w:tc>
      </w:tr>
    </w:tbl>
    <w:p w:rsidRPr="00405BE7" w:rsidR="00E55245" w:rsidP="00E55245" w:rsidRDefault="00E55245" w14:paraId="1F04AB2C" w14:textId="77777777">
      <w:pPr>
        <w:rPr>
          <w:szCs w:val="24"/>
        </w:rPr>
      </w:pPr>
    </w:p>
    <w:p w:rsidRPr="00EA143F" w:rsidR="00E55245" w:rsidP="005303BC" w:rsidRDefault="00E55245" w14:paraId="2644FB42" w14:textId="77777777"/>
    <w:p w:rsidRPr="00405BE7" w:rsidR="0045205C" w:rsidP="00C028FA" w:rsidRDefault="0045205C" w14:paraId="0CAAC297" w14:textId="77777777">
      <w:pPr>
        <w:autoSpaceDE w:val="0"/>
        <w:autoSpaceDN w:val="0"/>
        <w:adjustRightInd w:val="0"/>
        <w:rPr>
          <w:rFonts w:eastAsiaTheme="minorEastAsia"/>
          <w:b/>
          <w:szCs w:val="24"/>
          <w:lang w:eastAsia="ja-JP"/>
        </w:rPr>
      </w:pPr>
    </w:p>
    <w:p w:rsidR="007F46D9" w:rsidP="007F46D9" w:rsidRDefault="00E536C1" w14:paraId="2F20FE42" w14:textId="51CB436A">
      <w:pPr>
        <w:pStyle w:val="Heading2"/>
      </w:pPr>
      <w:r>
        <w:t>F</w:t>
      </w:r>
      <w:r w:rsidR="007F46D9">
        <w:t xml:space="preserve">. </w:t>
      </w:r>
      <w:r w:rsidRPr="002067CE" w:rsidR="007F46D9">
        <w:t>Course and Program Level Learning Outcomes</w:t>
      </w:r>
    </w:p>
    <w:p w:rsidR="00EE7150" w:rsidP="0056086A" w:rsidRDefault="0056086A" w14:paraId="418D0550" w14:textId="6A342E6F">
      <w:pPr>
        <w:tabs>
          <w:tab w:val="left" w:pos="360"/>
        </w:tabs>
        <w:autoSpaceDE w:val="0"/>
        <w:autoSpaceDN w:val="0"/>
        <w:adjustRightInd w:val="0"/>
        <w:rPr>
          <w:i/>
          <w:sz w:val="22"/>
        </w:rPr>
      </w:pPr>
      <w:r w:rsidRPr="00405BE7">
        <w:rPr>
          <w:szCs w:val="24"/>
        </w:rPr>
        <w:t>By the end of TUL503 and 5</w:t>
      </w:r>
      <w:r>
        <w:rPr>
          <w:szCs w:val="24"/>
        </w:rPr>
        <w:t xml:space="preserve">04, </w:t>
      </w:r>
      <w:r w:rsidRPr="0056086A" w:rsidR="00EE7150">
        <w:rPr>
          <w:i/>
          <w:sz w:val="22"/>
        </w:rPr>
        <w:t>students should be able to demonstrate mastery of the following learning outcomes. The assignments that the instructor will use to assess mastery are identified in the table.</w:t>
      </w:r>
    </w:p>
    <w:p w:rsidRPr="0056086A" w:rsidR="008809F7" w:rsidP="00DD05AC" w:rsidRDefault="002A5ACE" w14:paraId="6EE64378" w14:textId="535C9405">
      <w:pPr>
        <w:pStyle w:val="Heading3"/>
        <w:rPr>
          <w:lang w:eastAsia="ja-JP"/>
        </w:rPr>
      </w:pPr>
      <w:r>
        <w:rPr>
          <w:lang w:eastAsia="ja-JP"/>
        </w:rPr>
        <w:t>1. Course Outcomes to Program Outcomes</w:t>
      </w:r>
    </w:p>
    <w:tbl>
      <w:tblPr>
        <w:tblW w:w="9720" w:type="dxa"/>
        <w:tblInd w:w="-10"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left w:w="0" w:type="dxa"/>
          <w:right w:w="0" w:type="dxa"/>
        </w:tblCellMar>
        <w:tblLook w:val="01E0" w:firstRow="1" w:lastRow="1" w:firstColumn="1" w:lastColumn="1" w:noHBand="0" w:noVBand="0"/>
      </w:tblPr>
      <w:tblGrid>
        <w:gridCol w:w="10"/>
        <w:gridCol w:w="2960"/>
        <w:gridCol w:w="2520"/>
        <w:gridCol w:w="2610"/>
        <w:gridCol w:w="1620"/>
      </w:tblGrid>
      <w:tr w:rsidRPr="0056086A" w:rsidR="005A40A0" w:rsidTr="0C0FA970" w14:paraId="20B6AB7E" w14:textId="77777777">
        <w:trPr>
          <w:trHeight w:val="430"/>
        </w:trPr>
        <w:tc>
          <w:tcPr>
            <w:tcW w:w="2970" w:type="dxa"/>
            <w:gridSpan w:val="2"/>
            <w:tcMar/>
          </w:tcPr>
          <w:p w:rsidRPr="00DA4974" w:rsidR="005F54D3" w:rsidP="00746359" w:rsidRDefault="005F54D3" w14:paraId="59F52935" w14:textId="77777777">
            <w:pPr>
              <w:pStyle w:val="TableHeader"/>
            </w:pPr>
            <w:r w:rsidRPr="00DA4974">
              <w:t>Course</w:t>
            </w:r>
          </w:p>
          <w:p w:rsidRPr="00DA4974" w:rsidR="005A40A0" w:rsidP="00746359" w:rsidRDefault="005F54D3" w14:paraId="6D5E7CA0" w14:textId="2D3AABE6">
            <w:pPr>
              <w:pStyle w:val="TableHeader"/>
            </w:pPr>
            <w:r w:rsidRPr="00DA4974">
              <w:t>Student Learning Outcomes</w:t>
            </w:r>
          </w:p>
        </w:tc>
        <w:tc>
          <w:tcPr>
            <w:tcW w:w="2520" w:type="dxa"/>
            <w:tcMar/>
          </w:tcPr>
          <w:p w:rsidRPr="00DA4974" w:rsidR="005A40A0" w:rsidP="00746359" w:rsidRDefault="00420668" w14:paraId="5CE002F4" w14:textId="01A40457">
            <w:pPr>
              <w:pStyle w:val="TableHeader"/>
            </w:pPr>
            <w:r w:rsidRPr="00DA4974">
              <w:t xml:space="preserve">Program Learning </w:t>
            </w:r>
            <w:r w:rsidRPr="00DA4974" w:rsidR="00B171C3">
              <w:br/>
            </w:r>
            <w:r w:rsidRPr="00DA4974" w:rsidR="00B171C3">
              <w:t>Outcomes</w:t>
            </w:r>
          </w:p>
        </w:tc>
        <w:tc>
          <w:tcPr>
            <w:tcW w:w="2610" w:type="dxa"/>
            <w:tcMar/>
          </w:tcPr>
          <w:p w:rsidRPr="00DA4974" w:rsidR="007C45DA" w:rsidP="00746359" w:rsidRDefault="007C45DA" w14:paraId="6ADC9141" w14:textId="4B859B42">
            <w:pPr>
              <w:pStyle w:val="TableHeader"/>
            </w:pPr>
            <w:r w:rsidRPr="00DA4974">
              <w:t>Measured by:</w:t>
            </w:r>
            <w:r w:rsidRPr="00DA4974">
              <w:br/>
            </w:r>
          </w:p>
        </w:tc>
        <w:tc>
          <w:tcPr>
            <w:tcW w:w="1620" w:type="dxa"/>
            <w:tcMar/>
          </w:tcPr>
          <w:p w:rsidRPr="00DA4974" w:rsidR="005A40A0" w:rsidP="00746359" w:rsidRDefault="005A40A0" w14:paraId="18DE3C29" w14:textId="71135CFD">
            <w:pPr>
              <w:pStyle w:val="TableHeader"/>
            </w:pPr>
            <w:r w:rsidRPr="00DA4974">
              <w:t>Artifacts Used to Assess</w:t>
            </w:r>
          </w:p>
        </w:tc>
      </w:tr>
      <w:tr w:rsidRPr="0056086A" w:rsidR="005A40A0" w:rsidTr="0C0FA970" w14:paraId="09449433" w14:textId="77777777">
        <w:trPr>
          <w:trHeight w:val="1064"/>
        </w:trPr>
        <w:tc>
          <w:tcPr>
            <w:tcW w:w="2970" w:type="dxa"/>
            <w:gridSpan w:val="2"/>
            <w:tcMar/>
          </w:tcPr>
          <w:p w:rsidR="0056086A" w:rsidP="008D4DED" w:rsidRDefault="005A40A0" w14:paraId="6579B758" w14:textId="77777777">
            <w:pPr>
              <w:pStyle w:val="ListParagraph"/>
              <w:numPr>
                <w:ilvl w:val="0"/>
                <w:numId w:val="16"/>
              </w:numPr>
              <w:autoSpaceDE w:val="0"/>
              <w:autoSpaceDN w:val="0"/>
              <w:adjustRightInd w:val="0"/>
              <w:rPr>
                <w:lang w:eastAsia="ja-JP"/>
              </w:rPr>
            </w:pPr>
            <w:r w:rsidRPr="0056086A">
              <w:rPr>
                <w:lang w:eastAsia="ja-JP"/>
              </w:rPr>
              <w:t>Cognitive (“Know”)</w:t>
            </w:r>
            <w:r w:rsidRPr="0056086A" w:rsidR="00BA280C">
              <w:rPr>
                <w:lang w:eastAsia="ja-JP"/>
              </w:rPr>
              <w:t xml:space="preserve"> </w:t>
            </w:r>
          </w:p>
          <w:p w:rsidRPr="0056086A" w:rsidR="005A40A0" w:rsidP="0056086A" w:rsidRDefault="005A40A0" w14:paraId="7883DCEA" w14:textId="6922573D">
            <w:pPr>
              <w:pStyle w:val="ListParagraph"/>
              <w:autoSpaceDE w:val="0"/>
              <w:autoSpaceDN w:val="0"/>
              <w:adjustRightInd w:val="0"/>
              <w:ind w:left="360"/>
              <w:rPr>
                <w:lang w:eastAsia="ja-JP"/>
              </w:rPr>
            </w:pPr>
            <w:r w:rsidRPr="0056086A">
              <w:rPr>
                <w:lang w:eastAsia="ja-JP"/>
              </w:rPr>
              <w:t xml:space="preserve">Can justify personal nuances of application of Biblical and theoretical frameworks for becoming an effective language and culture learner. </w:t>
            </w:r>
          </w:p>
          <w:p w:rsidRPr="0056086A" w:rsidR="005A40A0" w:rsidP="00032EBD" w:rsidRDefault="005A40A0" w14:paraId="46980A14" w14:textId="606BF0CA">
            <w:pPr>
              <w:pStyle w:val="TableParagraph"/>
              <w:spacing w:line="227" w:lineRule="exact"/>
              <w:ind w:left="124"/>
              <w:rPr>
                <w:szCs w:val="20"/>
              </w:rPr>
            </w:pPr>
          </w:p>
        </w:tc>
        <w:tc>
          <w:tcPr>
            <w:tcW w:w="2520" w:type="dxa"/>
            <w:tcMar/>
          </w:tcPr>
          <w:p w:rsidRPr="0056086A" w:rsidR="00E37A8D" w:rsidP="00E37A8D" w:rsidRDefault="00E37A8D" w14:paraId="4D9A4D00" w14:textId="77777777">
            <w:pPr>
              <w:pStyle w:val="Heading4"/>
              <w:ind w:left="360"/>
              <w:rPr>
                <w:rFonts w:ascii="Arial Narrow" w:hAnsi="Arial Narrow"/>
                <w:i w:val="0"/>
                <w:iCs w:val="0"/>
                <w:sz w:val="20"/>
              </w:rPr>
            </w:pPr>
            <w:r w:rsidRPr="0056086A">
              <w:rPr>
                <w:rFonts w:ascii="Arial Narrow" w:hAnsi="Arial Narrow"/>
                <w:i w:val="0"/>
                <w:iCs w:val="0"/>
                <w:sz w:val="20"/>
              </w:rPr>
              <w:t xml:space="preserve">Biblical Theology of Holistic Ministry: Articulate the implications of Biblical meta-narratives for contemporary urban / urban poor leadership in community development and ministry. </w:t>
            </w:r>
          </w:p>
          <w:p w:rsidRPr="0056086A" w:rsidR="005A40A0" w:rsidP="00E37A8D" w:rsidRDefault="005A40A0" w14:paraId="6AA2A54F" w14:textId="4BD88CB1">
            <w:pPr>
              <w:pStyle w:val="TableParagraph"/>
              <w:spacing w:line="227" w:lineRule="exact"/>
              <w:ind w:left="124"/>
              <w:rPr>
                <w:color w:val="000000" w:themeColor="text1"/>
                <w:szCs w:val="20"/>
              </w:rPr>
            </w:pPr>
          </w:p>
        </w:tc>
        <w:tc>
          <w:tcPr>
            <w:tcW w:w="2610" w:type="dxa"/>
            <w:tcMar/>
          </w:tcPr>
          <w:p w:rsidRPr="0056086A" w:rsidR="00757097" w:rsidP="0C0FA970" w:rsidRDefault="00757097" w14:paraId="6ED028C9" w14:textId="3A30C639">
            <w:pPr>
              <w:pStyle w:val="TableParagraph"/>
              <w:spacing w:before="5"/>
              <w:ind w:left="124"/>
            </w:pPr>
            <w:r w:rsidR="00757097">
              <w:rPr/>
              <w:t>Project 1</w:t>
            </w:r>
            <w:r w:rsidR="23E0A3DB">
              <w:rPr/>
              <w:t>: Intensive Language Course</w:t>
            </w:r>
          </w:p>
          <w:p w:rsidRPr="0056086A" w:rsidR="00757097" w:rsidP="00757097" w:rsidRDefault="00757097" w14:paraId="42B99B62" w14:textId="77777777">
            <w:pPr>
              <w:pStyle w:val="TableParagraph"/>
              <w:spacing w:before="5"/>
              <w:ind w:left="124"/>
              <w:rPr>
                <w:szCs w:val="20"/>
              </w:rPr>
            </w:pPr>
          </w:p>
          <w:p w:rsidRPr="0056086A" w:rsidR="00757097" w:rsidP="00757097" w:rsidRDefault="00757097" w14:paraId="658ADBE3" w14:textId="77777777">
            <w:pPr>
              <w:pStyle w:val="TableParagraph"/>
              <w:spacing w:before="5"/>
              <w:ind w:left="124"/>
              <w:rPr>
                <w:szCs w:val="20"/>
              </w:rPr>
            </w:pPr>
            <w:r w:rsidRPr="0056086A">
              <w:rPr>
                <w:szCs w:val="20"/>
              </w:rPr>
              <w:t xml:space="preserve">Forum </w:t>
            </w:r>
          </w:p>
          <w:p w:rsidRPr="0056086A" w:rsidR="00757097" w:rsidP="00757097" w:rsidRDefault="00757097" w14:paraId="1B2272C7" w14:textId="77777777">
            <w:pPr>
              <w:pStyle w:val="TableParagraph"/>
              <w:spacing w:before="5"/>
              <w:ind w:left="124"/>
              <w:rPr>
                <w:szCs w:val="20"/>
              </w:rPr>
            </w:pPr>
          </w:p>
          <w:p w:rsidRPr="0056086A" w:rsidR="005A40A0" w:rsidP="00757097" w:rsidRDefault="00757097" w14:paraId="3EA0D24B" w14:textId="1399F192">
            <w:pPr>
              <w:pStyle w:val="TableParagraph"/>
              <w:spacing w:before="5"/>
              <w:ind w:left="124"/>
              <w:rPr>
                <w:szCs w:val="20"/>
              </w:rPr>
            </w:pPr>
            <w:r w:rsidRPr="0056086A">
              <w:rPr>
                <w:szCs w:val="20"/>
              </w:rPr>
              <w:t>Reading Log</w:t>
            </w:r>
          </w:p>
        </w:tc>
        <w:tc>
          <w:tcPr>
            <w:tcW w:w="1620" w:type="dxa"/>
            <w:tcMar/>
          </w:tcPr>
          <w:p w:rsidRPr="0056086A" w:rsidR="005A40A0" w:rsidP="00032EBD" w:rsidRDefault="005A40A0" w14:paraId="7CACB910" w14:textId="3541C137">
            <w:pPr>
              <w:pStyle w:val="TableParagraph"/>
              <w:spacing w:before="5"/>
              <w:ind w:left="124"/>
              <w:rPr>
                <w:szCs w:val="20"/>
              </w:rPr>
            </w:pPr>
          </w:p>
        </w:tc>
      </w:tr>
      <w:tr w:rsidRPr="0056086A" w:rsidR="005A40A0" w:rsidTr="0C0FA970" w14:paraId="3308EA63" w14:textId="77777777">
        <w:trPr>
          <w:trHeight w:val="1075"/>
        </w:trPr>
        <w:tc>
          <w:tcPr>
            <w:tcW w:w="2970" w:type="dxa"/>
            <w:gridSpan w:val="2"/>
            <w:tcMar/>
          </w:tcPr>
          <w:p w:rsidRPr="0056086A" w:rsidR="005A40A0" w:rsidP="008D4DED" w:rsidRDefault="005A40A0" w14:paraId="587967B6" w14:textId="64A83397">
            <w:pPr>
              <w:pStyle w:val="ListParagraph"/>
              <w:numPr>
                <w:ilvl w:val="0"/>
                <w:numId w:val="16"/>
              </w:numPr>
              <w:autoSpaceDE w:val="0"/>
              <w:autoSpaceDN w:val="0"/>
              <w:adjustRightInd w:val="0"/>
              <w:rPr>
                <w:lang w:eastAsia="ja-JP"/>
              </w:rPr>
            </w:pPr>
            <w:r w:rsidRPr="0056086A">
              <w:rPr>
                <w:lang w:eastAsia="ja-JP"/>
              </w:rPr>
              <w:lastRenderedPageBreak/>
              <w:t xml:space="preserve">Affective (“Be”) </w:t>
            </w:r>
            <w:r w:rsidR="0056086A">
              <w:rPr>
                <w:lang w:eastAsia="ja-JP"/>
              </w:rPr>
              <w:br/>
            </w:r>
            <w:r w:rsidRPr="0056086A">
              <w:rPr>
                <w:lang w:eastAsia="ja-JP"/>
              </w:rPr>
              <w:t xml:space="preserve">Have overcome most negative aspects of culture shock and developed a high level of commitment to language and culture learning, demonstrated in an ongoing engagement in language learning processes within local family, culture and church activities. </w:t>
            </w:r>
          </w:p>
          <w:p w:rsidRPr="0056086A" w:rsidR="005A40A0" w:rsidP="00032EBD" w:rsidRDefault="005A40A0" w14:paraId="26F625E5" w14:textId="28016421">
            <w:pPr>
              <w:pStyle w:val="TableParagraph"/>
              <w:spacing w:before="16" w:line="256" w:lineRule="auto"/>
              <w:ind w:left="124" w:right="285"/>
              <w:rPr>
                <w:szCs w:val="20"/>
              </w:rPr>
            </w:pPr>
          </w:p>
        </w:tc>
        <w:tc>
          <w:tcPr>
            <w:tcW w:w="2520" w:type="dxa"/>
            <w:tcMar/>
          </w:tcPr>
          <w:p w:rsidRPr="0056086A" w:rsidR="00E37A8D" w:rsidP="00E37A8D" w:rsidRDefault="00E37A8D" w14:paraId="09EF262B" w14:textId="77777777">
            <w:pPr>
              <w:pStyle w:val="Heading4"/>
              <w:ind w:left="360"/>
              <w:rPr>
                <w:rFonts w:ascii="Arial Narrow" w:hAnsi="Arial Narrow"/>
                <w:i w:val="0"/>
                <w:iCs w:val="0"/>
                <w:sz w:val="20"/>
              </w:rPr>
            </w:pPr>
            <w:r w:rsidRPr="0056086A">
              <w:rPr>
                <w:rFonts w:ascii="Arial Narrow" w:hAnsi="Arial Narrow"/>
                <w:i w:val="0"/>
                <w:iCs w:val="0"/>
                <w:sz w:val="20"/>
              </w:rPr>
              <w:t xml:space="preserve">Cross-Cultural Spiritual Leadership: Exhibit cross-cultural competencies, Christian character and spiritual formation required of leadership competency in religious or social movements among the poor. </w:t>
            </w:r>
          </w:p>
          <w:p w:rsidRPr="0056086A" w:rsidR="005A40A0" w:rsidP="00E37A8D" w:rsidRDefault="005A40A0" w14:paraId="4C1892F7" w14:textId="2DD61BA4">
            <w:pPr>
              <w:pStyle w:val="TableParagraph"/>
              <w:spacing w:before="6" w:line="270" w:lineRule="exact"/>
              <w:ind w:left="124" w:right="288"/>
              <w:rPr>
                <w:color w:val="000000" w:themeColor="text1"/>
                <w:szCs w:val="20"/>
              </w:rPr>
            </w:pPr>
          </w:p>
        </w:tc>
        <w:tc>
          <w:tcPr>
            <w:tcW w:w="2610" w:type="dxa"/>
            <w:tcMar/>
          </w:tcPr>
          <w:p w:rsidR="00FE1E71" w:rsidP="00FE1E71" w:rsidRDefault="00FE1E71" w14:paraId="7523A2EC" w14:textId="77777777">
            <w:pPr>
              <w:pStyle w:val="TableParagraph"/>
              <w:spacing w:before="16" w:line="256" w:lineRule="auto"/>
              <w:ind w:left="124" w:right="534"/>
              <w:rPr>
                <w:szCs w:val="20"/>
              </w:rPr>
            </w:pPr>
            <w:r w:rsidRPr="0056086A">
              <w:rPr>
                <w:szCs w:val="20"/>
              </w:rPr>
              <w:t>Forum and online discussions</w:t>
            </w:r>
          </w:p>
          <w:p w:rsidR="00FE1E71" w:rsidP="00FE1E71" w:rsidRDefault="00FE1E71" w14:paraId="4AE07514" w14:textId="77777777">
            <w:pPr>
              <w:pStyle w:val="TableParagraph"/>
              <w:spacing w:before="16" w:line="256" w:lineRule="auto"/>
              <w:ind w:left="124" w:right="534"/>
              <w:rPr>
                <w:szCs w:val="20"/>
              </w:rPr>
            </w:pPr>
          </w:p>
          <w:p w:rsidRPr="00FE1E71" w:rsidR="005A40A0" w:rsidP="00FE1E71" w:rsidRDefault="00FE1E71" w14:paraId="39A52DA4" w14:textId="2627CCAE">
            <w:pPr>
              <w:pStyle w:val="TableParagraph"/>
              <w:spacing w:before="16" w:line="256" w:lineRule="auto"/>
              <w:ind w:left="124" w:right="534"/>
            </w:pPr>
            <w:r w:rsidR="00FE1E71">
              <w:rPr/>
              <w:t xml:space="preserve">Project </w:t>
            </w:r>
            <w:r w:rsidR="21BB896B">
              <w:rPr/>
              <w:t>3</w:t>
            </w:r>
            <w:r w:rsidR="2C58034E">
              <w:rPr/>
              <w:t>: Family Life Interviews</w:t>
            </w:r>
          </w:p>
          <w:p w:rsidRPr="00FE1E71" w:rsidR="005A40A0" w:rsidP="00FE1E71" w:rsidRDefault="00FE1E71" w14:paraId="4730BEC7" w14:textId="28BEC558">
            <w:pPr>
              <w:pStyle w:val="TableParagraph"/>
              <w:spacing w:before="16" w:line="256" w:lineRule="auto"/>
              <w:ind w:left="124" w:right="534"/>
            </w:pPr>
          </w:p>
          <w:p w:rsidRPr="00FE1E71" w:rsidR="005A40A0" w:rsidP="0C0FA970" w:rsidRDefault="00FE1E71" w14:paraId="1A3909CC" w14:textId="393C4138">
            <w:pPr>
              <w:pStyle w:val="TableParagraph"/>
              <w:spacing w:before="16" w:line="256" w:lineRule="auto"/>
              <w:ind w:left="124" w:right="534"/>
            </w:pPr>
            <w:r w:rsidR="0289B7C0">
              <w:rPr/>
              <w:t>Project 4: Village Study Project</w:t>
            </w:r>
          </w:p>
        </w:tc>
        <w:tc>
          <w:tcPr>
            <w:tcW w:w="1620" w:type="dxa"/>
            <w:tcMar/>
          </w:tcPr>
          <w:p w:rsidRPr="0056086A" w:rsidR="000B2E7D" w:rsidP="00032EBD" w:rsidRDefault="000B2E7D" w14:paraId="65CAE039" w14:textId="64CE1709">
            <w:pPr>
              <w:pStyle w:val="TableParagraph"/>
              <w:spacing w:before="16" w:line="256" w:lineRule="auto"/>
              <w:ind w:left="124" w:right="534"/>
              <w:rPr>
                <w:szCs w:val="20"/>
              </w:rPr>
            </w:pPr>
          </w:p>
        </w:tc>
      </w:tr>
      <w:tr w:rsidRPr="0056086A" w:rsidR="00FE1E71" w:rsidTr="0C0FA970" w14:paraId="46A3A853" w14:textId="77777777">
        <w:trPr>
          <w:trHeight w:val="794"/>
        </w:trPr>
        <w:tc>
          <w:tcPr>
            <w:tcW w:w="2970" w:type="dxa"/>
            <w:gridSpan w:val="2"/>
            <w:tcMar/>
          </w:tcPr>
          <w:p w:rsidRPr="0056086A" w:rsidR="00FE1E71" w:rsidP="00FE1E71" w:rsidRDefault="00FE1E71" w14:paraId="1FE14093" w14:textId="1DCC4EE0">
            <w:pPr>
              <w:autoSpaceDE w:val="0"/>
              <w:autoSpaceDN w:val="0"/>
              <w:adjustRightInd w:val="0"/>
              <w:rPr>
                <w:lang w:eastAsia="ja-JP"/>
              </w:rPr>
            </w:pPr>
            <w:r w:rsidRPr="0056086A">
              <w:rPr>
                <w:lang w:eastAsia="ja-JP"/>
              </w:rPr>
              <w:t>3. Skills (“Do”)</w:t>
            </w:r>
          </w:p>
          <w:p w:rsidRPr="0056086A" w:rsidR="00FE1E71" w:rsidP="00FE1E71" w:rsidRDefault="00FE1E71" w14:paraId="4A2D1D95" w14:textId="1C5E563A">
            <w:pPr>
              <w:autoSpaceDE w:val="0"/>
              <w:autoSpaceDN w:val="0"/>
              <w:adjustRightInd w:val="0"/>
            </w:pPr>
            <w:r w:rsidRPr="0056086A">
              <w:rPr>
                <w:lang w:eastAsia="ja-JP"/>
              </w:rPr>
              <w:t>Demonstrated mastery of essential skills of language and culture learning in the context of community and ministry engagement, through consistent weekly success in mastering new expressions, vocabularies and types of grammar within community-based conversations.</w:t>
            </w:r>
          </w:p>
        </w:tc>
        <w:tc>
          <w:tcPr>
            <w:tcW w:w="2520" w:type="dxa"/>
            <w:tcMar/>
          </w:tcPr>
          <w:p w:rsidRPr="0056086A" w:rsidR="00FE1E71" w:rsidP="00FE1E71" w:rsidRDefault="00FE1E71" w14:paraId="125CA5A1" w14:textId="77777777">
            <w:pPr>
              <w:pStyle w:val="Heading4"/>
              <w:ind w:left="360"/>
              <w:rPr>
                <w:rFonts w:ascii="Arial Narrow" w:hAnsi="Arial Narrow"/>
                <w:i w:val="0"/>
                <w:iCs w:val="0"/>
                <w:sz w:val="20"/>
              </w:rPr>
            </w:pPr>
            <w:r w:rsidRPr="0056086A">
              <w:rPr>
                <w:rFonts w:ascii="Arial Narrow" w:hAnsi="Arial Narrow"/>
                <w:i w:val="0"/>
                <w:iCs w:val="0"/>
                <w:sz w:val="20"/>
              </w:rPr>
              <w:t xml:space="preserve">Cross-Cultural Spiritual Leadership: Exhibit cross-cultural competencies, Christian character and spiritual formation required of leadership competency in religious or social movements among the poor. </w:t>
            </w:r>
          </w:p>
          <w:p w:rsidRPr="0056086A" w:rsidR="00FE1E71" w:rsidP="00FE1E71" w:rsidRDefault="00FE1E71" w14:paraId="5C5FB214" w14:textId="739E1370">
            <w:pPr>
              <w:pStyle w:val="TableParagraph"/>
              <w:spacing w:line="227" w:lineRule="exact"/>
              <w:ind w:left="124"/>
              <w:rPr>
                <w:color w:val="000000" w:themeColor="text1"/>
                <w:szCs w:val="20"/>
              </w:rPr>
            </w:pPr>
          </w:p>
        </w:tc>
        <w:tc>
          <w:tcPr>
            <w:tcW w:w="2610" w:type="dxa"/>
            <w:tcMar/>
          </w:tcPr>
          <w:p w:rsidRPr="0056086A" w:rsidR="00FE1E71" w:rsidP="0C0FA970" w:rsidRDefault="00FE1E71" w14:paraId="130BE34C" w14:textId="68F90B37">
            <w:pPr>
              <w:pStyle w:val="TableParagraph"/>
              <w:spacing w:before="5" w:line="256" w:lineRule="auto"/>
              <w:ind w:left="124" w:right="399"/>
            </w:pPr>
            <w:r w:rsidR="00FE1E71">
              <w:rPr/>
              <w:t xml:space="preserve">Project </w:t>
            </w:r>
            <w:r w:rsidR="20E89618">
              <w:rPr/>
              <w:t>1</w:t>
            </w:r>
            <w:r w:rsidR="114A2F0C">
              <w:rPr/>
              <w:t>: Intensive Language Course</w:t>
            </w:r>
          </w:p>
          <w:p w:rsidR="0C0FA970" w:rsidP="0C0FA970" w:rsidRDefault="0C0FA970" w14:paraId="5AA826A4" w14:textId="731E21A0">
            <w:pPr>
              <w:pStyle w:val="TableParagraph"/>
              <w:spacing w:before="5" w:line="256" w:lineRule="auto"/>
              <w:ind w:left="124" w:right="399"/>
            </w:pPr>
          </w:p>
          <w:p w:rsidR="114A2F0C" w:rsidP="0C0FA970" w:rsidRDefault="114A2F0C" w14:paraId="26E46342" w14:textId="627D459E">
            <w:pPr>
              <w:pStyle w:val="TableParagraph"/>
              <w:spacing w:before="5" w:line="256" w:lineRule="auto"/>
              <w:ind w:left="124" w:right="399"/>
            </w:pPr>
            <w:r w:rsidR="114A2F0C">
              <w:rPr/>
              <w:t>Project 2: Individualized Language &amp; Culture Learning</w:t>
            </w:r>
          </w:p>
          <w:p w:rsidRPr="0056086A" w:rsidR="00FE1E71" w:rsidP="00FE1E71" w:rsidRDefault="00FE1E71" w14:paraId="1DE1B6C5" w14:textId="77777777">
            <w:pPr>
              <w:pStyle w:val="TableParagraph"/>
              <w:spacing w:before="5" w:line="256" w:lineRule="auto"/>
              <w:ind w:left="124" w:right="399"/>
              <w:rPr>
                <w:szCs w:val="20"/>
              </w:rPr>
            </w:pPr>
          </w:p>
          <w:p w:rsidRPr="0056086A" w:rsidR="00FE1E71" w:rsidP="00FE1E71" w:rsidRDefault="00FE1E71" w14:paraId="772D6CC5" w14:textId="77777777">
            <w:pPr>
              <w:pStyle w:val="TableParagraph"/>
              <w:spacing w:before="5" w:line="256" w:lineRule="auto"/>
              <w:ind w:left="124" w:right="399"/>
              <w:rPr>
                <w:szCs w:val="20"/>
              </w:rPr>
            </w:pPr>
            <w:r w:rsidRPr="0056086A">
              <w:rPr>
                <w:szCs w:val="20"/>
              </w:rPr>
              <w:t>Forum</w:t>
            </w:r>
          </w:p>
          <w:p w:rsidRPr="0056086A" w:rsidR="00FE1E71" w:rsidP="00FE1E71" w:rsidRDefault="00FE1E71" w14:paraId="24B2AD2A" w14:textId="77777777">
            <w:pPr>
              <w:pStyle w:val="TableParagraph"/>
              <w:spacing w:before="5" w:line="256" w:lineRule="auto"/>
              <w:ind w:left="124" w:right="399"/>
              <w:rPr>
                <w:szCs w:val="20"/>
              </w:rPr>
            </w:pPr>
            <w:r w:rsidRPr="0056086A">
              <w:rPr>
                <w:szCs w:val="20"/>
              </w:rPr>
              <w:t>Online Discussions</w:t>
            </w:r>
          </w:p>
          <w:p w:rsidR="00FE1E71" w:rsidP="00FE1E71" w:rsidRDefault="00FE1E71" w14:paraId="18931952" w14:textId="77777777">
            <w:pPr>
              <w:pStyle w:val="TableParagraph"/>
              <w:spacing w:before="5" w:line="256" w:lineRule="auto"/>
              <w:ind w:left="124" w:right="399"/>
              <w:rPr>
                <w:szCs w:val="20"/>
              </w:rPr>
            </w:pPr>
          </w:p>
          <w:p w:rsidRPr="0056086A" w:rsidR="00FE1E71" w:rsidP="0C0FA970" w:rsidRDefault="00FE1E71" w14:paraId="52B9A94E" w14:textId="71394F70">
            <w:pPr>
              <w:pStyle w:val="TableParagraph"/>
              <w:spacing w:before="5" w:line="256" w:lineRule="auto"/>
              <w:ind w:left="0" w:right="399"/>
            </w:pPr>
          </w:p>
        </w:tc>
        <w:tc>
          <w:tcPr>
            <w:tcW w:w="1620" w:type="dxa"/>
            <w:tcMar/>
          </w:tcPr>
          <w:p w:rsidRPr="0056086A" w:rsidR="00FE1E71" w:rsidP="00FE1E71" w:rsidRDefault="00FE1E71" w14:paraId="5E3F8A25" w14:textId="07176607">
            <w:pPr>
              <w:pStyle w:val="TableParagraph"/>
              <w:spacing w:before="5" w:line="256" w:lineRule="auto"/>
              <w:ind w:left="124" w:right="399"/>
              <w:rPr>
                <w:szCs w:val="20"/>
              </w:rPr>
            </w:pPr>
          </w:p>
        </w:tc>
      </w:tr>
      <w:tr w:rsidRPr="0056086A" w:rsidR="00FE1E71" w:rsidTr="0C0FA970" w14:paraId="2DF4F1A9" w14:textId="77777777">
        <w:trPr>
          <w:gridBefore w:val="1"/>
          <w:wBefore w:w="10" w:type="dxa"/>
          <w:trHeight w:val="794"/>
        </w:trPr>
        <w:tc>
          <w:tcPr>
            <w:tcW w:w="2960" w:type="dxa"/>
            <w:tcMar/>
          </w:tcPr>
          <w:p w:rsidRPr="0056086A" w:rsidR="00FE1E71" w:rsidP="00FE1E71" w:rsidRDefault="00FE1E71" w14:paraId="5A81B4DE" w14:textId="77777777">
            <w:pPr>
              <w:autoSpaceDE w:val="0"/>
              <w:autoSpaceDN w:val="0"/>
              <w:adjustRightInd w:val="0"/>
              <w:rPr>
                <w:lang w:eastAsia="ja-JP"/>
              </w:rPr>
            </w:pPr>
            <w:r w:rsidRPr="0056086A">
              <w:rPr>
                <w:lang w:eastAsia="ja-JP"/>
              </w:rPr>
              <w:t>4. Skills ("Do")</w:t>
            </w:r>
          </w:p>
          <w:p w:rsidRPr="0056086A" w:rsidR="00FE1E71" w:rsidP="00FE1E71" w:rsidRDefault="00FE1E71" w14:paraId="3D048363" w14:textId="552541DC">
            <w:pPr>
              <w:autoSpaceDE w:val="0"/>
              <w:autoSpaceDN w:val="0"/>
              <w:adjustRightInd w:val="0"/>
              <w:rPr>
                <w:lang w:eastAsia="ja-JP"/>
              </w:rPr>
            </w:pPr>
            <w:r w:rsidRPr="0056086A">
              <w:rPr>
                <w:lang w:eastAsia="ja-JP"/>
              </w:rPr>
              <w:t>Have increased the ability of communicating language to an intermediate-low or higher level in the target language.</w:t>
            </w:r>
            <w:r w:rsidRPr="0056086A">
              <w:rPr>
                <w:rStyle w:val="FootnoteReference"/>
                <w:rFonts w:eastAsia="Times New Roman"/>
                <w:bdr w:val="none" w:color="auto" w:sz="0" w:space="0" w:frame="1"/>
                <w:shd w:val="clear" w:color="auto" w:fill="FFFFFF"/>
              </w:rPr>
              <w:t xml:space="preserve"> </w:t>
            </w:r>
            <w:r w:rsidRPr="0056086A">
              <w:rPr>
                <w:rStyle w:val="FootnoteReference"/>
                <w:rFonts w:eastAsia="Times New Roman"/>
                <w:bdr w:val="none" w:color="auto" w:sz="0" w:space="0" w:frame="1"/>
                <w:shd w:val="clear" w:color="auto" w:fill="FFFFFF"/>
              </w:rPr>
              <w:footnoteReference w:id="2"/>
            </w:r>
          </w:p>
        </w:tc>
        <w:tc>
          <w:tcPr>
            <w:tcW w:w="2520" w:type="dxa"/>
            <w:tcMar/>
          </w:tcPr>
          <w:p w:rsidRPr="0056086A" w:rsidR="00FE1E71" w:rsidP="00FE1E71" w:rsidRDefault="00FE1E71" w14:paraId="713150FE" w14:textId="1E8A70F2">
            <w:pPr>
              <w:pStyle w:val="Heading4"/>
              <w:ind w:left="360"/>
              <w:rPr>
                <w:rFonts w:ascii="Arial Narrow" w:hAnsi="Arial Narrow"/>
                <w:i w:val="0"/>
                <w:iCs w:val="0"/>
                <w:sz w:val="20"/>
              </w:rPr>
            </w:pPr>
            <w:r w:rsidRPr="0056086A">
              <w:rPr>
                <w:rFonts w:ascii="Arial Narrow" w:hAnsi="Arial Narrow"/>
                <w:i w:val="0"/>
                <w:iCs w:val="0"/>
                <w:sz w:val="20"/>
              </w:rPr>
              <w:t>Epistemology: Model skill in both oral culture dialogical learning</w:t>
            </w:r>
            <w:r>
              <w:rPr>
                <w:rFonts w:ascii="Arial Narrow" w:hAnsi="Arial Narrow"/>
                <w:i w:val="0"/>
                <w:iCs w:val="0"/>
                <w:sz w:val="20"/>
              </w:rPr>
              <w:t xml:space="preserve"> and</w:t>
            </w:r>
            <w:r w:rsidRPr="0056086A">
              <w:rPr>
                <w:rFonts w:ascii="Arial Narrow" w:hAnsi="Arial Narrow"/>
                <w:i w:val="0"/>
                <w:iCs w:val="0"/>
                <w:sz w:val="20"/>
              </w:rPr>
              <w:t xml:space="preserve"> self-directed critical academic thinking.</w:t>
            </w:r>
          </w:p>
          <w:p w:rsidRPr="0056086A" w:rsidR="00FE1E71" w:rsidP="00FE1E71" w:rsidRDefault="00FE1E71" w14:paraId="0BFD0CEC" w14:textId="77777777">
            <w:pPr>
              <w:pStyle w:val="Heading4"/>
              <w:ind w:left="360"/>
              <w:rPr>
                <w:rFonts w:ascii="Arial Narrow" w:hAnsi="Arial Narrow"/>
                <w:i w:val="0"/>
                <w:iCs w:val="0"/>
                <w:sz w:val="20"/>
              </w:rPr>
            </w:pPr>
          </w:p>
        </w:tc>
        <w:tc>
          <w:tcPr>
            <w:tcW w:w="2610" w:type="dxa"/>
            <w:tcMar/>
          </w:tcPr>
          <w:p w:rsidR="00FE1E71" w:rsidP="00FE1E71" w:rsidRDefault="00FE1E71" w14:paraId="71A081C3" w14:textId="77777777">
            <w:pPr>
              <w:pStyle w:val="TableParagraph"/>
              <w:spacing w:before="5" w:line="256" w:lineRule="auto"/>
              <w:ind w:left="124" w:right="399"/>
              <w:rPr>
                <w:szCs w:val="20"/>
              </w:rPr>
            </w:pPr>
            <w:r w:rsidRPr="0056086A">
              <w:rPr>
                <w:szCs w:val="20"/>
              </w:rPr>
              <w:t xml:space="preserve">Final </w:t>
            </w:r>
            <w:r>
              <w:rPr>
                <w:szCs w:val="20"/>
              </w:rPr>
              <w:t xml:space="preserve">Term </w:t>
            </w:r>
            <w:r w:rsidRPr="0056086A">
              <w:rPr>
                <w:szCs w:val="20"/>
              </w:rPr>
              <w:t>Oral Review.</w:t>
            </w:r>
          </w:p>
          <w:p w:rsidR="00FE1E71" w:rsidP="00FE1E71" w:rsidRDefault="00FE1E71" w14:paraId="321501A4" w14:textId="77777777">
            <w:pPr>
              <w:pStyle w:val="TableParagraph"/>
              <w:spacing w:before="5" w:line="256" w:lineRule="auto"/>
              <w:ind w:left="124" w:right="399"/>
              <w:rPr>
                <w:szCs w:val="20"/>
              </w:rPr>
            </w:pPr>
          </w:p>
          <w:p w:rsidRPr="0056086A" w:rsidR="00FE1E71" w:rsidP="00FE1E71" w:rsidRDefault="00FE1E71" w14:paraId="4FCEE8F1" w14:textId="359F0F26">
            <w:pPr>
              <w:pStyle w:val="TableParagraph"/>
              <w:spacing w:before="5" w:line="256" w:lineRule="auto"/>
              <w:ind w:left="124" w:right="399"/>
              <w:rPr>
                <w:rFonts w:eastAsia="Times New Roman"/>
                <w:bdr w:val="none" w:color="auto" w:sz="0" w:space="0" w:frame="1"/>
                <w:shd w:val="clear" w:color="auto" w:fill="FFFFFF"/>
              </w:rPr>
            </w:pPr>
            <w:r w:rsidRPr="0056086A">
              <w:rPr>
                <w:szCs w:val="20"/>
              </w:rPr>
              <w:t>Forum and online discussions on group engagement</w:t>
            </w:r>
            <w:r w:rsidRPr="0056086A">
              <w:rPr>
                <w:rFonts w:eastAsia="Times New Roman"/>
                <w:bdr w:val="none" w:color="auto" w:sz="0" w:space="0" w:frame="1"/>
                <w:shd w:val="clear" w:color="auto" w:fill="FFFFFF"/>
              </w:rPr>
              <w:t xml:space="preserve"> </w:t>
            </w:r>
          </w:p>
        </w:tc>
        <w:tc>
          <w:tcPr>
            <w:tcW w:w="1620" w:type="dxa"/>
            <w:tcMar/>
          </w:tcPr>
          <w:p w:rsidRPr="0056086A" w:rsidR="00FE1E71" w:rsidP="00FE1E71" w:rsidRDefault="00FE1E71" w14:paraId="2478161C" w14:textId="25E0A5F5">
            <w:pPr>
              <w:pStyle w:val="TableParagraph"/>
              <w:spacing w:before="5" w:line="256" w:lineRule="auto"/>
              <w:ind w:left="124" w:right="399"/>
              <w:rPr>
                <w:szCs w:val="20"/>
              </w:rPr>
            </w:pPr>
          </w:p>
        </w:tc>
      </w:tr>
    </w:tbl>
    <w:p w:rsidR="00C43523" w:rsidP="005A40A0" w:rsidRDefault="00C43523" w14:paraId="401EE2C9" w14:textId="77777777">
      <w:pPr>
        <w:autoSpaceDE w:val="0"/>
        <w:autoSpaceDN w:val="0"/>
        <w:adjustRightInd w:val="0"/>
        <w:rPr>
          <w:bCs/>
          <w:szCs w:val="24"/>
          <w:lang w:eastAsia="ja-JP"/>
        </w:rPr>
      </w:pPr>
    </w:p>
    <w:p w:rsidRPr="0045205C" w:rsidR="00B51736" w:rsidP="00DD05AC" w:rsidRDefault="002A5ACE" w14:paraId="32F13470" w14:textId="34921B4D">
      <w:pPr>
        <w:pStyle w:val="Heading3"/>
      </w:pPr>
      <w:r>
        <w:t xml:space="preserve">2. </w:t>
      </w:r>
      <w:r w:rsidRPr="0045205C" w:rsidR="00B51736">
        <w:t xml:space="preserve">Course-Specific </w:t>
      </w:r>
      <w:r>
        <w:t xml:space="preserve">Detailed </w:t>
      </w:r>
      <w:r w:rsidRPr="0045205C" w:rsidR="00B51736">
        <w:t>Learning Outcomes</w:t>
      </w:r>
    </w:p>
    <w:p w:rsidRPr="0045205C" w:rsidR="00B51736" w:rsidP="00DD05AC" w:rsidRDefault="00B51736" w14:paraId="363E82AD" w14:textId="5B2D9869">
      <w:pPr>
        <w:rPr>
          <w:b/>
          <w:bCs/>
          <w:lang w:eastAsia="ja-JP"/>
        </w:rPr>
      </w:pPr>
      <w:r>
        <w:t>By the end of TUL50</w:t>
      </w:r>
      <w:r w:rsidR="004F64A1">
        <w:t>4</w:t>
      </w:r>
      <w:r w:rsidRPr="002200C5">
        <w:t xml:space="preserve"> students will be </w:t>
      </w:r>
      <w:r w:rsidRPr="002200C5">
        <w:rPr>
          <w:bCs/>
        </w:rPr>
        <w:t>expected to:</w:t>
      </w:r>
    </w:p>
    <w:p w:rsidRPr="00DD05AC" w:rsidR="00B51736" w:rsidP="00DD05AC" w:rsidRDefault="00B51736" w14:paraId="172807A8" w14:textId="77777777">
      <w:pPr>
        <w:pStyle w:val="ListParagraph"/>
        <w:numPr>
          <w:ilvl w:val="0"/>
          <w:numId w:val="68"/>
        </w:numPr>
        <w:rPr>
          <w:b/>
          <w:bCs/>
          <w:lang w:eastAsia="ja-JP"/>
        </w:rPr>
      </w:pPr>
      <w:r w:rsidRPr="00DD05AC">
        <w:rPr>
          <w:b/>
          <w:bCs/>
          <w:lang w:eastAsia="ja-JP"/>
        </w:rPr>
        <w:t>Cognitive: Head</w:t>
      </w:r>
    </w:p>
    <w:p w:rsidRPr="006008E3" w:rsidR="00B51736" w:rsidP="008D4DED" w:rsidRDefault="00B51736" w14:paraId="75BA8594" w14:textId="77777777">
      <w:pPr>
        <w:pStyle w:val="ListParagraph"/>
        <w:numPr>
          <w:ilvl w:val="1"/>
          <w:numId w:val="30"/>
        </w:numPr>
        <w:autoSpaceDE w:val="0"/>
        <w:autoSpaceDN w:val="0"/>
        <w:adjustRightInd w:val="0"/>
        <w:spacing w:after="0"/>
        <w:rPr>
          <w:rFonts w:ascii="Times New Roman" w:hAnsi="Times New Roman"/>
          <w:bCs/>
          <w:szCs w:val="24"/>
          <w:lang w:eastAsia="ja-JP"/>
        </w:rPr>
      </w:pPr>
      <w:proofErr w:type="gramStart"/>
      <w:r w:rsidRPr="006008E3">
        <w:rPr>
          <w:rFonts w:ascii="Times New Roman" w:hAnsi="Times New Roman"/>
          <w:bCs/>
          <w:szCs w:val="24"/>
          <w:lang w:eastAsia="ja-JP"/>
        </w:rPr>
        <w:t>Have an understanding of</w:t>
      </w:r>
      <w:proofErr w:type="gramEnd"/>
      <w:r w:rsidRPr="006008E3">
        <w:rPr>
          <w:rFonts w:ascii="Times New Roman" w:hAnsi="Times New Roman"/>
          <w:bCs/>
          <w:szCs w:val="24"/>
          <w:lang w:eastAsia="ja-JP"/>
        </w:rPr>
        <w:t xml:space="preserve"> the Biblical themes relevant to language and culture learning</w:t>
      </w:r>
    </w:p>
    <w:p w:rsidRPr="006008E3" w:rsidR="00B51736" w:rsidP="008D4DED" w:rsidRDefault="00B51736" w14:paraId="0FA37EE5" w14:textId="77777777">
      <w:pPr>
        <w:pStyle w:val="ListParagraph"/>
        <w:numPr>
          <w:ilvl w:val="1"/>
          <w:numId w:val="30"/>
        </w:numPr>
        <w:autoSpaceDE w:val="0"/>
        <w:autoSpaceDN w:val="0"/>
        <w:adjustRightInd w:val="0"/>
        <w:spacing w:after="0"/>
        <w:rPr>
          <w:rFonts w:ascii="Times New Roman" w:hAnsi="Times New Roman"/>
          <w:bCs/>
          <w:szCs w:val="24"/>
          <w:lang w:eastAsia="ja-JP"/>
        </w:rPr>
      </w:pPr>
      <w:proofErr w:type="gramStart"/>
      <w:r w:rsidRPr="006008E3">
        <w:rPr>
          <w:rFonts w:ascii="Times New Roman" w:hAnsi="Times New Roman"/>
          <w:bCs/>
          <w:szCs w:val="24"/>
          <w:lang w:eastAsia="ja-JP"/>
        </w:rPr>
        <w:t>Have an understanding of</w:t>
      </w:r>
      <w:proofErr w:type="gramEnd"/>
      <w:r w:rsidRPr="006008E3">
        <w:rPr>
          <w:rFonts w:ascii="Times New Roman" w:hAnsi="Times New Roman"/>
          <w:bCs/>
          <w:szCs w:val="24"/>
          <w:lang w:eastAsia="ja-JP"/>
        </w:rPr>
        <w:t xml:space="preserve"> the concepts of </w:t>
      </w:r>
      <w:proofErr w:type="spellStart"/>
      <w:r w:rsidRPr="006008E3">
        <w:rPr>
          <w:rFonts w:ascii="Times New Roman" w:hAnsi="Times New Roman"/>
          <w:bCs/>
          <w:szCs w:val="24"/>
          <w:lang w:eastAsia="ja-JP"/>
        </w:rPr>
        <w:t>Brewsters</w:t>
      </w:r>
      <w:proofErr w:type="spellEnd"/>
      <w:r w:rsidRPr="006008E3">
        <w:rPr>
          <w:rFonts w:ascii="Times New Roman" w:hAnsi="Times New Roman"/>
          <w:bCs/>
          <w:szCs w:val="24"/>
          <w:lang w:eastAsia="ja-JP"/>
        </w:rPr>
        <w:t>’ bonding theory and how to establish a sense of belonging</w:t>
      </w:r>
    </w:p>
    <w:p w:rsidRPr="006008E3" w:rsidR="00B51736" w:rsidP="008D4DED" w:rsidRDefault="00B51736" w14:paraId="0E47E20C" w14:textId="77777777">
      <w:pPr>
        <w:pStyle w:val="ListParagraph"/>
        <w:numPr>
          <w:ilvl w:val="1"/>
          <w:numId w:val="30"/>
        </w:numPr>
        <w:autoSpaceDE w:val="0"/>
        <w:autoSpaceDN w:val="0"/>
        <w:adjustRightInd w:val="0"/>
        <w:spacing w:after="0"/>
        <w:rPr>
          <w:rFonts w:ascii="Times New Roman" w:hAnsi="Times New Roman"/>
          <w:bCs/>
          <w:szCs w:val="24"/>
          <w:lang w:eastAsia="ja-JP"/>
        </w:rPr>
      </w:pPr>
      <w:proofErr w:type="gramStart"/>
      <w:r w:rsidRPr="006008E3">
        <w:rPr>
          <w:rFonts w:ascii="Times New Roman" w:hAnsi="Times New Roman"/>
          <w:bCs/>
          <w:szCs w:val="24"/>
          <w:lang w:eastAsia="ja-JP"/>
        </w:rPr>
        <w:t>Have an understanding of</w:t>
      </w:r>
      <w:proofErr w:type="gramEnd"/>
      <w:r w:rsidRPr="006008E3">
        <w:rPr>
          <w:rFonts w:ascii="Times New Roman" w:hAnsi="Times New Roman"/>
          <w:bCs/>
          <w:szCs w:val="24"/>
          <w:lang w:eastAsia="ja-JP"/>
        </w:rPr>
        <w:t xml:space="preserve"> different language and culture learning methodology and techniques </w:t>
      </w:r>
    </w:p>
    <w:p w:rsidRPr="006008E3" w:rsidR="00B51736" w:rsidP="008D4DED" w:rsidRDefault="00B51736" w14:paraId="76B7AB71" w14:textId="77777777">
      <w:pPr>
        <w:pStyle w:val="ListParagraph"/>
        <w:numPr>
          <w:ilvl w:val="1"/>
          <w:numId w:val="30"/>
        </w:numPr>
        <w:autoSpaceDE w:val="0"/>
        <w:autoSpaceDN w:val="0"/>
        <w:adjustRightInd w:val="0"/>
        <w:spacing w:after="0"/>
        <w:rPr>
          <w:rFonts w:ascii="Times New Roman" w:hAnsi="Times New Roman"/>
          <w:bCs/>
          <w:szCs w:val="24"/>
          <w:lang w:eastAsia="ja-JP"/>
        </w:rPr>
      </w:pPr>
      <w:proofErr w:type="gramStart"/>
      <w:r w:rsidRPr="006008E3">
        <w:rPr>
          <w:rFonts w:ascii="Times New Roman" w:hAnsi="Times New Roman"/>
          <w:bCs/>
          <w:szCs w:val="24"/>
          <w:lang w:eastAsia="ja-JP"/>
        </w:rPr>
        <w:t>Have an understanding of</w:t>
      </w:r>
      <w:proofErr w:type="gramEnd"/>
      <w:r w:rsidRPr="006008E3">
        <w:rPr>
          <w:rFonts w:ascii="Times New Roman" w:hAnsi="Times New Roman"/>
          <w:bCs/>
          <w:szCs w:val="24"/>
          <w:lang w:eastAsia="ja-JP"/>
        </w:rPr>
        <w:t xml:space="preserve"> the importance of self-care and healthy cultural adaptation</w:t>
      </w:r>
    </w:p>
    <w:p w:rsidRPr="00DD05AC" w:rsidR="00B51736" w:rsidP="00DD05AC" w:rsidRDefault="00B51736" w14:paraId="7F38FA05" w14:textId="77777777">
      <w:pPr>
        <w:pStyle w:val="ListParagraph"/>
        <w:numPr>
          <w:ilvl w:val="0"/>
          <w:numId w:val="30"/>
        </w:numPr>
        <w:rPr>
          <w:b/>
          <w:bCs/>
          <w:lang w:eastAsia="ja-JP"/>
        </w:rPr>
      </w:pPr>
      <w:r w:rsidRPr="00DD05AC">
        <w:rPr>
          <w:b/>
          <w:bCs/>
          <w:lang w:eastAsia="ja-JP"/>
        </w:rPr>
        <w:t>Affective: Heart</w:t>
      </w:r>
    </w:p>
    <w:p w:rsidRPr="006008E3" w:rsidR="00B51736" w:rsidP="008D4DED" w:rsidRDefault="00B51736" w14:paraId="47DC8847"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Have identified personal learning styles, areas of one’s strengths and weaknesses in effective language learning</w:t>
      </w:r>
    </w:p>
    <w:p w:rsidRPr="006008E3" w:rsidR="00B51736" w:rsidP="008D4DED" w:rsidRDefault="00B51736" w14:paraId="7264EC5F"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 xml:space="preserve">Have sincere interest in others and sustained motivation to participate in various community activities, and to build relationships with faith community </w:t>
      </w:r>
    </w:p>
    <w:p w:rsidRPr="006008E3" w:rsidR="00B51736" w:rsidP="008D4DED" w:rsidRDefault="00B51736" w14:paraId="24CCFDE3"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Be willing to change living situations to be able to learn effectively</w:t>
      </w:r>
    </w:p>
    <w:p w:rsidRPr="00DD05AC" w:rsidR="00B51736" w:rsidP="00DD05AC" w:rsidRDefault="00B51736" w14:paraId="6734AD3A" w14:textId="77777777">
      <w:pPr>
        <w:pStyle w:val="ListParagraph"/>
        <w:numPr>
          <w:ilvl w:val="0"/>
          <w:numId w:val="30"/>
        </w:numPr>
        <w:rPr>
          <w:b/>
          <w:bCs/>
          <w:lang w:eastAsia="ja-JP"/>
        </w:rPr>
      </w:pPr>
      <w:r w:rsidRPr="00DD05AC">
        <w:rPr>
          <w:b/>
          <w:bCs/>
          <w:lang w:eastAsia="ja-JP"/>
        </w:rPr>
        <w:t>Skill: Do</w:t>
      </w:r>
    </w:p>
    <w:p w:rsidRPr="006008E3" w:rsidR="00B51736" w:rsidP="008D4DED" w:rsidRDefault="00B51736" w14:paraId="6AE67A03"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 xml:space="preserve">Have applied </w:t>
      </w:r>
      <w:r w:rsidRPr="006008E3">
        <w:rPr>
          <w:rFonts w:ascii="Times New Roman" w:hAnsi="Times New Roman"/>
          <w:bCs/>
          <w:szCs w:val="24"/>
        </w:rPr>
        <w:t>the principles of self-care and cultural adaptation</w:t>
      </w:r>
      <w:r w:rsidRPr="006008E3">
        <w:rPr>
          <w:rFonts w:ascii="Times New Roman" w:hAnsi="Times New Roman"/>
          <w:bCs/>
          <w:szCs w:val="24"/>
          <w:lang w:eastAsia="ja-JP"/>
        </w:rPr>
        <w:t xml:space="preserve">  </w:t>
      </w:r>
    </w:p>
    <w:p w:rsidRPr="006008E3" w:rsidR="00B51736" w:rsidP="008D4DED" w:rsidRDefault="00B51736" w14:paraId="26E3AD2B"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Have learned the skills of evaluating one’s language and culture learning approach and able to improve problem areas</w:t>
      </w:r>
    </w:p>
    <w:p w:rsidRPr="006008E3" w:rsidR="00B51736" w:rsidP="008D4DED" w:rsidRDefault="00B51736" w14:paraId="077709A4"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 xml:space="preserve">Can ask and answer simple questions on familiar topics, </w:t>
      </w:r>
      <w:proofErr w:type="gramStart"/>
      <w:r w:rsidRPr="006008E3">
        <w:rPr>
          <w:rFonts w:ascii="Times New Roman" w:hAnsi="Times New Roman"/>
          <w:bCs/>
          <w:szCs w:val="24"/>
          <w:lang w:eastAsia="ja-JP"/>
        </w:rPr>
        <w:t>and  handle</w:t>
      </w:r>
      <w:proofErr w:type="gramEnd"/>
      <w:r w:rsidRPr="006008E3">
        <w:rPr>
          <w:rFonts w:ascii="Times New Roman" w:hAnsi="Times New Roman"/>
          <w:bCs/>
          <w:szCs w:val="24"/>
          <w:lang w:eastAsia="ja-JP"/>
        </w:rPr>
        <w:t xml:space="preserve"> a simple situation or transaction in the target language (Intermediate-low or higher)</w:t>
      </w:r>
    </w:p>
    <w:p w:rsidRPr="006008E3" w:rsidR="00B51736" w:rsidP="008D4DED" w:rsidRDefault="00B51736" w14:paraId="7CB982D6" w14:textId="77777777">
      <w:pPr>
        <w:pStyle w:val="ListParagraph"/>
        <w:numPr>
          <w:ilvl w:val="1"/>
          <w:numId w:val="30"/>
        </w:numPr>
        <w:autoSpaceDE w:val="0"/>
        <w:autoSpaceDN w:val="0"/>
        <w:adjustRightInd w:val="0"/>
        <w:spacing w:after="0"/>
        <w:rPr>
          <w:rFonts w:ascii="Times New Roman" w:hAnsi="Times New Roman"/>
          <w:bCs/>
          <w:szCs w:val="24"/>
          <w:lang w:eastAsia="ja-JP"/>
        </w:rPr>
      </w:pPr>
      <w:r w:rsidRPr="006008E3">
        <w:rPr>
          <w:rFonts w:ascii="Times New Roman" w:hAnsi="Times New Roman"/>
          <w:bCs/>
          <w:szCs w:val="24"/>
          <w:lang w:eastAsia="ja-JP"/>
        </w:rPr>
        <w:t>Increased the ability</w:t>
      </w:r>
      <w:r w:rsidRPr="006008E3">
        <w:rPr>
          <w:rFonts w:ascii="Times New Roman" w:hAnsi="Times New Roman"/>
          <w:b/>
          <w:bCs/>
          <w:szCs w:val="24"/>
          <w:lang w:eastAsia="ja-JP"/>
        </w:rPr>
        <w:t xml:space="preserve"> </w:t>
      </w:r>
      <w:r w:rsidRPr="006008E3">
        <w:rPr>
          <w:rFonts w:ascii="Times New Roman" w:hAnsi="Times New Roman"/>
          <w:bCs/>
          <w:szCs w:val="24"/>
          <w:lang w:eastAsia="ja-JP"/>
        </w:rPr>
        <w:t xml:space="preserve">able to communicate faith and help lead discussion groups in the target language </w:t>
      </w:r>
    </w:p>
    <w:p w:rsidRPr="004F64A1" w:rsidR="005A40A0" w:rsidP="008D4DED" w:rsidRDefault="00B51736" w14:paraId="71A7B427" w14:textId="0A98ABC6">
      <w:pPr>
        <w:pStyle w:val="ListParagraph"/>
        <w:numPr>
          <w:ilvl w:val="1"/>
          <w:numId w:val="30"/>
        </w:numPr>
        <w:autoSpaceDE w:val="0"/>
        <w:autoSpaceDN w:val="0"/>
        <w:adjustRightInd w:val="0"/>
        <w:spacing w:after="0"/>
        <w:rPr>
          <w:rFonts w:ascii="Times New Roman" w:hAnsi="Times New Roman"/>
          <w:bCs/>
          <w:szCs w:val="24"/>
          <w:lang w:eastAsia="ja-JP"/>
        </w:rPr>
        <w:sectPr w:rsidRPr="004F64A1" w:rsidR="005A40A0" w:rsidSect="000407B9">
          <w:footerReference w:type="even" r:id="rId16"/>
          <w:footerReference w:type="default" r:id="rId17"/>
          <w:headerReference w:type="first" r:id="rId18"/>
          <w:footnotePr>
            <w:pos w:val="beneathText"/>
          </w:footnotePr>
          <w:pgSz w:w="12240" w:h="15840" w:orient="portrait"/>
          <w:pgMar w:top="1080" w:right="1440" w:bottom="1080" w:left="1440" w:header="720" w:footer="720" w:gutter="0"/>
          <w:cols w:space="720"/>
          <w:noEndnote/>
          <w:docGrid w:linePitch="272"/>
        </w:sectPr>
      </w:pPr>
      <w:r w:rsidRPr="006008E3">
        <w:rPr>
          <w:rFonts w:ascii="Times New Roman" w:hAnsi="Times New Roman"/>
          <w:bCs/>
          <w:szCs w:val="24"/>
          <w:lang w:eastAsia="ja-JP"/>
        </w:rPr>
        <w:t>Have developed a route in the community and made meaningful relationships in the community</w:t>
      </w:r>
      <w:r w:rsidR="004F64A1">
        <w:rPr>
          <w:rFonts w:ascii="Times New Roman" w:hAnsi="Times New Roman"/>
          <w:bCs/>
          <w:szCs w:val="24"/>
          <w:lang w:eastAsia="ja-JP"/>
        </w:rPr>
        <w:t>.</w:t>
      </w:r>
    </w:p>
    <w:p w:rsidRPr="00B9079C" w:rsidR="00E4516E" w:rsidP="00E4516E" w:rsidRDefault="00E4516E" w14:paraId="591D8AA5" w14:textId="77777777">
      <w:pPr>
        <w:pStyle w:val="Heading1"/>
        <w:rPr>
          <w:szCs w:val="24"/>
        </w:rPr>
      </w:pPr>
      <w:r w:rsidRPr="00B9079C">
        <w:lastRenderedPageBreak/>
        <w:t>Section 2 - Course Requirements</w:t>
      </w:r>
    </w:p>
    <w:p w:rsidRPr="00B630A8" w:rsidR="00B731D4" w:rsidP="00B731D4" w:rsidRDefault="00B731D4" w14:paraId="557A063A" w14:textId="77777777">
      <w:pPr>
        <w:pStyle w:val="Heading2"/>
      </w:pPr>
      <w:r>
        <w:t>A. Course Materials</w:t>
      </w:r>
    </w:p>
    <w:p w:rsidRPr="00405BE7" w:rsidR="00080FC6" w:rsidP="00080FC6" w:rsidRDefault="00080FC6" w14:paraId="014D2F8C" w14:textId="6822027E">
      <w:pPr>
        <w:pStyle w:val="Heading3"/>
      </w:pPr>
      <w:r>
        <w:t xml:space="preserve">1. </w:t>
      </w:r>
      <w:r w:rsidRPr="00405BE7">
        <w:t>Required Materials</w:t>
      </w:r>
    </w:p>
    <w:p w:rsidRPr="00405BE7" w:rsidR="00080FC6" w:rsidP="008D4DED" w:rsidRDefault="00080FC6" w14:paraId="0925C2B0" w14:textId="77777777">
      <w:pPr>
        <w:pStyle w:val="ListParagraph"/>
        <w:numPr>
          <w:ilvl w:val="0"/>
          <w:numId w:val="29"/>
        </w:numPr>
      </w:pPr>
      <w:r w:rsidRPr="00405BE7">
        <w:t>Brewster, E. Thomas and Elizabeth S. Brewster</w:t>
      </w:r>
      <w:r w:rsidRPr="00CB461B">
        <w:rPr>
          <w:i/>
        </w:rPr>
        <w:t>, Bonding and the Missionary Task</w:t>
      </w:r>
      <w:r w:rsidRPr="00405BE7">
        <w:t xml:space="preserve">. Lingua House, 1984. </w:t>
      </w:r>
    </w:p>
    <w:p w:rsidRPr="00405BE7" w:rsidR="00080FC6" w:rsidP="008D4DED" w:rsidRDefault="00080FC6" w14:paraId="08AA8F97" w14:textId="77777777">
      <w:pPr>
        <w:pStyle w:val="ListParagraph"/>
        <w:numPr>
          <w:ilvl w:val="0"/>
          <w:numId w:val="29"/>
        </w:numPr>
      </w:pPr>
      <w:r w:rsidRPr="00405BE7">
        <w:t>Brewster E. Thomas and Elizabeth S. Brewster</w:t>
      </w:r>
      <w:r w:rsidRPr="00CB461B">
        <w:rPr>
          <w:i/>
        </w:rPr>
        <w:t>, Language Learning is Communication-IS Ministry</w:t>
      </w:r>
      <w:r w:rsidRPr="00405BE7">
        <w:t xml:space="preserve">. Lingua House, 1984. </w:t>
      </w:r>
    </w:p>
    <w:p w:rsidRPr="00CB461B" w:rsidR="00080FC6" w:rsidP="008D4DED" w:rsidRDefault="00080FC6" w14:paraId="125354EF" w14:textId="77777777">
      <w:pPr>
        <w:pStyle w:val="ListParagraph"/>
        <w:numPr>
          <w:ilvl w:val="0"/>
          <w:numId w:val="29"/>
        </w:numPr>
        <w:rPr>
          <w:color w:val="008000"/>
        </w:rPr>
      </w:pPr>
      <w:r w:rsidRPr="00CB461B">
        <w:rPr>
          <w:rFonts w:eastAsia="Times New Roman"/>
          <w:noProof/>
        </w:rPr>
        <w:t xml:space="preserve">Richard Slimbach, </w:t>
      </w:r>
      <w:r w:rsidRPr="00CB461B">
        <w:rPr>
          <w:rFonts w:eastAsia="Times New Roman"/>
          <w:i/>
          <w:noProof/>
        </w:rPr>
        <w:t>Loosed Tongues</w:t>
      </w:r>
      <w:r w:rsidRPr="00CB461B">
        <w:rPr>
          <w:rFonts w:eastAsia="Times New Roman"/>
          <w:noProof/>
        </w:rPr>
        <w:t xml:space="preserve">. World Wise Books, 2011. </w:t>
      </w:r>
    </w:p>
    <w:p w:rsidRPr="00405BE7" w:rsidR="00080FC6" w:rsidP="008D4DED" w:rsidRDefault="00080FC6" w14:paraId="21EE1215" w14:textId="77777777">
      <w:pPr>
        <w:pStyle w:val="ListParagraph"/>
        <w:numPr>
          <w:ilvl w:val="0"/>
          <w:numId w:val="29"/>
        </w:numPr>
      </w:pPr>
      <w:r w:rsidRPr="00CB461B">
        <w:rPr>
          <w:rFonts w:eastAsia="Times New Roman"/>
          <w:noProof/>
        </w:rPr>
        <w:t xml:space="preserve">Michael Janich, </w:t>
      </w:r>
      <w:r w:rsidRPr="00CB461B">
        <w:rPr>
          <w:rFonts w:eastAsia="Times New Roman"/>
          <w:i/>
          <w:noProof/>
        </w:rPr>
        <w:t>Speak Like a Native</w:t>
      </w:r>
      <w:r w:rsidRPr="00CB461B">
        <w:rPr>
          <w:rFonts w:eastAsia="Times New Roman"/>
          <w:noProof/>
        </w:rPr>
        <w:t>. Paladin Press, 2004. [Purchase from Amazon]</w:t>
      </w:r>
    </w:p>
    <w:p w:rsidRPr="00405BE7" w:rsidR="00080FC6" w:rsidP="008D4DED" w:rsidRDefault="00080FC6" w14:paraId="453862C4" w14:textId="77777777">
      <w:pPr>
        <w:pStyle w:val="ListParagraph"/>
        <w:numPr>
          <w:ilvl w:val="0"/>
          <w:numId w:val="29"/>
        </w:numPr>
      </w:pPr>
      <w:r w:rsidRPr="00CB461B">
        <w:rPr>
          <w:rFonts w:eastAsia="Times New Roman"/>
          <w:i/>
          <w:noProof/>
        </w:rPr>
        <w:t>Oxford Picture Dictionary</w:t>
      </w:r>
      <w:r w:rsidRPr="00CB461B">
        <w:rPr>
          <w:rFonts w:eastAsia="Times New Roman"/>
          <w:noProof/>
        </w:rPr>
        <w:t xml:space="preserve"> [most recent edition]</w:t>
      </w:r>
    </w:p>
    <w:p w:rsidRPr="00CB461B" w:rsidR="00080FC6" w:rsidP="008D4DED" w:rsidRDefault="00080FC6" w14:paraId="1F31E511" w14:textId="77777777">
      <w:pPr>
        <w:pStyle w:val="ListParagraph"/>
        <w:numPr>
          <w:ilvl w:val="0"/>
          <w:numId w:val="29"/>
        </w:numPr>
        <w:rPr>
          <w:color w:val="008000"/>
        </w:rPr>
      </w:pPr>
      <w:r w:rsidRPr="00CB461B">
        <w:rPr>
          <w:rFonts w:eastAsia="Times New Roman"/>
          <w:noProof/>
        </w:rPr>
        <w:t xml:space="preserve">David I. Smith and Barbara M. Carvill, </w:t>
      </w:r>
      <w:r w:rsidRPr="00CB461B">
        <w:rPr>
          <w:rFonts w:eastAsia="Times New Roman"/>
          <w:i/>
          <w:noProof/>
        </w:rPr>
        <w:t>The Gift of the Stranger: Faith, Hospitality and Foreign Language Learning</w:t>
      </w:r>
      <w:r w:rsidRPr="00CB461B">
        <w:rPr>
          <w:rFonts w:eastAsia="Times New Roman"/>
          <w:noProof/>
        </w:rPr>
        <w:t xml:space="preserve">. Eerdmans, 2000. [Ch. 1 &amp; Ch. 4] </w:t>
      </w:r>
    </w:p>
    <w:p w:rsidRPr="00405BE7" w:rsidR="00080FC6" w:rsidP="008D4DED" w:rsidRDefault="00080FC6" w14:paraId="582D6F87" w14:textId="77777777">
      <w:pPr>
        <w:pStyle w:val="ListParagraph"/>
        <w:numPr>
          <w:ilvl w:val="0"/>
          <w:numId w:val="29"/>
        </w:numPr>
      </w:pPr>
      <w:r w:rsidRPr="00CB461B">
        <w:rPr>
          <w:rFonts w:eastAsia="Times New Roman"/>
          <w:noProof/>
        </w:rPr>
        <w:t>“</w:t>
      </w:r>
      <w:hyperlink w:history="1" r:id="rId19">
        <w:r w:rsidRPr="00CB461B">
          <w:rPr>
            <w:rStyle w:val="Hyperlink"/>
            <w:rFonts w:eastAsia="Times New Roman"/>
            <w:noProof/>
          </w:rPr>
          <w:t>How Not to be a Fluent Fool: Understanding the Cultural Dimension of Language</w:t>
        </w:r>
      </w:hyperlink>
      <w:r w:rsidRPr="00CB461B">
        <w:rPr>
          <w:rFonts w:eastAsia="Times New Roman"/>
          <w:noProof/>
        </w:rPr>
        <w:t>”</w:t>
      </w:r>
    </w:p>
    <w:p w:rsidRPr="00405BE7" w:rsidR="00080FC6" w:rsidP="008D4DED" w:rsidRDefault="00080FC6" w14:paraId="621C6A47" w14:textId="77777777">
      <w:pPr>
        <w:pStyle w:val="ListParagraph"/>
        <w:widowControl w:val="0"/>
        <w:numPr>
          <w:ilvl w:val="0"/>
          <w:numId w:val="29"/>
        </w:numPr>
        <w:autoSpaceDE w:val="0"/>
        <w:autoSpaceDN w:val="0"/>
        <w:adjustRightInd w:val="0"/>
      </w:pPr>
      <w:r w:rsidRPr="00405BE7">
        <w:t>Bennett, Milton. (</w:t>
      </w:r>
      <w:hyperlink w:history="1" r:id="rId20">
        <w:r w:rsidRPr="00CB461B">
          <w:rPr>
            <w:rStyle w:val="Hyperlink"/>
            <w:color w:val="0000CC"/>
          </w:rPr>
          <w:t>http://www.sit.edu/SITOccasionalPapers/feil_appendix_k.pdf</w:t>
        </w:r>
      </w:hyperlink>
      <w:r w:rsidRPr="00405BE7">
        <w:t xml:space="preserve">) </w:t>
      </w:r>
    </w:p>
    <w:p w:rsidRPr="00405BE7" w:rsidR="00080FC6" w:rsidP="008D4DED" w:rsidRDefault="00080FC6" w14:paraId="772616A2" w14:textId="77777777">
      <w:pPr>
        <w:pStyle w:val="ListParagraph"/>
        <w:widowControl w:val="0"/>
        <w:numPr>
          <w:ilvl w:val="0"/>
          <w:numId w:val="29"/>
        </w:numPr>
        <w:autoSpaceDE w:val="0"/>
        <w:autoSpaceDN w:val="0"/>
        <w:adjustRightInd w:val="0"/>
      </w:pPr>
      <w:r w:rsidRPr="00405BE7">
        <w:t>Thomson, Greg "</w:t>
      </w:r>
      <w:hyperlink w:history="1" r:id="rId21">
        <w:r w:rsidRPr="00405BE7">
          <w:rPr>
            <w:rStyle w:val="Hyperlink"/>
          </w:rPr>
          <w:t>What? Me Worry about Language Learning?</w:t>
        </w:r>
      </w:hyperlink>
      <w:r w:rsidRPr="00405BE7">
        <w:t>" (</w:t>
      </w:r>
      <w:hyperlink w:history="1" r:id="rId22">
        <w:r w:rsidRPr="00405BE7">
          <w:rPr>
            <w:rStyle w:val="Hyperlink"/>
          </w:rPr>
          <w:t>http://www.languageimpact.com/articles/gt/whatme.htm</w:t>
        </w:r>
      </w:hyperlink>
      <w:r w:rsidRPr="00405BE7">
        <w:t xml:space="preserve">) </w:t>
      </w:r>
    </w:p>
    <w:p w:rsidRPr="00405BE7" w:rsidR="00080FC6" w:rsidP="008D4DED" w:rsidRDefault="00080FC6" w14:paraId="0B3F33D3" w14:textId="77777777">
      <w:pPr>
        <w:pStyle w:val="ListParagraph"/>
        <w:numPr>
          <w:ilvl w:val="0"/>
          <w:numId w:val="29"/>
        </w:numPr>
      </w:pPr>
      <w:r w:rsidRPr="00405BE7">
        <w:t>Thomson, Greg. "</w:t>
      </w:r>
      <w:hyperlink w:history="1" r:id="rId23">
        <w:r w:rsidRPr="00405BE7">
          <w:rPr>
            <w:rStyle w:val="Hyperlink"/>
          </w:rPr>
          <w:t>Leave Me Alone! Can't You See I'm Learning Your Language?</w:t>
        </w:r>
      </w:hyperlink>
      <w:r w:rsidRPr="00405BE7">
        <w:t>" (</w:t>
      </w:r>
      <w:hyperlink w:history="1" r:id="rId24">
        <w:r w:rsidRPr="00405BE7">
          <w:rPr>
            <w:rStyle w:val="Hyperlink"/>
          </w:rPr>
          <w:t>http://www.languageimpact.com/articles/gt/leaveme.htm</w:t>
        </w:r>
      </w:hyperlink>
      <w:r w:rsidRPr="00405BE7">
        <w:t xml:space="preserve">) </w:t>
      </w:r>
    </w:p>
    <w:p w:rsidRPr="00405BE7" w:rsidR="00080FC6" w:rsidP="008D4DED" w:rsidRDefault="00080FC6" w14:paraId="12B3D995" w14:textId="77777777">
      <w:pPr>
        <w:pStyle w:val="ListParagraph"/>
        <w:numPr>
          <w:ilvl w:val="0"/>
          <w:numId w:val="29"/>
        </w:numPr>
      </w:pPr>
      <w:r w:rsidRPr="00405BE7">
        <w:t>Wilson, Reid. "</w:t>
      </w:r>
      <w:hyperlink w:history="1" r:id="rId25">
        <w:r w:rsidRPr="00405BE7">
          <w:rPr>
            <w:rStyle w:val="Hyperlink"/>
          </w:rPr>
          <w:t>A Brief Overview of Language</w:t>
        </w:r>
      </w:hyperlink>
      <w:r w:rsidRPr="00405BE7">
        <w:t>" (</w:t>
      </w:r>
      <w:hyperlink w:history="1" r:id="rId26">
        <w:r w:rsidRPr="00405BE7">
          <w:rPr>
            <w:rStyle w:val="Hyperlink"/>
          </w:rPr>
          <w:t>http://www.languageimpact.com/articles/rw/overview.htm</w:t>
        </w:r>
      </w:hyperlink>
      <w:r w:rsidRPr="00405BE7">
        <w:t xml:space="preserve">) </w:t>
      </w:r>
    </w:p>
    <w:p w:rsidR="00080FC6" w:rsidP="008D4DED" w:rsidRDefault="00080FC6" w14:paraId="18AED7E3" w14:textId="621148E9">
      <w:pPr>
        <w:pStyle w:val="ListParagraph"/>
        <w:numPr>
          <w:ilvl w:val="0"/>
          <w:numId w:val="29"/>
        </w:numPr>
      </w:pPr>
      <w:r w:rsidRPr="00405BE7">
        <w:t>Wilson, Reid.  "</w:t>
      </w:r>
      <w:hyperlink w:history="1" r:id="rId27">
        <w:r w:rsidRPr="00405BE7">
          <w:rPr>
            <w:rStyle w:val="Hyperlink"/>
          </w:rPr>
          <w:t>What Does It Mean To "Learn" a Language?</w:t>
        </w:r>
      </w:hyperlink>
      <w:r w:rsidRPr="00405BE7">
        <w:t>" (</w:t>
      </w:r>
      <w:hyperlink w:history="1" r:id="rId28">
        <w:r w:rsidRPr="00405BE7">
          <w:rPr>
            <w:rStyle w:val="Hyperlink"/>
          </w:rPr>
          <w:t>http://www.languageimpact.com/articles/rw/whatmean.htm</w:t>
        </w:r>
      </w:hyperlink>
      <w:r w:rsidRPr="00405BE7">
        <w:t xml:space="preserve">) </w:t>
      </w:r>
    </w:p>
    <w:p w:rsidR="00640CEB" w:rsidP="00640CEB" w:rsidRDefault="00640CEB" w14:paraId="0CB29E11" w14:textId="77777777">
      <w:pPr>
        <w:pStyle w:val="Heading3"/>
      </w:pPr>
      <w:r>
        <w:t>2. Optional Resources (Recommended)</w:t>
      </w:r>
    </w:p>
    <w:p w:rsidRPr="007872C8" w:rsidR="00640CEB" w:rsidP="00640CEB" w:rsidRDefault="00640CEB" w14:paraId="4293C705" w14:textId="77777777">
      <w:pPr>
        <w:widowControl w:val="0"/>
        <w:spacing w:line="288" w:lineRule="auto"/>
        <w:rPr>
          <w:rFonts w:eastAsia="Calibri" w:cs="Calibri"/>
        </w:rPr>
      </w:pPr>
      <w:r w:rsidRPr="007872C8">
        <w:rPr>
          <w:rFonts w:eastAsia="Calibri" w:cs="Calibri"/>
        </w:rPr>
        <w:t>Following two are optional but are highly recommended books to purchase.  If you don’t have plans to attend a language school, you are required to purchase them.  You may want to share the cost and purchase one for each location and you can share these resources as a team:</w:t>
      </w:r>
    </w:p>
    <w:p w:rsidRPr="007872C8" w:rsidR="00640CEB" w:rsidP="008D4DED" w:rsidRDefault="00640CEB" w14:paraId="120F55D0" w14:textId="77777777">
      <w:pPr>
        <w:pStyle w:val="ListParagraph"/>
        <w:widowControl w:val="0"/>
        <w:numPr>
          <w:ilvl w:val="0"/>
          <w:numId w:val="28"/>
        </w:numPr>
        <w:spacing w:line="288" w:lineRule="auto"/>
      </w:pPr>
      <w:r w:rsidRPr="007872C8">
        <w:rPr>
          <w:rFonts w:eastAsia="Calibri" w:cs="Calibri"/>
        </w:rPr>
        <w:t xml:space="preserve">Brewster, E. T., and Elizabeth S. Brewster. (1976). </w:t>
      </w:r>
      <w:r w:rsidRPr="00013640">
        <w:rPr>
          <w:rFonts w:eastAsia="Calibri" w:cs="Calibri"/>
          <w:i/>
          <w:iCs/>
        </w:rPr>
        <w:t>Language Acquisition Made Practical (LAMP)</w:t>
      </w:r>
      <w:r w:rsidRPr="007872C8">
        <w:rPr>
          <w:rFonts w:eastAsia="Calibri" w:cs="Calibri"/>
        </w:rPr>
        <w:t xml:space="preserve">. Pasadena: Lingua House. </w:t>
      </w:r>
    </w:p>
    <w:p w:rsidRPr="007872C8" w:rsidR="00640CEB" w:rsidP="008D4DED" w:rsidRDefault="00640CEB" w14:paraId="6CA00152" w14:textId="031D31E2">
      <w:pPr>
        <w:pStyle w:val="ListParagraph"/>
        <w:widowControl w:val="0"/>
        <w:numPr>
          <w:ilvl w:val="0"/>
          <w:numId w:val="28"/>
        </w:numPr>
        <w:spacing w:line="288" w:lineRule="auto"/>
      </w:pPr>
      <w:r w:rsidRPr="007872C8">
        <w:rPr>
          <w:rFonts w:eastAsia="Calibri" w:cs="Calibri"/>
        </w:rPr>
        <w:t xml:space="preserve">Moran, Patrick R. (2002).  </w:t>
      </w:r>
      <w:r w:rsidRPr="00013640">
        <w:rPr>
          <w:rFonts w:eastAsia="Calibri" w:cs="Calibri"/>
          <w:i/>
          <w:iCs/>
        </w:rPr>
        <w:t xml:space="preserve">Pro Lingua’s Color </w:t>
      </w:r>
      <w:proofErr w:type="spellStart"/>
      <w:r w:rsidRPr="00013640">
        <w:rPr>
          <w:rFonts w:eastAsia="Calibri" w:cs="Calibri"/>
          <w:i/>
          <w:iCs/>
        </w:rPr>
        <w:t>Lexicarry</w:t>
      </w:r>
      <w:proofErr w:type="spellEnd"/>
      <w:r w:rsidRPr="007872C8">
        <w:rPr>
          <w:rFonts w:eastAsia="Calibri" w:cs="Calibri"/>
        </w:rPr>
        <w:t xml:space="preserve">. 3rd Edition. </w:t>
      </w:r>
      <w:proofErr w:type="spellStart"/>
      <w:r w:rsidRPr="007872C8">
        <w:rPr>
          <w:rFonts w:eastAsia="Calibri" w:cs="Calibri"/>
        </w:rPr>
        <w:t>Prolingua</w:t>
      </w:r>
      <w:proofErr w:type="spellEnd"/>
      <w:r w:rsidRPr="007872C8">
        <w:rPr>
          <w:rFonts w:eastAsia="Calibri" w:cs="Calibri"/>
        </w:rPr>
        <w:t>.</w:t>
      </w:r>
    </w:p>
    <w:p w:rsidRPr="00FD098B" w:rsidR="00960BA6" w:rsidP="00960BA6" w:rsidRDefault="00960BA6" w14:paraId="1527C949" w14:textId="77777777">
      <w:pPr>
        <w:pStyle w:val="Heading3"/>
      </w:pPr>
      <w:r>
        <w:t xml:space="preserve">3. </w:t>
      </w:r>
      <w:r w:rsidRPr="00FD098B">
        <w:t>Course Readings Accessible from Populi</w:t>
      </w:r>
    </w:p>
    <w:p w:rsidR="00960BA6" w:rsidP="00960BA6" w:rsidRDefault="0073107E" w14:paraId="3261AD91" w14:textId="3B2B3B42">
      <w:r>
        <w:t>Additional reading resources will be provided within Popu</w:t>
      </w:r>
      <w:r w:rsidR="00E60CAB">
        <w:t>li</w:t>
      </w:r>
      <w:r>
        <w:t xml:space="preserve"> and may </w:t>
      </w:r>
      <w:r w:rsidR="00E60CAB">
        <w:t>be accessed from links within the course.</w:t>
      </w:r>
    </w:p>
    <w:p w:rsidRPr="00230C0C" w:rsidR="00960BA6" w:rsidP="00960BA6" w:rsidRDefault="00960BA6" w14:paraId="684C686B" w14:textId="77777777">
      <w:pPr>
        <w:pStyle w:val="Heading3"/>
      </w:pPr>
      <w:r>
        <w:t xml:space="preserve">4. </w:t>
      </w:r>
      <w:r w:rsidRPr="00230C0C">
        <w:t>Copyright Responsibilities</w:t>
      </w:r>
    </w:p>
    <w:p w:rsidR="00960BA6" w:rsidP="00960BA6" w:rsidRDefault="00960BA6" w14:paraId="564EBB6B" w14:textId="456D7753">
      <w:r w:rsidRPr="007577CE">
        <w:t>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w:t>
      </w:r>
      <w:r>
        <w:t>:</w:t>
      </w:r>
    </w:p>
    <w:p w:rsidRPr="00960BA6" w:rsidR="00960BA6" w:rsidP="00DD05AC" w:rsidRDefault="00B6559C" w14:paraId="4CCD6498" w14:textId="77777777">
      <w:pPr>
        <w:pStyle w:val="ListParagraph"/>
        <w:numPr>
          <w:ilvl w:val="0"/>
          <w:numId w:val="70"/>
        </w:numPr>
        <w:rPr>
          <w:rStyle w:val="Hyperlink"/>
          <w:rFonts w:eastAsia="Times New Roman"/>
          <w:noProof/>
          <w:color w:val="000000"/>
          <w:u w:val="none"/>
        </w:rPr>
      </w:pPr>
      <w:hyperlink w:history="1" r:id="rId29">
        <w:r w:rsidRPr="00070C16" w:rsidR="00960BA6">
          <w:rPr>
            <w:rStyle w:val="Hyperlink"/>
          </w:rPr>
          <w:t>University of Texas Library – Quick Guide – Fair Use</w:t>
        </w:r>
      </w:hyperlink>
    </w:p>
    <w:p w:rsidRPr="000E4130" w:rsidR="00640CEB" w:rsidP="00DD05AC" w:rsidRDefault="00B6559C" w14:paraId="4C26EF2E" w14:textId="1D4A477C">
      <w:pPr>
        <w:pStyle w:val="ListParagraph"/>
        <w:numPr>
          <w:ilvl w:val="0"/>
          <w:numId w:val="70"/>
        </w:numPr>
        <w:rPr>
          <w:rStyle w:val="Hyperlink"/>
          <w:rFonts w:eastAsia="Times New Roman"/>
          <w:noProof/>
          <w:color w:val="000000"/>
          <w:u w:val="none"/>
        </w:rPr>
      </w:pPr>
      <w:hyperlink w:history="1" r:id="rId30">
        <w:r w:rsidRPr="002E5430" w:rsidR="00960BA6">
          <w:rPr>
            <w:rStyle w:val="Hyperlink"/>
          </w:rPr>
          <w:t>American Library Association – Fair Use Evaluator</w:t>
        </w:r>
      </w:hyperlink>
    </w:p>
    <w:p w:rsidRPr="00B630A8" w:rsidR="000E4130" w:rsidP="000E4130" w:rsidRDefault="000E4130" w14:paraId="31CD92F5" w14:textId="77777777">
      <w:pPr>
        <w:pStyle w:val="Heading2"/>
      </w:pPr>
      <w:r>
        <w:t xml:space="preserve">B. </w:t>
      </w:r>
      <w:r w:rsidRPr="00B630A8">
        <w:t>Degree Requirement for Language Learning Outcome</w:t>
      </w:r>
    </w:p>
    <w:p w:rsidRPr="0095795D" w:rsidR="000E4130" w:rsidP="000E4130" w:rsidRDefault="000E4130" w14:paraId="368B9D17" w14:textId="77777777">
      <w:pPr>
        <w:pBdr>
          <w:top w:val="nil"/>
          <w:left w:val="nil"/>
          <w:bottom w:val="nil"/>
          <w:right w:val="nil"/>
          <w:between w:val="nil"/>
        </w:pBdr>
        <w:tabs>
          <w:tab w:val="left" w:pos="360"/>
        </w:tabs>
        <w:rPr>
          <w:rFonts w:eastAsia="Calibri" w:cs="Calibri"/>
        </w:rPr>
      </w:pPr>
      <w:r w:rsidRPr="0095795D">
        <w:rPr>
          <w:rFonts w:eastAsia="Calibri" w:cs="Calibri"/>
        </w:rPr>
        <w:t xml:space="preserve">*Language learning </w:t>
      </w:r>
      <w:proofErr w:type="gramStart"/>
      <w:r w:rsidRPr="0095795D">
        <w:rPr>
          <w:rFonts w:eastAsia="Calibri" w:cs="Calibri"/>
        </w:rPr>
        <w:t>continues on</w:t>
      </w:r>
      <w:proofErr w:type="gramEnd"/>
      <w:r w:rsidRPr="0095795D">
        <w:rPr>
          <w:rFonts w:eastAsia="Calibri" w:cs="Calibri"/>
        </w:rPr>
        <w:t xml:space="preserve"> at a lesser rate beyond these two classes 503 and 504.  </w:t>
      </w:r>
    </w:p>
    <w:p w:rsidR="000E4130" w:rsidP="000E4130" w:rsidRDefault="000E4130" w14:paraId="45A514CC" w14:textId="048D19B6">
      <w:pPr>
        <w:rPr>
          <w:rFonts w:ascii="Calibri" w:hAnsi="Calibri" w:eastAsia="Calibri" w:cs="Calibri"/>
        </w:rPr>
      </w:pPr>
      <w:r w:rsidRPr="0095795D">
        <w:rPr>
          <w:rFonts w:eastAsia="Calibri" w:cs="Calibri"/>
        </w:rPr>
        <w:lastRenderedPageBreak/>
        <w:t>Before the end of the overseas period of the degree, students will be tested on their language level as a degree-level requirement for graduation. It must be at a high-intermediate level</w:t>
      </w:r>
      <w:r w:rsidRPr="0095795D">
        <w:rPr>
          <w:rFonts w:eastAsia="Calibri" w:cs="Calibri"/>
          <w:vertAlign w:val="superscript"/>
        </w:rPr>
        <w:footnoteReference w:id="3"/>
      </w:r>
      <w:r w:rsidRPr="0095795D">
        <w:rPr>
          <w:rFonts w:eastAsia="Calibri" w:cs="Calibri"/>
        </w:rPr>
        <w:t xml:space="preserve"> to complete the research.  Thus, beyond these two semesters, language learning continues, but at a lesser rate, generally with one class per week – that is not accredited.  If diligent, you will end up far more advanced in the local language than most workers in the missions or development </w:t>
      </w:r>
      <w:r w:rsidRPr="0095795D" w:rsidR="00ED698F">
        <w:rPr>
          <w:rFonts w:eastAsia="Calibri" w:cs="Calibri"/>
        </w:rPr>
        <w:t>communit</w:t>
      </w:r>
      <w:r w:rsidR="00ED698F">
        <w:rPr>
          <w:rFonts w:eastAsia="Calibri" w:cs="Calibri"/>
        </w:rPr>
        <w:t>ies</w:t>
      </w:r>
      <w:r w:rsidRPr="0095795D">
        <w:rPr>
          <w:rFonts w:eastAsia="Calibri" w:cs="Calibri"/>
        </w:rPr>
        <w:t>.</w:t>
      </w:r>
    </w:p>
    <w:p w:rsidRPr="007D4C69" w:rsidR="00D40B6E" w:rsidP="00D40B6E" w:rsidRDefault="00D40B6E" w14:paraId="65FCDFD8" w14:textId="77777777">
      <w:pPr>
        <w:pStyle w:val="Heading2"/>
      </w:pPr>
      <w:r>
        <w:t>C. General Course Requirements</w:t>
      </w:r>
    </w:p>
    <w:p w:rsidRPr="00942703" w:rsidR="00D40B6E" w:rsidP="00D40B6E" w:rsidRDefault="00D40B6E" w14:paraId="312457B5" w14:textId="77777777">
      <w:r w:rsidRPr="00942703">
        <w:t xml:space="preserve">Learning Activities: detailed in this syllabus (Readings, Reflection Questions, Bible Studies, Personal/Intellectual/Spiritual Journal). </w:t>
      </w:r>
    </w:p>
    <w:p w:rsidRPr="007D4C69" w:rsidR="00D40B6E" w:rsidP="00D40B6E" w:rsidRDefault="00D40B6E" w14:paraId="5A45865B" w14:textId="77777777">
      <w:pPr>
        <w:pStyle w:val="Heading3"/>
      </w:pPr>
      <w:r>
        <w:rPr>
          <w:highlight w:val="lightGray"/>
        </w:rPr>
        <w:t xml:space="preserve">1. </w:t>
      </w:r>
      <w:r w:rsidRPr="00FD098B">
        <w:rPr>
          <w:highlight w:val="lightGray"/>
        </w:rPr>
        <w:t>Attendance and Participation in Zoom Sessions</w:t>
      </w:r>
      <w:r w:rsidRPr="007D4C69">
        <w:t xml:space="preserve"> </w:t>
      </w:r>
    </w:p>
    <w:p w:rsidR="00D40B6E" w:rsidP="00D40B6E" w:rsidRDefault="00D40B6E" w14:paraId="38403577" w14:textId="77777777">
      <w:r>
        <w:t xml:space="preserve">For an online course at WCIU your participation in course activities (Zoom sessions, assignment submission, and forum interactions) counts as your “attendance.” Non-participation can lead to withdrawal or failure due to “non-attendance.” </w:t>
      </w:r>
      <w:proofErr w:type="gramStart"/>
      <w:r>
        <w:t>So</w:t>
      </w:r>
      <w:proofErr w:type="gramEnd"/>
      <w:r>
        <w:t xml:space="preserve"> if you must take some time away, make prior arrangements with the professor for alternative assignments.</w:t>
      </w:r>
    </w:p>
    <w:p w:rsidRPr="00942703" w:rsidR="00D40B6E" w:rsidP="00D40B6E" w:rsidRDefault="00D40B6E" w14:paraId="124FD8FF" w14:textId="77777777">
      <w:r w:rsidRPr="00942703">
        <w:t xml:space="preserve">Online Delivery:  For those overseas, the teaching component of the course will utilize an asynchronous weekly environment, in a virtual face to face Zoom discussion, a story-telling process of learning, building from stories of lecturers and students .There are up to 3 hours of content in presentations online weekly that may be found in Populi, some of which we can cover during the Zoom times, the rest of which you need to review independently. We will also have students present readings to the class. </w:t>
      </w:r>
    </w:p>
    <w:p w:rsidRPr="007D4C69" w:rsidR="00D40B6E" w:rsidP="00D40B6E" w:rsidRDefault="00D40B6E" w14:paraId="1C445C0C" w14:textId="4F8E8FDA">
      <w:pPr>
        <w:rPr>
          <w:lang w:bidi="he-IL"/>
        </w:rPr>
      </w:pPr>
      <w:r w:rsidRPr="007D4C69">
        <w:rPr>
          <w:lang w:bidi="he-IL"/>
        </w:rPr>
        <w:t>Students are required to attend weekly ZOOM sessions, in which they will interact with classmates with (</w:t>
      </w:r>
      <w:proofErr w:type="spellStart"/>
      <w:r w:rsidRPr="007D4C69">
        <w:rPr>
          <w:lang w:bidi="he-IL"/>
        </w:rPr>
        <w:t>i</w:t>
      </w:r>
      <w:proofErr w:type="spellEnd"/>
      <w:r w:rsidRPr="007D4C69">
        <w:rPr>
          <w:lang w:bidi="he-IL"/>
        </w:rPr>
        <w:t>) discussion of their community engagement experiences and (</w:t>
      </w:r>
      <w:r w:rsidR="005D079D">
        <w:rPr>
          <w:lang w:bidi="he-IL"/>
        </w:rPr>
        <w:t xml:space="preserve">ii) </w:t>
      </w:r>
      <w:r w:rsidRPr="007D4C69">
        <w:rPr>
          <w:lang w:bidi="he-IL"/>
        </w:rPr>
        <w:t>review of the weekly videos</w:t>
      </w:r>
      <w:r w:rsidR="00275BB0">
        <w:rPr>
          <w:lang w:bidi="he-IL"/>
        </w:rPr>
        <w:t>,</w:t>
      </w:r>
      <w:r w:rsidRPr="007D4C69">
        <w:rPr>
          <w:lang w:bidi="he-IL"/>
        </w:rPr>
        <w:t xml:space="preserve"> (iii) someone presents one of the assigned readings</w:t>
      </w:r>
      <w:r w:rsidR="00D12AAF">
        <w:rPr>
          <w:lang w:bidi="he-IL"/>
        </w:rPr>
        <w:t>, and</w:t>
      </w:r>
      <w:r w:rsidRPr="007D4C69">
        <w:rPr>
          <w:lang w:bidi="he-IL"/>
        </w:rPr>
        <w:t xml:space="preserve"> (iv) the professor will integrate ideas into wider theories.  At times these become serious pastoral engagements with situations students are in.  Camaraderie is built though such times. </w:t>
      </w:r>
    </w:p>
    <w:p w:rsidRPr="007D4C69" w:rsidR="00D40B6E" w:rsidP="00D40B6E" w:rsidRDefault="00D40B6E" w14:paraId="058BEEB0" w14:textId="77777777">
      <w:pPr>
        <w:rPr>
          <w:lang w:bidi="he-IL"/>
        </w:rPr>
      </w:pPr>
      <w:r w:rsidRPr="007D4C69">
        <w:rPr>
          <w:lang w:bidi="he-IL"/>
        </w:rPr>
        <w:t>Two of the last ZOOM sessions in a term will be include student presentations from selected reflection questions. Each student is to select one reflection question, and present on it. The presentations will last 7-10 minutes and will be followed by discussion.</w:t>
      </w:r>
    </w:p>
    <w:p w:rsidRPr="007D4C69" w:rsidR="00D40B6E" w:rsidP="00D40B6E" w:rsidRDefault="00D40B6E" w14:paraId="64507D7F" w14:textId="77777777">
      <w:pPr>
        <w:rPr>
          <w:lang w:bidi="he-IL"/>
        </w:rPr>
      </w:pPr>
      <w:r w:rsidRPr="007D4C69">
        <w:rPr>
          <w:lang w:bidi="he-IL"/>
        </w:rPr>
        <w:t>Criteria for grading student participation in ZOOM sessions.</w:t>
      </w:r>
    </w:p>
    <w:p w:rsidRPr="007D4C69" w:rsidR="00D40B6E" w:rsidP="00D40B6E" w:rsidRDefault="00D40B6E" w14:paraId="7EEB6DBD" w14:textId="77777777">
      <w:pPr>
        <w:rPr>
          <w:lang w:bidi="he-IL"/>
        </w:rPr>
      </w:pPr>
      <w:r w:rsidRPr="007D4C69">
        <w:rPr>
          <w:lang w:bidi="he-IL"/>
        </w:rPr>
        <w:t>Participation: Students must actively engage with material through group discussion during the ZOOM session (see rubric).</w:t>
      </w:r>
    </w:p>
    <w:p w:rsidRPr="007D4C69" w:rsidR="00D40B6E" w:rsidP="00D40B6E" w:rsidRDefault="00D40B6E" w14:paraId="28DDEE7D" w14:textId="77777777">
      <w:pPr>
        <w:rPr>
          <w:lang w:bidi="he-IL"/>
        </w:rPr>
      </w:pPr>
      <w:r w:rsidRPr="007D4C69">
        <w:rPr>
          <w:lang w:bidi="he-IL"/>
        </w:rPr>
        <w:t>Presentation: Student presentations will be graded according to a standard rubric.</w:t>
      </w:r>
    </w:p>
    <w:p w:rsidR="00D40B6E" w:rsidP="00D40B6E" w:rsidRDefault="00D40B6E" w14:paraId="6512EA94" w14:textId="77777777">
      <w:pPr>
        <w:rPr>
          <w:lang w:bidi="he-IL"/>
        </w:rPr>
      </w:pPr>
      <w:r w:rsidRPr="007D4C69">
        <w:rPr>
          <w:lang w:bidi="he-IL"/>
        </w:rPr>
        <w:t xml:space="preserve">Students are required to attend all ZOOM sessions. In the case of an absence, an </w:t>
      </w:r>
      <w:proofErr w:type="gramStart"/>
      <w:r w:rsidRPr="007D4C69">
        <w:rPr>
          <w:lang w:bidi="he-IL"/>
        </w:rPr>
        <w:t>800-1000 word</w:t>
      </w:r>
      <w:proofErr w:type="gramEnd"/>
      <w:r w:rsidRPr="007D4C69">
        <w:rPr>
          <w:lang w:bidi="he-IL"/>
        </w:rPr>
        <w:t xml:space="preserve"> paper will be required on the material, to be submitted in the forum tab. Under no circumstance may students miss more than two zoom sessions.</w:t>
      </w:r>
    </w:p>
    <w:p w:rsidRPr="0026112A" w:rsidR="00D40B6E" w:rsidP="00D40B6E" w:rsidRDefault="00D40B6E" w14:paraId="21BE204F" w14:textId="77777777">
      <w:pPr>
        <w:pStyle w:val="Heading3"/>
      </w:pPr>
      <w:r>
        <w:rPr>
          <w:highlight w:val="lightGray"/>
        </w:rPr>
        <w:t xml:space="preserve">2. </w:t>
      </w:r>
      <w:commentRangeStart w:id="4"/>
      <w:r>
        <w:rPr>
          <w:highlight w:val="lightGray"/>
        </w:rPr>
        <w:t xml:space="preserve">Zoom </w:t>
      </w:r>
      <w:r w:rsidRPr="007577CE">
        <w:rPr>
          <w:highlight w:val="lightGray"/>
        </w:rPr>
        <w:t>Calendar/Schedule</w:t>
      </w:r>
    </w:p>
    <w:p w:rsidRPr="007577CE" w:rsidR="00D40B6E" w:rsidP="00D40B6E" w:rsidRDefault="00D40B6E" w14:paraId="15EA49CC" w14:textId="77777777">
      <w:r w:rsidRPr="007577CE">
        <w:t xml:space="preserve">Zoom options for call times.  Depending on countries other cities to be added.  If </w:t>
      </w:r>
      <w:proofErr w:type="gramStart"/>
      <w:r w:rsidRPr="007577CE">
        <w:t>necessary</w:t>
      </w:r>
      <w:proofErr w:type="gramEnd"/>
      <w:r w:rsidRPr="007577CE">
        <w:t xml:space="preserve"> the class will be split into two sections.  A decision will be made the week before classes begin and confirmed in the first class with any late registrants.  </w:t>
      </w:r>
    </w:p>
    <w:p w:rsidRPr="00B630A8" w:rsidR="00D40B6E" w:rsidP="00D40B6E" w:rsidRDefault="00D40B6E" w14:paraId="581DDB71" w14:textId="77777777">
      <w:pPr>
        <w:widowControl w:val="0"/>
        <w:rPr>
          <w:rFonts w:ascii="Calibri" w:hAnsi="Calibri" w:eastAsia="Calibri" w:cs="Calibri"/>
        </w:rPr>
      </w:pPr>
      <w:r w:rsidRPr="00B630A8">
        <w:rPr>
          <w:rFonts w:ascii="Calibri" w:hAnsi="Calibri" w:eastAsia="Calibri" w:cs="Calibri"/>
        </w:rPr>
        <w:t>(To be completed, and sections identified, when location of participants is known the week before the course).</w:t>
      </w:r>
    </w:p>
    <w:tbl>
      <w:tblPr>
        <w:tblW w:w="8409"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15" w:type="dxa"/>
          <w:left w:w="15" w:type="dxa"/>
          <w:bottom w:w="15" w:type="dxa"/>
          <w:right w:w="15" w:type="dxa"/>
        </w:tblCellMar>
        <w:tblLook w:val="0400" w:firstRow="0" w:lastRow="0" w:firstColumn="0" w:lastColumn="0" w:noHBand="0" w:noVBand="1"/>
      </w:tblPr>
      <w:tblGrid>
        <w:gridCol w:w="1516"/>
        <w:gridCol w:w="1506"/>
        <w:gridCol w:w="1895"/>
        <w:gridCol w:w="1605"/>
        <w:gridCol w:w="1887"/>
      </w:tblGrid>
      <w:tr w:rsidRPr="00B630A8" w:rsidR="00D40B6E" w:rsidTr="00746359" w14:paraId="708093A5" w14:textId="77777777">
        <w:tc>
          <w:tcPr>
            <w:tcW w:w="1516" w:type="dxa"/>
          </w:tcPr>
          <w:p w:rsidRPr="00B630A8" w:rsidR="00D40B6E" w:rsidP="005A4D22" w:rsidRDefault="00D40B6E" w14:paraId="0C787112" w14:textId="77777777">
            <w:pPr>
              <w:jc w:val="center"/>
              <w:rPr>
                <w:rFonts w:ascii="Calibri" w:hAnsi="Calibri" w:eastAsia="Calibri" w:cs="Calibri"/>
                <w:b/>
              </w:rPr>
            </w:pPr>
            <w:r w:rsidRPr="00B630A8">
              <w:rPr>
                <w:rFonts w:ascii="Calibri" w:hAnsi="Calibri" w:eastAsia="Calibri" w:cs="Calibri"/>
                <w:b/>
              </w:rPr>
              <w:t>Preferred time for Conversations</w:t>
            </w:r>
          </w:p>
        </w:tc>
        <w:tc>
          <w:tcPr>
            <w:tcW w:w="1506" w:type="dxa"/>
            <w:vAlign w:val="center"/>
          </w:tcPr>
          <w:p w:rsidRPr="00B630A8" w:rsidR="00D40B6E" w:rsidP="005A4D22" w:rsidRDefault="00B6559C" w14:paraId="03966C0D" w14:textId="77777777">
            <w:pPr>
              <w:jc w:val="center"/>
              <w:rPr>
                <w:rFonts w:ascii="Calibri" w:hAnsi="Calibri" w:eastAsia="Calibri" w:cs="Calibri"/>
                <w:b/>
              </w:rPr>
            </w:pPr>
            <w:hyperlink r:id="rId31">
              <w:r w:rsidRPr="00B630A8" w:rsidR="00D40B6E">
                <w:rPr>
                  <w:rFonts w:ascii="Calibri" w:hAnsi="Calibri" w:eastAsia="Calibri" w:cs="Calibri"/>
                  <w:b/>
                  <w:color w:val="0000FF"/>
                  <w:u w:val="single"/>
                </w:rPr>
                <w:t>Los Angeles</w:t>
              </w:r>
            </w:hyperlink>
          </w:p>
        </w:tc>
        <w:tc>
          <w:tcPr>
            <w:tcW w:w="1895" w:type="dxa"/>
            <w:vAlign w:val="center"/>
          </w:tcPr>
          <w:p w:rsidRPr="00B630A8" w:rsidR="00D40B6E" w:rsidP="005A4D22" w:rsidRDefault="00B6559C" w14:paraId="3CBBDE27" w14:textId="77777777">
            <w:pPr>
              <w:jc w:val="center"/>
              <w:rPr>
                <w:rFonts w:ascii="Calibri" w:hAnsi="Calibri" w:eastAsia="Calibri" w:cs="Calibri"/>
                <w:b/>
              </w:rPr>
            </w:pPr>
            <w:hyperlink r:id="rId32">
              <w:r w:rsidRPr="00B630A8" w:rsidR="00D40B6E">
                <w:rPr>
                  <w:rFonts w:ascii="Calibri" w:hAnsi="Calibri" w:eastAsia="Calibri" w:cs="Calibri"/>
                  <w:b/>
                  <w:color w:val="0000FF"/>
                  <w:u w:val="single"/>
                </w:rPr>
                <w:t>Johannesburg</w:t>
              </w:r>
            </w:hyperlink>
          </w:p>
        </w:tc>
        <w:tc>
          <w:tcPr>
            <w:tcW w:w="1605" w:type="dxa"/>
            <w:vAlign w:val="center"/>
          </w:tcPr>
          <w:p w:rsidRPr="00B630A8" w:rsidR="00D40B6E" w:rsidP="005A4D22" w:rsidRDefault="00B6559C" w14:paraId="0E465730" w14:textId="77777777">
            <w:pPr>
              <w:jc w:val="center"/>
              <w:rPr>
                <w:rFonts w:ascii="Calibri" w:hAnsi="Calibri" w:eastAsia="Calibri" w:cs="Calibri"/>
                <w:b/>
              </w:rPr>
            </w:pPr>
            <w:hyperlink r:id="rId33">
              <w:r w:rsidRPr="00B630A8" w:rsidR="00D40B6E">
                <w:rPr>
                  <w:rFonts w:ascii="Calibri" w:hAnsi="Calibri" w:eastAsia="Calibri" w:cs="Calibri"/>
                  <w:b/>
                  <w:color w:val="0000FF"/>
                  <w:u w:val="single"/>
                </w:rPr>
                <w:t>Beijing</w:t>
              </w:r>
            </w:hyperlink>
          </w:p>
        </w:tc>
        <w:tc>
          <w:tcPr>
            <w:tcW w:w="1887" w:type="dxa"/>
            <w:vAlign w:val="center"/>
          </w:tcPr>
          <w:p w:rsidRPr="00B630A8" w:rsidR="00D40B6E" w:rsidP="005A4D22" w:rsidRDefault="00B6559C" w14:paraId="3B8B77D2" w14:textId="77777777">
            <w:pPr>
              <w:jc w:val="center"/>
              <w:rPr>
                <w:rFonts w:ascii="Calibri" w:hAnsi="Calibri" w:eastAsia="Calibri" w:cs="Calibri"/>
                <w:b/>
              </w:rPr>
            </w:pPr>
            <w:hyperlink r:id="rId34">
              <w:r w:rsidRPr="00B630A8" w:rsidR="00D40B6E">
                <w:rPr>
                  <w:rFonts w:ascii="Calibri" w:hAnsi="Calibri" w:eastAsia="Calibri" w:cs="Calibri"/>
                  <w:b/>
                  <w:color w:val="0000FF"/>
                  <w:u w:val="single"/>
                </w:rPr>
                <w:t>Pune</w:t>
              </w:r>
            </w:hyperlink>
          </w:p>
        </w:tc>
      </w:tr>
      <w:tr w:rsidRPr="00B630A8" w:rsidR="00D40B6E" w:rsidTr="00746359" w14:paraId="13E1A526" w14:textId="77777777">
        <w:tc>
          <w:tcPr>
            <w:tcW w:w="1516" w:type="dxa"/>
          </w:tcPr>
          <w:p w:rsidRPr="00B630A8" w:rsidR="00D40B6E" w:rsidP="005A4D22" w:rsidRDefault="00D40B6E" w14:paraId="0FAD1169" w14:textId="77777777">
            <w:pPr>
              <w:rPr>
                <w:rFonts w:ascii="Calibri" w:hAnsi="Calibri" w:eastAsia="Calibri" w:cs="Calibri"/>
              </w:rPr>
            </w:pPr>
            <w:r w:rsidRPr="00B630A8">
              <w:rPr>
                <w:rFonts w:ascii="Calibri" w:hAnsi="Calibri" w:eastAsia="Calibri" w:cs="Calibri"/>
              </w:rPr>
              <w:t>1</w:t>
            </w:r>
          </w:p>
        </w:tc>
        <w:tc>
          <w:tcPr>
            <w:tcW w:w="1506" w:type="dxa"/>
            <w:vAlign w:val="center"/>
          </w:tcPr>
          <w:p w:rsidRPr="00B630A8" w:rsidR="00D40B6E" w:rsidP="005A4D22" w:rsidRDefault="00D40B6E" w14:paraId="7D81B558" w14:textId="77777777">
            <w:pPr>
              <w:rPr>
                <w:rFonts w:ascii="Calibri" w:hAnsi="Calibri" w:eastAsia="Calibri" w:cs="Calibri"/>
              </w:rPr>
            </w:pPr>
            <w:r w:rsidRPr="00B630A8">
              <w:rPr>
                <w:rFonts w:ascii="Calibri" w:hAnsi="Calibri" w:eastAsia="Calibri" w:cs="Calibri"/>
              </w:rPr>
              <w:t>Week 1 TBA</w:t>
            </w:r>
          </w:p>
        </w:tc>
        <w:tc>
          <w:tcPr>
            <w:tcW w:w="1895" w:type="dxa"/>
            <w:vAlign w:val="center"/>
          </w:tcPr>
          <w:p w:rsidRPr="00B630A8" w:rsidR="00D40B6E" w:rsidP="005A4D22" w:rsidRDefault="00D40B6E" w14:paraId="7416E6C1" w14:textId="77777777">
            <w:pPr>
              <w:rPr>
                <w:rFonts w:ascii="Calibri" w:hAnsi="Calibri" w:eastAsia="Calibri" w:cs="Calibri"/>
              </w:rPr>
            </w:pPr>
            <w:r w:rsidRPr="00B630A8">
              <w:rPr>
                <w:rFonts w:ascii="Calibri" w:hAnsi="Calibri" w:eastAsia="Calibri" w:cs="Calibri"/>
              </w:rPr>
              <w:t>Week 1 TBA</w:t>
            </w:r>
          </w:p>
        </w:tc>
        <w:tc>
          <w:tcPr>
            <w:tcW w:w="1605" w:type="dxa"/>
            <w:vAlign w:val="center"/>
          </w:tcPr>
          <w:p w:rsidRPr="00B630A8" w:rsidR="00D40B6E" w:rsidP="005A4D22" w:rsidRDefault="00D40B6E" w14:paraId="2D9F68A2" w14:textId="77777777">
            <w:pPr>
              <w:rPr>
                <w:rFonts w:ascii="Calibri" w:hAnsi="Calibri" w:eastAsia="Calibri" w:cs="Calibri"/>
              </w:rPr>
            </w:pPr>
            <w:r w:rsidRPr="00B630A8">
              <w:rPr>
                <w:rFonts w:ascii="Calibri" w:hAnsi="Calibri" w:eastAsia="Calibri" w:cs="Calibri"/>
              </w:rPr>
              <w:t>Week 1 TBA</w:t>
            </w:r>
          </w:p>
        </w:tc>
        <w:tc>
          <w:tcPr>
            <w:tcW w:w="1887" w:type="dxa"/>
            <w:vAlign w:val="center"/>
          </w:tcPr>
          <w:p w:rsidRPr="00B630A8" w:rsidR="00D40B6E" w:rsidP="005A4D22" w:rsidRDefault="00D40B6E" w14:paraId="577DE5B1" w14:textId="77777777">
            <w:pPr>
              <w:rPr>
                <w:rFonts w:ascii="Calibri" w:hAnsi="Calibri" w:eastAsia="Calibri" w:cs="Calibri"/>
              </w:rPr>
            </w:pPr>
            <w:r w:rsidRPr="00B630A8">
              <w:rPr>
                <w:rFonts w:ascii="Calibri" w:hAnsi="Calibri" w:eastAsia="Calibri" w:cs="Calibri"/>
              </w:rPr>
              <w:t>Week 1 TBA</w:t>
            </w:r>
          </w:p>
        </w:tc>
      </w:tr>
      <w:tr w:rsidRPr="00B630A8" w:rsidR="00D40B6E" w:rsidTr="00746359" w14:paraId="476647E4" w14:textId="77777777">
        <w:tc>
          <w:tcPr>
            <w:tcW w:w="1516" w:type="dxa"/>
          </w:tcPr>
          <w:p w:rsidRPr="00B630A8" w:rsidR="00D40B6E" w:rsidP="005A4D22" w:rsidRDefault="00D40B6E" w14:paraId="52896138" w14:textId="77777777">
            <w:pPr>
              <w:rPr>
                <w:rFonts w:ascii="Calibri" w:hAnsi="Calibri" w:eastAsia="Calibri" w:cs="Calibri"/>
              </w:rPr>
            </w:pPr>
            <w:r w:rsidRPr="00B630A8">
              <w:rPr>
                <w:rFonts w:ascii="Calibri" w:hAnsi="Calibri" w:eastAsia="Calibri" w:cs="Calibri"/>
              </w:rPr>
              <w:t>2</w:t>
            </w:r>
          </w:p>
        </w:tc>
        <w:tc>
          <w:tcPr>
            <w:tcW w:w="1506" w:type="dxa"/>
            <w:vAlign w:val="center"/>
          </w:tcPr>
          <w:p w:rsidRPr="00B630A8" w:rsidR="00D40B6E" w:rsidP="005A4D22" w:rsidRDefault="00D40B6E" w14:paraId="7B6386F1" w14:textId="77777777">
            <w:pPr>
              <w:rPr>
                <w:rFonts w:ascii="Calibri" w:hAnsi="Calibri" w:eastAsia="Calibri" w:cs="Calibri"/>
              </w:rPr>
            </w:pPr>
            <w:r w:rsidRPr="00B630A8">
              <w:rPr>
                <w:rFonts w:ascii="Calibri" w:hAnsi="Calibri" w:eastAsia="Calibri" w:cs="Calibri"/>
              </w:rPr>
              <w:t>Week 5 TBA</w:t>
            </w:r>
          </w:p>
        </w:tc>
        <w:tc>
          <w:tcPr>
            <w:tcW w:w="1895" w:type="dxa"/>
            <w:vAlign w:val="center"/>
          </w:tcPr>
          <w:p w:rsidRPr="00B630A8" w:rsidR="00D40B6E" w:rsidP="005A4D22" w:rsidRDefault="00D40B6E" w14:paraId="343CD771" w14:textId="77777777">
            <w:pPr>
              <w:rPr>
                <w:rFonts w:ascii="Calibri" w:hAnsi="Calibri" w:eastAsia="Calibri" w:cs="Calibri"/>
              </w:rPr>
            </w:pPr>
            <w:r w:rsidRPr="00B630A8">
              <w:rPr>
                <w:rFonts w:ascii="Calibri" w:hAnsi="Calibri" w:eastAsia="Calibri" w:cs="Calibri"/>
              </w:rPr>
              <w:t>Week 5 TBA</w:t>
            </w:r>
          </w:p>
        </w:tc>
        <w:tc>
          <w:tcPr>
            <w:tcW w:w="1605" w:type="dxa"/>
            <w:vAlign w:val="center"/>
          </w:tcPr>
          <w:p w:rsidRPr="00B630A8" w:rsidR="00D40B6E" w:rsidP="005A4D22" w:rsidRDefault="00D40B6E" w14:paraId="1D21E8B0" w14:textId="77777777">
            <w:pPr>
              <w:rPr>
                <w:rFonts w:ascii="Calibri" w:hAnsi="Calibri" w:eastAsia="Calibri" w:cs="Calibri"/>
              </w:rPr>
            </w:pPr>
            <w:r w:rsidRPr="00B630A8">
              <w:rPr>
                <w:rFonts w:ascii="Calibri" w:hAnsi="Calibri" w:eastAsia="Calibri" w:cs="Calibri"/>
              </w:rPr>
              <w:t>Week 5 TBA</w:t>
            </w:r>
          </w:p>
        </w:tc>
        <w:tc>
          <w:tcPr>
            <w:tcW w:w="1887" w:type="dxa"/>
            <w:vAlign w:val="center"/>
          </w:tcPr>
          <w:p w:rsidRPr="00B630A8" w:rsidR="00D40B6E" w:rsidP="005A4D22" w:rsidRDefault="00D40B6E" w14:paraId="38E86B39" w14:textId="77777777">
            <w:pPr>
              <w:rPr>
                <w:rFonts w:ascii="Calibri" w:hAnsi="Calibri" w:eastAsia="Calibri" w:cs="Calibri"/>
              </w:rPr>
            </w:pPr>
            <w:r w:rsidRPr="00B630A8">
              <w:rPr>
                <w:rFonts w:ascii="Calibri" w:hAnsi="Calibri" w:eastAsia="Calibri" w:cs="Calibri"/>
              </w:rPr>
              <w:t>Week 5 TBA</w:t>
            </w:r>
          </w:p>
        </w:tc>
      </w:tr>
      <w:tr w:rsidRPr="00B630A8" w:rsidR="00D40B6E" w:rsidTr="00746359" w14:paraId="4993622C" w14:textId="77777777">
        <w:tc>
          <w:tcPr>
            <w:tcW w:w="1516" w:type="dxa"/>
          </w:tcPr>
          <w:p w:rsidRPr="00B630A8" w:rsidR="00D40B6E" w:rsidP="005A4D22" w:rsidRDefault="00D40B6E" w14:paraId="39E0DC08" w14:textId="77777777">
            <w:pPr>
              <w:rPr>
                <w:rFonts w:ascii="Calibri" w:hAnsi="Calibri" w:eastAsia="Calibri" w:cs="Calibri"/>
              </w:rPr>
            </w:pPr>
            <w:r w:rsidRPr="00B630A8">
              <w:rPr>
                <w:rFonts w:ascii="Calibri" w:hAnsi="Calibri" w:eastAsia="Calibri" w:cs="Calibri"/>
              </w:rPr>
              <w:t>3</w:t>
            </w:r>
          </w:p>
        </w:tc>
        <w:tc>
          <w:tcPr>
            <w:tcW w:w="1506" w:type="dxa"/>
            <w:vAlign w:val="center"/>
          </w:tcPr>
          <w:p w:rsidRPr="00B630A8" w:rsidR="00D40B6E" w:rsidP="005A4D22" w:rsidRDefault="00D40B6E" w14:paraId="0265EF75" w14:textId="77777777">
            <w:pPr>
              <w:rPr>
                <w:rFonts w:ascii="Calibri" w:hAnsi="Calibri" w:eastAsia="Calibri" w:cs="Calibri"/>
              </w:rPr>
            </w:pPr>
            <w:r w:rsidRPr="00B630A8">
              <w:rPr>
                <w:rFonts w:ascii="Calibri" w:hAnsi="Calibri" w:eastAsia="Calibri" w:cs="Calibri"/>
              </w:rPr>
              <w:t>Week 9 TBA</w:t>
            </w:r>
          </w:p>
        </w:tc>
        <w:tc>
          <w:tcPr>
            <w:tcW w:w="1895" w:type="dxa"/>
            <w:vAlign w:val="center"/>
          </w:tcPr>
          <w:p w:rsidRPr="00B630A8" w:rsidR="00D40B6E" w:rsidP="005A4D22" w:rsidRDefault="00D40B6E" w14:paraId="1BA01919" w14:textId="77777777">
            <w:pPr>
              <w:rPr>
                <w:rFonts w:ascii="Calibri" w:hAnsi="Calibri" w:eastAsia="Calibri" w:cs="Calibri"/>
              </w:rPr>
            </w:pPr>
            <w:r w:rsidRPr="00B630A8">
              <w:rPr>
                <w:rFonts w:ascii="Calibri" w:hAnsi="Calibri" w:eastAsia="Calibri" w:cs="Calibri"/>
              </w:rPr>
              <w:t>Week 9 TBA</w:t>
            </w:r>
          </w:p>
        </w:tc>
        <w:tc>
          <w:tcPr>
            <w:tcW w:w="1605" w:type="dxa"/>
            <w:vAlign w:val="center"/>
          </w:tcPr>
          <w:p w:rsidRPr="00B630A8" w:rsidR="00D40B6E" w:rsidP="005A4D22" w:rsidRDefault="00D40B6E" w14:paraId="67EF9366" w14:textId="77777777">
            <w:pPr>
              <w:rPr>
                <w:rFonts w:ascii="Calibri" w:hAnsi="Calibri" w:eastAsia="Calibri" w:cs="Calibri"/>
              </w:rPr>
            </w:pPr>
            <w:r w:rsidRPr="00B630A8">
              <w:rPr>
                <w:rFonts w:ascii="Calibri" w:hAnsi="Calibri" w:eastAsia="Calibri" w:cs="Calibri"/>
              </w:rPr>
              <w:t>Week 9 TBA</w:t>
            </w:r>
          </w:p>
        </w:tc>
        <w:tc>
          <w:tcPr>
            <w:tcW w:w="1887" w:type="dxa"/>
            <w:vAlign w:val="center"/>
          </w:tcPr>
          <w:p w:rsidRPr="00B630A8" w:rsidR="00D40B6E" w:rsidP="005A4D22" w:rsidRDefault="00D40B6E" w14:paraId="6CF68D30" w14:textId="77777777">
            <w:pPr>
              <w:rPr>
                <w:rFonts w:ascii="Calibri" w:hAnsi="Calibri" w:eastAsia="Calibri" w:cs="Calibri"/>
              </w:rPr>
            </w:pPr>
            <w:r w:rsidRPr="00B630A8">
              <w:rPr>
                <w:rFonts w:ascii="Calibri" w:hAnsi="Calibri" w:eastAsia="Calibri" w:cs="Calibri"/>
              </w:rPr>
              <w:t>Week 9 TBA</w:t>
            </w:r>
          </w:p>
        </w:tc>
      </w:tr>
      <w:tr w:rsidRPr="00B630A8" w:rsidR="00D40B6E" w:rsidTr="00746359" w14:paraId="75B5669E" w14:textId="77777777">
        <w:tc>
          <w:tcPr>
            <w:tcW w:w="1516" w:type="dxa"/>
          </w:tcPr>
          <w:p w:rsidRPr="00B630A8" w:rsidR="00D40B6E" w:rsidP="005A4D22" w:rsidRDefault="00D40B6E" w14:paraId="362A1604" w14:textId="77777777">
            <w:pPr>
              <w:rPr>
                <w:rFonts w:ascii="Calibri" w:hAnsi="Calibri" w:eastAsia="Calibri" w:cs="Calibri"/>
              </w:rPr>
            </w:pPr>
            <w:r w:rsidRPr="00B630A8">
              <w:rPr>
                <w:rFonts w:ascii="Calibri" w:hAnsi="Calibri" w:eastAsia="Calibri" w:cs="Calibri"/>
              </w:rPr>
              <w:t>4</w:t>
            </w:r>
          </w:p>
        </w:tc>
        <w:tc>
          <w:tcPr>
            <w:tcW w:w="1506" w:type="dxa"/>
            <w:vAlign w:val="center"/>
          </w:tcPr>
          <w:p w:rsidRPr="00B630A8" w:rsidR="00D40B6E" w:rsidP="005A4D22" w:rsidRDefault="00D40B6E" w14:paraId="079B5DBD" w14:textId="77777777">
            <w:pPr>
              <w:rPr>
                <w:rFonts w:ascii="Calibri" w:hAnsi="Calibri" w:eastAsia="Calibri" w:cs="Calibri"/>
              </w:rPr>
            </w:pPr>
            <w:r w:rsidRPr="00B630A8">
              <w:rPr>
                <w:rFonts w:ascii="Calibri" w:hAnsi="Calibri" w:eastAsia="Calibri" w:cs="Calibri"/>
              </w:rPr>
              <w:t>Week 13 TBA</w:t>
            </w:r>
          </w:p>
        </w:tc>
        <w:tc>
          <w:tcPr>
            <w:tcW w:w="1895" w:type="dxa"/>
            <w:vAlign w:val="center"/>
          </w:tcPr>
          <w:p w:rsidRPr="00B630A8" w:rsidR="00D40B6E" w:rsidP="005A4D22" w:rsidRDefault="00D40B6E" w14:paraId="6E67DDAB" w14:textId="77777777">
            <w:pPr>
              <w:rPr>
                <w:rFonts w:ascii="Calibri" w:hAnsi="Calibri" w:eastAsia="Calibri" w:cs="Calibri"/>
              </w:rPr>
            </w:pPr>
            <w:r w:rsidRPr="00B630A8">
              <w:rPr>
                <w:rFonts w:ascii="Calibri" w:hAnsi="Calibri" w:eastAsia="Calibri" w:cs="Calibri"/>
              </w:rPr>
              <w:t>Week 13 TBA</w:t>
            </w:r>
          </w:p>
        </w:tc>
        <w:tc>
          <w:tcPr>
            <w:tcW w:w="1605" w:type="dxa"/>
            <w:vAlign w:val="center"/>
          </w:tcPr>
          <w:p w:rsidRPr="00B630A8" w:rsidR="00D40B6E" w:rsidP="005A4D22" w:rsidRDefault="00D40B6E" w14:paraId="21AFEA4D" w14:textId="77777777">
            <w:pPr>
              <w:rPr>
                <w:rFonts w:ascii="Calibri" w:hAnsi="Calibri" w:eastAsia="Calibri" w:cs="Calibri"/>
              </w:rPr>
            </w:pPr>
            <w:r w:rsidRPr="00B630A8">
              <w:rPr>
                <w:rFonts w:ascii="Calibri" w:hAnsi="Calibri" w:eastAsia="Calibri" w:cs="Calibri"/>
              </w:rPr>
              <w:t>Week 13 TBA</w:t>
            </w:r>
          </w:p>
        </w:tc>
        <w:tc>
          <w:tcPr>
            <w:tcW w:w="1887" w:type="dxa"/>
            <w:vAlign w:val="center"/>
          </w:tcPr>
          <w:p w:rsidRPr="00B630A8" w:rsidR="00D40B6E" w:rsidP="005A4D22" w:rsidRDefault="00D40B6E" w14:paraId="74BC4524" w14:textId="77777777">
            <w:pPr>
              <w:rPr>
                <w:rFonts w:ascii="Calibri" w:hAnsi="Calibri" w:eastAsia="Calibri" w:cs="Calibri"/>
              </w:rPr>
            </w:pPr>
            <w:r w:rsidRPr="00B630A8">
              <w:rPr>
                <w:rFonts w:ascii="Calibri" w:hAnsi="Calibri" w:eastAsia="Calibri" w:cs="Calibri"/>
              </w:rPr>
              <w:t>Week 13 TBA</w:t>
            </w:r>
          </w:p>
        </w:tc>
      </w:tr>
    </w:tbl>
    <w:p w:rsidR="00D40B6E" w:rsidP="00D40B6E" w:rsidRDefault="00D40B6E" w14:paraId="4B2EB502" w14:textId="77777777">
      <w:pPr>
        <w:rPr>
          <w:lang w:bidi="he-IL"/>
        </w:rPr>
      </w:pPr>
      <w:commentRangeEnd w:id="4"/>
      <w:r>
        <w:rPr>
          <w:rStyle w:val="CommentReference"/>
        </w:rPr>
        <w:commentReference w:id="4"/>
      </w:r>
    </w:p>
    <w:p w:rsidRPr="007D4C69" w:rsidR="00D40B6E" w:rsidP="00D40B6E" w:rsidRDefault="00D40B6E" w14:paraId="59E2E012" w14:textId="77777777">
      <w:pPr>
        <w:pStyle w:val="Heading3"/>
      </w:pPr>
      <w:r>
        <w:lastRenderedPageBreak/>
        <w:t xml:space="preserve">3. </w:t>
      </w:r>
      <w:r w:rsidRPr="007D4C69">
        <w:t>Other Assignments</w:t>
      </w:r>
    </w:p>
    <w:p w:rsidRPr="00942703" w:rsidR="00D40B6E" w:rsidP="00D40B6E" w:rsidRDefault="00D40B6E" w14:paraId="6FBB0447" w14:textId="77777777">
      <w:r w:rsidRPr="00942703">
        <w:t>Examples:</w:t>
      </w:r>
    </w:p>
    <w:p w:rsidRPr="00942703" w:rsidR="00D40B6E" w:rsidP="00D40B6E" w:rsidRDefault="00D40B6E" w14:paraId="74A00DA7" w14:textId="77777777">
      <w:r w:rsidRPr="00942703">
        <w:t xml:space="preserve">Practicum: In the practical phase of the course above, students are invited, through spiritual direction, personal journaling and group interaction: </w:t>
      </w:r>
    </w:p>
    <w:p w:rsidRPr="007D4C69" w:rsidR="00D40B6E" w:rsidP="008D4DED" w:rsidRDefault="00D40B6E" w14:paraId="3B38B53B" w14:textId="77777777">
      <w:pPr>
        <w:pStyle w:val="ListParagraph"/>
        <w:numPr>
          <w:ilvl w:val="0"/>
          <w:numId w:val="31"/>
        </w:numPr>
      </w:pPr>
      <w:r w:rsidRPr="007D4C69">
        <w:t>to explore the nature of one’s spiritual formation</w:t>
      </w:r>
    </w:p>
    <w:p w:rsidRPr="007D4C69" w:rsidR="00D40B6E" w:rsidP="008D4DED" w:rsidRDefault="00D40B6E" w14:paraId="098D7220" w14:textId="77777777">
      <w:pPr>
        <w:pStyle w:val="ListParagraph"/>
        <w:numPr>
          <w:ilvl w:val="0"/>
          <w:numId w:val="31"/>
        </w:numPr>
      </w:pPr>
      <w:r w:rsidRPr="007D4C69">
        <w:t>to experiment with a variety of spiritual practices that encourage a contemplative approach to life</w:t>
      </w:r>
    </w:p>
    <w:p w:rsidRPr="007D4C69" w:rsidR="00D40B6E" w:rsidP="008D4DED" w:rsidRDefault="00D40B6E" w14:paraId="125FF95D" w14:textId="77777777">
      <w:pPr>
        <w:pStyle w:val="ListParagraph"/>
        <w:numPr>
          <w:ilvl w:val="0"/>
          <w:numId w:val="31"/>
        </w:numPr>
      </w:pPr>
      <w:r w:rsidRPr="007D4C69">
        <w:t>to share one’s experience of these practices in a community setting</w:t>
      </w:r>
    </w:p>
    <w:p w:rsidRPr="007D4C69" w:rsidR="00D40B6E" w:rsidP="008D4DED" w:rsidRDefault="00D40B6E" w14:paraId="06EE200F" w14:textId="77777777">
      <w:pPr>
        <w:pStyle w:val="ListParagraph"/>
        <w:numPr>
          <w:ilvl w:val="0"/>
          <w:numId w:val="31"/>
        </w:numPr>
      </w:pPr>
      <w:r w:rsidRPr="007D4C69">
        <w:t xml:space="preserve">to integrate academic and professional foundations around a </w:t>
      </w:r>
      <w:proofErr w:type="spellStart"/>
      <w:r w:rsidRPr="007D4C69">
        <w:t>centre</w:t>
      </w:r>
      <w:proofErr w:type="spellEnd"/>
      <w:r w:rsidRPr="007D4C69">
        <w:t xml:space="preserve"> of spiritual maturity in Christ</w:t>
      </w:r>
    </w:p>
    <w:p w:rsidRPr="007D4C69" w:rsidR="00D40B6E" w:rsidP="008D4DED" w:rsidRDefault="00D40B6E" w14:paraId="7850868F" w14:textId="77777777">
      <w:pPr>
        <w:pStyle w:val="ListParagraph"/>
        <w:numPr>
          <w:ilvl w:val="0"/>
          <w:numId w:val="31"/>
        </w:numPr>
      </w:pPr>
      <w:r w:rsidRPr="007D4C69">
        <w:t>to examine traditional Christian practice in the light of a commitment to social justice</w:t>
      </w:r>
    </w:p>
    <w:p w:rsidRPr="007D4C69" w:rsidR="00D40B6E" w:rsidP="008D4DED" w:rsidRDefault="00D40B6E" w14:paraId="4447151C" w14:textId="77777777">
      <w:pPr>
        <w:pStyle w:val="ListParagraph"/>
        <w:numPr>
          <w:ilvl w:val="0"/>
          <w:numId w:val="31"/>
        </w:numPr>
      </w:pPr>
      <w:r w:rsidRPr="007D4C69">
        <w:t xml:space="preserve">to identify core idols and life patterns needing repentance, spiritual healing, and transformation </w:t>
      </w:r>
    </w:p>
    <w:p w:rsidRPr="007D4C69" w:rsidR="00D40B6E" w:rsidP="008D4DED" w:rsidRDefault="00D40B6E" w14:paraId="7601A212" w14:textId="77777777">
      <w:pPr>
        <w:pStyle w:val="ListParagraph"/>
        <w:numPr>
          <w:ilvl w:val="0"/>
          <w:numId w:val="31"/>
        </w:numPr>
      </w:pPr>
      <w:r w:rsidRPr="007D4C69">
        <w:t>to nurture a “rule of life” that can sustain one’s witness within slum environments</w:t>
      </w:r>
    </w:p>
    <w:p w:rsidR="00D40B6E" w:rsidP="00D40B6E" w:rsidRDefault="00D40B6E" w14:paraId="37B370A5" w14:textId="77777777">
      <w:r w:rsidRPr="00942703">
        <w:rPr>
          <w:b/>
          <w:bCs/>
        </w:rPr>
        <w:t>Independent Research and Writing:</w:t>
      </w:r>
      <w:r w:rsidRPr="00942703">
        <w:t xml:space="preserve"> Most of the course is dependent on your taking responsibility to do independent research and writing, utilizing both experience and local/global literature in order to accomplish the course learning outcomes.  These will be submitted in the Populi assignments section. </w:t>
      </w:r>
    </w:p>
    <w:p w:rsidRPr="007D4C69" w:rsidR="00D40B6E" w:rsidP="00D40B6E" w:rsidRDefault="00D40B6E" w14:paraId="79F53730" w14:textId="77777777">
      <w:pPr>
        <w:pStyle w:val="Heading3"/>
      </w:pPr>
      <w:r>
        <w:t xml:space="preserve">4. </w:t>
      </w:r>
      <w:r w:rsidRPr="007D4C69">
        <w:t>Perfecting Your Style</w:t>
      </w:r>
    </w:p>
    <w:p w:rsidRPr="00942703" w:rsidR="00D40B6E" w:rsidP="00D40B6E" w:rsidRDefault="00D40B6E" w14:paraId="4F53370E" w14:textId="77777777">
      <w:r w:rsidRPr="00942703">
        <w:t xml:space="preserve">Writing Assignments: papers are due on assigned dates in Populi (Populi is the final arbiter if there is a conflict of descriptions in the course somewhere).  All assignments should be: </w:t>
      </w:r>
    </w:p>
    <w:p w:rsidRPr="007D4C69" w:rsidR="00D40B6E" w:rsidP="008D4DED" w:rsidRDefault="00D40B6E" w14:paraId="4673EF6C" w14:textId="77777777">
      <w:pPr>
        <w:pStyle w:val="ListParagraph"/>
        <w:numPr>
          <w:ilvl w:val="0"/>
          <w:numId w:val="32"/>
        </w:numPr>
      </w:pPr>
      <w:r w:rsidRPr="007D4C69">
        <w:t xml:space="preserve">Times New Roman, single-spaced (as these are graded in Word, with the reviewer tool, double spaced is not useful), 12 point.  </w:t>
      </w:r>
    </w:p>
    <w:p w:rsidRPr="007D4C69" w:rsidR="00D40B6E" w:rsidP="008D4DED" w:rsidRDefault="00D40B6E" w14:paraId="68B4EC2E" w14:textId="32289F22">
      <w:pPr>
        <w:pStyle w:val="ListParagraph"/>
        <w:numPr>
          <w:ilvl w:val="0"/>
          <w:numId w:val="32"/>
        </w:numPr>
      </w:pPr>
      <w:r w:rsidRPr="007D4C69">
        <w:t xml:space="preserve">Unlike historical patterns of submitting assignments for hand grading, don’t submit as pdf’s </w:t>
      </w:r>
      <w:r w:rsidR="00BA7CA2">
        <w:t xml:space="preserve">as </w:t>
      </w:r>
      <w:r w:rsidRPr="007D4C69">
        <w:t xml:space="preserve">they are hard to edit online – we are now a primarily web-based universe. </w:t>
      </w:r>
    </w:p>
    <w:p w:rsidRPr="00942703" w:rsidR="00D40B6E" w:rsidP="008D4DED" w:rsidRDefault="00D40B6E" w14:paraId="7FD59AC4" w14:textId="77777777">
      <w:pPr>
        <w:pStyle w:val="ListParagraph"/>
        <w:numPr>
          <w:ilvl w:val="0"/>
          <w:numId w:val="32"/>
        </w:numPr>
      </w:pPr>
      <w:commentRangeStart w:id="5"/>
      <w:r w:rsidRPr="00942703">
        <w:t xml:space="preserve">Title your assignments with </w:t>
      </w:r>
      <w:proofErr w:type="gramStart"/>
      <w:r w:rsidRPr="00942703">
        <w:t>InitialsCourseNumberAssignmentName.docx  (</w:t>
      </w:r>
      <w:proofErr w:type="gramEnd"/>
      <w:r w:rsidRPr="00942703">
        <w:t xml:space="preserve">e.g. VGTUL500CultAnalysis.docx).  Abbreviate these when you </w:t>
      </w:r>
      <w:proofErr w:type="gramStart"/>
      <w:r w:rsidRPr="00942703">
        <w:t>can, but</w:t>
      </w:r>
      <w:proofErr w:type="gramEnd"/>
      <w:r w:rsidRPr="00942703">
        <w:t xml:space="preserve"> consider the result of the abbreviation. </w:t>
      </w:r>
      <w:commentRangeEnd w:id="5"/>
      <w:r w:rsidRPr="00942703">
        <w:commentReference w:id="5"/>
      </w:r>
    </w:p>
    <w:p w:rsidRPr="007D4C69" w:rsidR="00D40B6E" w:rsidP="008D4DED" w:rsidRDefault="00D40B6E" w14:paraId="409F4D49" w14:textId="77777777">
      <w:pPr>
        <w:pStyle w:val="ListParagraph"/>
        <w:numPr>
          <w:ilvl w:val="0"/>
          <w:numId w:val="32"/>
        </w:numPr>
      </w:pPr>
      <w:proofErr w:type="gramStart"/>
      <w:r w:rsidRPr="007D4C69">
        <w:t>1 inch</w:t>
      </w:r>
      <w:proofErr w:type="gramEnd"/>
      <w:r w:rsidRPr="007D4C69">
        <w:t xml:space="preserve"> margins</w:t>
      </w:r>
    </w:p>
    <w:p w:rsidRPr="007D4C69" w:rsidR="00D40B6E" w:rsidP="008D4DED" w:rsidRDefault="00D40B6E" w14:paraId="3A64BB91" w14:textId="77777777">
      <w:pPr>
        <w:pStyle w:val="ListParagraph"/>
        <w:numPr>
          <w:ilvl w:val="0"/>
          <w:numId w:val="32"/>
        </w:numPr>
      </w:pPr>
      <w:r w:rsidRPr="007D4C69">
        <w:t>Titled, name and date in upper right corner, (Do not use the APA Running Head – it is annoying</w:t>
      </w:r>
      <w:r>
        <w:t>)</w:t>
      </w:r>
      <w:r w:rsidRPr="007D4C69">
        <w:t>. Set Page numbers in right lower corner (whenever you start a word doc).</w:t>
      </w:r>
    </w:p>
    <w:p w:rsidRPr="007D4C69" w:rsidR="00D40B6E" w:rsidP="008D4DED" w:rsidRDefault="00D40B6E" w14:paraId="457C7F8B" w14:textId="77777777">
      <w:pPr>
        <w:pStyle w:val="ListParagraph"/>
        <w:numPr>
          <w:ilvl w:val="0"/>
          <w:numId w:val="32"/>
        </w:numPr>
      </w:pPr>
      <w:r w:rsidRPr="007D4C69">
        <w:t xml:space="preserve">Use APA 6 and Zotero for formatting citations and Works Cited. </w:t>
      </w:r>
    </w:p>
    <w:p w:rsidRPr="007D4C69" w:rsidR="00D40B6E" w:rsidP="008D4DED" w:rsidRDefault="00D40B6E" w14:paraId="5435D77A" w14:textId="77777777">
      <w:pPr>
        <w:pStyle w:val="ListParagraph"/>
        <w:numPr>
          <w:ilvl w:val="0"/>
          <w:numId w:val="32"/>
        </w:numPr>
      </w:pPr>
      <w:r w:rsidRPr="007D4C69">
        <w:t xml:space="preserve">You are preparing for a life of web-based documents along with classical book publication.  </w:t>
      </w:r>
      <w:proofErr w:type="gramStart"/>
      <w:r w:rsidRPr="007D4C69">
        <w:t>Thus</w:t>
      </w:r>
      <w:proofErr w:type="gramEnd"/>
      <w:r w:rsidRPr="007D4C69">
        <w:t xml:space="preserve"> each major assignment should be graphically formatted using a Word Stylesheet that includes graphics.  It </w:t>
      </w:r>
      <w:proofErr w:type="gramStart"/>
      <w:r w:rsidRPr="007D4C69">
        <w:t>has to</w:t>
      </w:r>
      <w:proofErr w:type="gramEnd"/>
      <w:r w:rsidRPr="007D4C69">
        <w:t xml:space="preserve"> look pleasing. In postmodern style, assignments may be better with disjoint boxes per topic rather than as a flowing essay.  The development of your own website and submission on that is also acceptable (discuss with professor first). </w:t>
      </w:r>
    </w:p>
    <w:p w:rsidRPr="007D4C69" w:rsidR="00D40B6E" w:rsidP="008D4DED" w:rsidRDefault="00D40B6E" w14:paraId="30985750" w14:textId="77777777">
      <w:pPr>
        <w:pStyle w:val="ListParagraph"/>
        <w:numPr>
          <w:ilvl w:val="0"/>
          <w:numId w:val="32"/>
        </w:numPr>
      </w:pPr>
      <w:r w:rsidRPr="007D4C69">
        <w:t xml:space="preserve">For major assignments use a Stylesheet.  Columns, text boxes and graphics assist in creating a readable document.  Prepare for a graphically oriented web-based society. </w:t>
      </w:r>
    </w:p>
    <w:p w:rsidR="00D40B6E" w:rsidP="00D40B6E" w:rsidRDefault="00D40B6E" w14:paraId="5F5A526E" w14:textId="77777777">
      <w:pPr>
        <w:pStyle w:val="Heading3"/>
      </w:pPr>
      <w:r>
        <w:t>5. Late Assignments</w:t>
      </w:r>
    </w:p>
    <w:p w:rsidRPr="00942703" w:rsidR="00D40B6E" w:rsidP="00D40B6E" w:rsidRDefault="00D40B6E" w14:paraId="271932E9" w14:textId="77777777">
      <w:r w:rsidRPr="00942703">
        <w:t xml:space="preserve">Late assignments will be deducted 5% for each week late (1 week late = 5% deduction, 2 weeks = 10% deduction).  After 2 weeks they receive a zero and Populi will be closed.  If late, please note at the top left 1 week </w:t>
      </w:r>
      <w:proofErr w:type="gramStart"/>
      <w:r w:rsidRPr="00942703">
        <w:t>or  2</w:t>
      </w:r>
      <w:proofErr w:type="gramEnd"/>
      <w:r w:rsidRPr="00942703">
        <w:t xml:space="preserve"> weeks. </w:t>
      </w:r>
    </w:p>
    <w:p w:rsidR="00D40B6E" w:rsidP="00D40B6E" w:rsidRDefault="00D40B6E" w14:paraId="0CC2CC2B" w14:textId="77777777">
      <w:pPr>
        <w:pStyle w:val="Heading3"/>
      </w:pPr>
      <w:r>
        <w:t>6. Assignment Options</w:t>
      </w:r>
    </w:p>
    <w:p w:rsidRPr="00942703" w:rsidR="00D40B6E" w:rsidP="00D40B6E" w:rsidRDefault="00D40B6E" w14:paraId="281F57F4" w14:textId="77777777">
      <w:r w:rsidRPr="00942703">
        <w:t xml:space="preserve">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w:t>
      </w:r>
      <w:proofErr w:type="gramStart"/>
      <w:r w:rsidRPr="00942703">
        <w:t>sufficient</w:t>
      </w:r>
      <w:proofErr w:type="gramEnd"/>
      <w:r w:rsidRPr="00942703">
        <w:t xml:space="preserve"> time for both the instructor to review and accept or modify the proposal and the student to complete it prior to the end of the term.</w:t>
      </w:r>
    </w:p>
    <w:p w:rsidR="00D40B6E" w:rsidP="00D40B6E" w:rsidRDefault="00D40B6E" w14:paraId="557DE64F" w14:textId="77777777">
      <w:pPr>
        <w:pStyle w:val="Heading3"/>
      </w:pPr>
      <w:r>
        <w:t>7. Conflict with Other Commitments</w:t>
      </w:r>
    </w:p>
    <w:p w:rsidR="00D40B6E" w:rsidP="00D40B6E" w:rsidRDefault="00D40B6E" w14:paraId="59F94727" w14:textId="3CEC2564">
      <w: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rsidRPr="0026112A" w:rsidR="00496484" w:rsidP="00496484" w:rsidRDefault="00496484" w14:paraId="44D0941D" w14:textId="7DAA9F79">
      <w:pPr>
        <w:pStyle w:val="Heading2"/>
      </w:pPr>
      <w:r>
        <w:lastRenderedPageBreak/>
        <w:t xml:space="preserve">D. </w:t>
      </w:r>
      <w:r w:rsidRPr="0026112A">
        <w:t>Course Time Estimate</w:t>
      </w:r>
    </w:p>
    <w:p w:rsidRPr="00405BE7" w:rsidR="00496484" w:rsidP="00496484" w:rsidRDefault="00496484" w14:paraId="10CEE764" w14:textId="77777777">
      <w:pPr>
        <w:rPr>
          <w:rFonts w:eastAsia="Times New Roman"/>
          <w:szCs w:val="24"/>
          <w:lang w:eastAsia="ja-JP"/>
        </w:rPr>
      </w:pPr>
      <w:r>
        <w:rPr>
          <w:rFonts w:eastAsia="Times New Roman"/>
          <w:szCs w:val="24"/>
          <w:lang w:eastAsia="ja-JP"/>
        </w:rPr>
        <w:t xml:space="preserve">The class (1) supports you in your tasks of language learning </w:t>
      </w:r>
      <w:proofErr w:type="gramStart"/>
      <w:r>
        <w:rPr>
          <w:rFonts w:eastAsia="Times New Roman"/>
          <w:szCs w:val="24"/>
          <w:lang w:eastAsia="ja-JP"/>
        </w:rPr>
        <w:t>and also</w:t>
      </w:r>
      <w:proofErr w:type="gramEnd"/>
      <w:r>
        <w:rPr>
          <w:rFonts w:eastAsia="Times New Roman"/>
          <w:szCs w:val="24"/>
          <w:lang w:eastAsia="ja-JP"/>
        </w:rPr>
        <w:t xml:space="preserve"> (2) establishes structure for analysis of experiences in culture learning. </w:t>
      </w:r>
      <w:r w:rsidRPr="00405BE7">
        <w:rPr>
          <w:rFonts w:eastAsia="Times New Roman"/>
          <w:szCs w:val="24"/>
          <w:lang w:eastAsia="ja-JP"/>
        </w:rPr>
        <w:t>Language learning to the level of reasonably fluent conversation is essential for success in other aspects of this degree. By the end of the degree this should increase to a high level of fluency. While most Masters</w:t>
      </w:r>
      <w:r>
        <w:rPr>
          <w:rFonts w:eastAsia="Times New Roman"/>
          <w:szCs w:val="24"/>
          <w:lang w:eastAsia="ja-JP"/>
        </w:rPr>
        <w:t>’</w:t>
      </w:r>
      <w:r w:rsidRPr="00405BE7">
        <w:rPr>
          <w:rFonts w:eastAsia="Times New Roman"/>
          <w:szCs w:val="24"/>
          <w:lang w:eastAsia="ja-JP"/>
        </w:rPr>
        <w:t xml:space="preserve"> degrees require a research language</w:t>
      </w:r>
      <w:r>
        <w:rPr>
          <w:rFonts w:eastAsia="Times New Roman"/>
          <w:szCs w:val="24"/>
          <w:lang w:eastAsia="ja-JP"/>
        </w:rPr>
        <w:t>,</w:t>
      </w:r>
      <w:r w:rsidRPr="00405BE7">
        <w:rPr>
          <w:rFonts w:eastAsia="Times New Roman"/>
          <w:szCs w:val="24"/>
          <w:lang w:eastAsia="ja-JP"/>
        </w:rPr>
        <w:t xml:space="preserve"> they usually do not credit hours for this. </w:t>
      </w:r>
      <w:r>
        <w:rPr>
          <w:rFonts w:eastAsia="Times New Roman"/>
          <w:szCs w:val="24"/>
          <w:lang w:eastAsia="ja-JP"/>
        </w:rPr>
        <w:t>WCIU</w:t>
      </w:r>
      <w:r w:rsidRPr="00405BE7">
        <w:rPr>
          <w:rFonts w:eastAsia="Times New Roman"/>
          <w:szCs w:val="24"/>
          <w:lang w:eastAsia="ja-JP"/>
        </w:rPr>
        <w:t xml:space="preserve"> is accrediting </w:t>
      </w:r>
      <w:r>
        <w:rPr>
          <w:rFonts w:eastAsia="Times New Roman"/>
          <w:szCs w:val="24"/>
          <w:lang w:eastAsia="ja-JP"/>
        </w:rPr>
        <w:t>6</w:t>
      </w:r>
      <w:r w:rsidRPr="00405BE7">
        <w:rPr>
          <w:rFonts w:eastAsia="Times New Roman"/>
          <w:szCs w:val="24"/>
          <w:lang w:eastAsia="ja-JP"/>
        </w:rPr>
        <w:t xml:space="preserve"> units (approx. </w:t>
      </w:r>
      <w:r>
        <w:rPr>
          <w:rFonts w:eastAsia="Times New Roman"/>
          <w:szCs w:val="24"/>
          <w:lang w:eastAsia="ja-JP"/>
        </w:rPr>
        <w:t>270</w:t>
      </w:r>
      <w:r w:rsidRPr="00405BE7">
        <w:rPr>
          <w:rFonts w:eastAsia="Times New Roman"/>
          <w:szCs w:val="24"/>
          <w:lang w:eastAsia="ja-JP"/>
        </w:rPr>
        <w:t xml:space="preserve"> hours of </w:t>
      </w:r>
      <w:r>
        <w:rPr>
          <w:rFonts w:eastAsia="Times New Roman"/>
          <w:szCs w:val="24"/>
          <w:lang w:eastAsia="ja-JP"/>
        </w:rPr>
        <w:t>660</w:t>
      </w:r>
      <w:r w:rsidRPr="00405BE7">
        <w:rPr>
          <w:rFonts w:eastAsia="Times New Roman"/>
          <w:szCs w:val="24"/>
          <w:lang w:eastAsia="ja-JP"/>
        </w:rPr>
        <w:t xml:space="preserve"> hours) over 7 months. </w:t>
      </w:r>
      <w:r>
        <w:rPr>
          <w:rFonts w:eastAsia="Times New Roman"/>
          <w:szCs w:val="24"/>
          <w:lang w:eastAsia="ja-JP"/>
        </w:rPr>
        <w:t xml:space="preserve">This has to do with structuring your language learning, learning the process. </w:t>
      </w:r>
      <w:r w:rsidRPr="00E8422E">
        <w:rPr>
          <w:rFonts w:eastAsia="Times New Roman"/>
          <w:b/>
          <w:bCs/>
          <w:szCs w:val="24"/>
          <w:lang w:eastAsia="ja-JP"/>
        </w:rPr>
        <w:t>This is much less than the total hours of actual learning done through a language helper or formal language school and in the community</w:t>
      </w:r>
      <w:r w:rsidRPr="00405BE7">
        <w:rPr>
          <w:rFonts w:eastAsia="Times New Roman"/>
          <w:szCs w:val="24"/>
          <w:lang w:eastAsia="ja-JP"/>
        </w:rPr>
        <w:t xml:space="preserve">. The </w:t>
      </w:r>
      <w:r>
        <w:rPr>
          <w:rFonts w:eastAsia="Times New Roman"/>
          <w:szCs w:val="24"/>
          <w:lang w:eastAsia="ja-JP"/>
        </w:rPr>
        <w:t>WCIU</w:t>
      </w:r>
      <w:r w:rsidRPr="00405BE7">
        <w:rPr>
          <w:rFonts w:eastAsia="Times New Roman"/>
          <w:szCs w:val="24"/>
          <w:lang w:eastAsia="ja-JP"/>
        </w:rPr>
        <w:t xml:space="preserve"> courses give you the core structure of how to learn language.  The content is then developed to the full breadth of learning with your local language school or tutor/language helper. (See the MATUL </w:t>
      </w:r>
      <w:r w:rsidRPr="00405BE7">
        <w:rPr>
          <w:rFonts w:eastAsia="Times New Roman"/>
          <w:i/>
          <w:szCs w:val="24"/>
          <w:lang w:eastAsia="ja-JP"/>
        </w:rPr>
        <w:t>Language Learning Policy</w:t>
      </w:r>
      <w:r w:rsidRPr="00405BE7">
        <w:rPr>
          <w:rFonts w:eastAsia="Times New Roman"/>
          <w:szCs w:val="24"/>
          <w:lang w:eastAsia="ja-JP"/>
        </w:rPr>
        <w:t xml:space="preserve"> document for more detail).  </w:t>
      </w:r>
    </w:p>
    <w:p w:rsidRPr="00405BE7" w:rsidR="00496484" w:rsidP="00496484" w:rsidRDefault="00496484" w14:paraId="6C8FAC69" w14:textId="77777777">
      <w:pPr>
        <w:rPr>
          <w:rFonts w:eastAsia="Times New Roman"/>
          <w:szCs w:val="24"/>
          <w:lang w:eastAsia="ja-JP"/>
        </w:rPr>
      </w:pPr>
      <w:r w:rsidRPr="00405BE7">
        <w:rPr>
          <w:rFonts w:eastAsia="Times New Roman"/>
          <w:szCs w:val="24"/>
          <w:lang w:eastAsia="ja-JP"/>
        </w:rPr>
        <w:t xml:space="preserve">This is not a standard didactic course but </w:t>
      </w:r>
      <w:r>
        <w:rPr>
          <w:rFonts w:eastAsia="Times New Roman"/>
          <w:szCs w:val="24"/>
          <w:lang w:eastAsia="ja-JP"/>
        </w:rPr>
        <w:t>is supportive training</w:t>
      </w:r>
      <w:r w:rsidRPr="00405BE7">
        <w:rPr>
          <w:rFonts w:eastAsia="Times New Roman"/>
          <w:szCs w:val="24"/>
          <w:lang w:eastAsia="ja-JP"/>
        </w:rPr>
        <w:t xml:space="preserve"> on </w:t>
      </w:r>
      <w:r w:rsidRPr="0056086A">
        <w:rPr>
          <w:rFonts w:eastAsia="Times New Roman"/>
          <w:b/>
          <w:bCs/>
          <w:i/>
          <w:iCs/>
          <w:szCs w:val="24"/>
          <w:lang w:eastAsia="ja-JP"/>
        </w:rPr>
        <w:t>processes of learning</w:t>
      </w:r>
      <w:r w:rsidRPr="00405BE7">
        <w:rPr>
          <w:rFonts w:eastAsia="Times New Roman"/>
          <w:szCs w:val="24"/>
          <w:lang w:eastAsia="ja-JP"/>
        </w:rPr>
        <w:t xml:space="preserve"> from</w:t>
      </w:r>
      <w:r>
        <w:rPr>
          <w:rFonts w:eastAsia="Times New Roman"/>
          <w:szCs w:val="24"/>
          <w:lang w:eastAsia="ja-JP"/>
        </w:rPr>
        <w:t xml:space="preserve"> a</w:t>
      </w:r>
      <w:r w:rsidRPr="00405BE7">
        <w:rPr>
          <w:rFonts w:eastAsia="Times New Roman"/>
          <w:szCs w:val="24"/>
          <w:lang w:eastAsia="ja-JP"/>
        </w:rPr>
        <w:t xml:space="preserve"> local </w:t>
      </w:r>
      <w:r>
        <w:rPr>
          <w:rFonts w:eastAsia="Times New Roman"/>
          <w:szCs w:val="24"/>
          <w:lang w:eastAsia="ja-JP"/>
        </w:rPr>
        <w:t>language helper</w:t>
      </w:r>
      <w:r w:rsidRPr="00405BE7">
        <w:rPr>
          <w:rFonts w:eastAsia="Times New Roman"/>
          <w:szCs w:val="24"/>
          <w:lang w:eastAsia="ja-JP"/>
        </w:rPr>
        <w:t xml:space="preserve"> </w:t>
      </w:r>
      <w:r>
        <w:rPr>
          <w:rFonts w:eastAsia="Times New Roman"/>
          <w:szCs w:val="24"/>
          <w:lang w:eastAsia="ja-JP"/>
        </w:rPr>
        <w:t xml:space="preserve">or language school </w:t>
      </w:r>
      <w:r w:rsidRPr="00405BE7">
        <w:rPr>
          <w:rFonts w:eastAsia="Times New Roman"/>
          <w:szCs w:val="24"/>
          <w:lang w:eastAsia="ja-JP"/>
        </w:rPr>
        <w:t xml:space="preserve">within the guidelines of the </w:t>
      </w:r>
      <w:r>
        <w:rPr>
          <w:rFonts w:eastAsia="Times New Roman"/>
          <w:szCs w:val="24"/>
          <w:lang w:eastAsia="ja-JP"/>
        </w:rPr>
        <w:t>WCIU</w:t>
      </w:r>
      <w:r w:rsidRPr="00405BE7">
        <w:rPr>
          <w:rFonts w:eastAsia="Times New Roman"/>
          <w:szCs w:val="24"/>
          <w:lang w:eastAsia="ja-JP"/>
        </w:rPr>
        <w:t xml:space="preserve"> course and tested in an exam at the end of the course.   The one unit course delivered over a </w:t>
      </w:r>
      <w:r>
        <w:rPr>
          <w:rFonts w:eastAsia="Times New Roman"/>
          <w:szCs w:val="24"/>
          <w:lang w:eastAsia="ja-JP"/>
        </w:rPr>
        <w:t>fifteen</w:t>
      </w:r>
      <w:r w:rsidRPr="00405BE7">
        <w:rPr>
          <w:rFonts w:eastAsia="Times New Roman"/>
          <w:szCs w:val="24"/>
          <w:lang w:eastAsia="ja-JP"/>
        </w:rPr>
        <w:t xml:space="preserve"> week term will approximate </w:t>
      </w:r>
      <w:r>
        <w:rPr>
          <w:rFonts w:eastAsia="Times New Roman"/>
          <w:szCs w:val="24"/>
          <w:lang w:eastAsia="ja-JP"/>
        </w:rPr>
        <w:t>8-9</w:t>
      </w:r>
      <w:r w:rsidRPr="00405BE7">
        <w:rPr>
          <w:rFonts w:eastAsia="Times New Roman"/>
          <w:szCs w:val="24"/>
          <w:lang w:eastAsia="ja-JP"/>
        </w:rPr>
        <w:t xml:space="preserve"> hours per week including: direct faculty instruction through asynchronous online discussion (forums) and online face to face synchronous (video-mediated discussions), writing and assessments and additional hours per week in community language learning and tutoring supervised by the </w:t>
      </w:r>
      <w:r>
        <w:rPr>
          <w:rFonts w:eastAsia="Times New Roman"/>
          <w:szCs w:val="24"/>
          <w:lang w:eastAsia="ja-JP"/>
        </w:rPr>
        <w:t>WCIU</w:t>
      </w:r>
      <w:r w:rsidRPr="00405BE7">
        <w:rPr>
          <w:rFonts w:eastAsia="Times New Roman"/>
          <w:szCs w:val="24"/>
          <w:lang w:eastAsia="ja-JP"/>
        </w:rPr>
        <w:t xml:space="preserve"> faculty through the f</w:t>
      </w:r>
      <w:r w:rsidRPr="00405BE7">
        <w:rPr>
          <w:rFonts w:eastAsiaTheme="minorEastAsia"/>
          <w:szCs w:val="24"/>
          <w:lang w:eastAsia="ja-JP"/>
        </w:rPr>
        <w:t>oru</w:t>
      </w:r>
      <w:r w:rsidRPr="00405BE7">
        <w:rPr>
          <w:rFonts w:eastAsia="Times New Roman"/>
          <w:szCs w:val="24"/>
          <w:lang w:eastAsia="ja-JP"/>
        </w:rPr>
        <w:t>m and video conferences.</w:t>
      </w:r>
    </w:p>
    <w:p w:rsidR="00496484" w:rsidP="00496484" w:rsidRDefault="00496484" w14:paraId="5ED6241D" w14:textId="77777777">
      <w:pPr>
        <w:rPr>
          <w:rFonts w:eastAsia="Times New Roman"/>
          <w:szCs w:val="24"/>
          <w:lang w:eastAsia="ja-JP"/>
        </w:rPr>
      </w:pPr>
      <w:proofErr w:type="spellStart"/>
      <w:r w:rsidRPr="00405BE7">
        <w:rPr>
          <w:rFonts w:eastAsia="Times New Roman"/>
          <w:szCs w:val="24"/>
          <w:lang w:eastAsia="ja-JP"/>
        </w:rPr>
        <w:t>n.b.</w:t>
      </w:r>
      <w:proofErr w:type="spellEnd"/>
      <w:r w:rsidRPr="00405BE7">
        <w:rPr>
          <w:rFonts w:eastAsia="Times New Roman"/>
          <w:szCs w:val="24"/>
          <w:lang w:eastAsia="ja-JP"/>
        </w:rPr>
        <w:t xml:space="preserve"> </w:t>
      </w:r>
      <w:r>
        <w:rPr>
          <w:rFonts w:eastAsia="Times New Roman"/>
          <w:szCs w:val="24"/>
          <w:lang w:eastAsia="ja-JP"/>
        </w:rPr>
        <w:t xml:space="preserve">This class is the second support class on processes of language learning.  It is not a language teaching class. This you do though a local tutor or a local language school at your expense.  </w:t>
      </w:r>
      <w:r w:rsidRPr="00E8422E">
        <w:rPr>
          <w:rFonts w:eastAsia="Times New Roman"/>
          <w:b/>
          <w:bCs/>
          <w:szCs w:val="24"/>
          <w:lang w:eastAsia="ja-JP"/>
        </w:rPr>
        <w:t>This WCIU class requirement is only 135 hours as part of the larger language learning process of 330 or so hours over the 15-week semester</w:t>
      </w:r>
      <w:r w:rsidRPr="00405BE7">
        <w:rPr>
          <w:rFonts w:eastAsia="Times New Roman"/>
          <w:szCs w:val="24"/>
          <w:lang w:eastAsia="ja-JP"/>
        </w:rPr>
        <w:t xml:space="preserve">.  </w:t>
      </w:r>
    </w:p>
    <w:tbl>
      <w:tblPr>
        <w:tblStyle w:val="GridTable5Dark-Accent1"/>
        <w:tblW w:w="9262" w:type="dxa"/>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ook w:val="04A0" w:firstRow="1" w:lastRow="0" w:firstColumn="1" w:lastColumn="0" w:noHBand="0" w:noVBand="1"/>
      </w:tblPr>
      <w:tblGrid>
        <w:gridCol w:w="3235"/>
        <w:gridCol w:w="1491"/>
        <w:gridCol w:w="1479"/>
        <w:gridCol w:w="1525"/>
        <w:gridCol w:w="1532"/>
      </w:tblGrid>
      <w:tr w:rsidRPr="002004DE" w:rsidR="00496484" w:rsidTr="00FC5412" w14:paraId="532D4902"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Borders>
              <w:top w:val="none" w:color="auto" w:sz="0" w:space="0"/>
              <w:left w:val="none" w:color="auto" w:sz="0" w:space="0"/>
              <w:right w:val="none" w:color="auto" w:sz="0" w:space="0"/>
            </w:tcBorders>
            <w:shd w:val="clear" w:color="auto" w:fill="C2D69B" w:themeFill="accent3" w:themeFillTint="99"/>
            <w:hideMark/>
          </w:tcPr>
          <w:p w:rsidRPr="00FC5412" w:rsidR="00496484" w:rsidP="002004DE" w:rsidRDefault="00496484" w14:paraId="583462FF" w14:textId="77777777">
            <w:pPr>
              <w:pStyle w:val="TableHeader"/>
              <w:rPr>
                <w:b/>
                <w:bCs/>
              </w:rPr>
            </w:pPr>
            <w:proofErr w:type="gramStart"/>
            <w:r w:rsidRPr="00FC5412">
              <w:rPr>
                <w:b/>
                <w:bCs/>
              </w:rPr>
              <w:t>15 week</w:t>
            </w:r>
            <w:proofErr w:type="gramEnd"/>
            <w:r w:rsidRPr="00FC5412">
              <w:rPr>
                <w:b/>
                <w:bCs/>
              </w:rPr>
              <w:t xml:space="preserve"> course </w:t>
            </w:r>
            <w:r w:rsidRPr="00FC5412">
              <w:rPr>
                <w:b/>
                <w:bCs/>
              </w:rPr>
              <w:br/>
            </w:r>
          </w:p>
        </w:tc>
        <w:tc>
          <w:tcPr>
            <w:tcW w:w="2970" w:type="dxa"/>
            <w:gridSpan w:val="2"/>
            <w:tcBorders>
              <w:top w:val="none" w:color="auto" w:sz="0" w:space="0"/>
              <w:left w:val="none" w:color="auto" w:sz="0" w:space="0"/>
              <w:right w:val="none" w:color="auto" w:sz="0" w:space="0"/>
            </w:tcBorders>
            <w:shd w:val="clear" w:color="auto" w:fill="C2D69B" w:themeFill="accent3" w:themeFillTint="99"/>
            <w:hideMark/>
          </w:tcPr>
          <w:p w:rsidRPr="00FC5412" w:rsidR="00496484" w:rsidP="002004DE" w:rsidRDefault="00496484" w14:paraId="6CC6B124" w14:textId="77777777">
            <w:pPr>
              <w:pStyle w:val="TableHeader"/>
              <w:cnfStyle w:val="100000000000" w:firstRow="1" w:lastRow="0" w:firstColumn="0" w:lastColumn="0" w:oddVBand="0" w:evenVBand="0" w:oddHBand="0" w:evenHBand="0" w:firstRowFirstColumn="0" w:firstRowLastColumn="0" w:lastRowFirstColumn="0" w:lastRowLastColumn="0"/>
              <w:rPr>
                <w:b/>
                <w:bCs/>
              </w:rPr>
            </w:pPr>
            <w:r w:rsidRPr="00FC5412">
              <w:rPr>
                <w:b/>
                <w:bCs/>
              </w:rPr>
              <w:t>Weekly</w:t>
            </w:r>
            <w:r w:rsidRPr="00FC5412">
              <w:rPr>
                <w:b/>
                <w:bCs/>
              </w:rPr>
              <w:br/>
            </w:r>
            <w:r w:rsidRPr="00FC5412">
              <w:rPr>
                <w:b/>
                <w:bCs/>
              </w:rPr>
              <w:br/>
            </w:r>
          </w:p>
        </w:tc>
        <w:tc>
          <w:tcPr>
            <w:tcW w:w="3057" w:type="dxa"/>
            <w:gridSpan w:val="2"/>
            <w:tcBorders>
              <w:top w:val="none" w:color="auto" w:sz="0" w:space="0"/>
              <w:left w:val="none" w:color="auto" w:sz="0" w:space="0"/>
              <w:right w:val="none" w:color="auto" w:sz="0" w:space="0"/>
            </w:tcBorders>
            <w:shd w:val="clear" w:color="auto" w:fill="C2D69B" w:themeFill="accent3" w:themeFillTint="99"/>
            <w:hideMark/>
          </w:tcPr>
          <w:p w:rsidRPr="00FC5412" w:rsidR="00496484" w:rsidP="002004DE" w:rsidRDefault="00496484" w14:paraId="1D86B07C" w14:textId="77777777">
            <w:pPr>
              <w:pStyle w:val="TableHeader"/>
              <w:cnfStyle w:val="100000000000" w:firstRow="1" w:lastRow="0" w:firstColumn="0" w:lastColumn="0" w:oddVBand="0" w:evenVBand="0" w:oddHBand="0" w:evenHBand="0" w:firstRowFirstColumn="0" w:firstRowLastColumn="0" w:lastRowFirstColumn="0" w:lastRowLastColumn="0"/>
              <w:rPr>
                <w:b/>
                <w:bCs/>
              </w:rPr>
            </w:pPr>
            <w:r w:rsidRPr="00FC5412">
              <w:rPr>
                <w:b/>
                <w:bCs/>
              </w:rPr>
              <w:t>Semester</w:t>
            </w:r>
            <w:r w:rsidRPr="00FC5412">
              <w:rPr>
                <w:b/>
                <w:bCs/>
              </w:rPr>
              <w:br/>
            </w:r>
            <w:r w:rsidRPr="00FC5412">
              <w:rPr>
                <w:b/>
                <w:bCs/>
              </w:rPr>
              <w:br/>
            </w:r>
          </w:p>
        </w:tc>
      </w:tr>
      <w:tr w:rsidRPr="003A7CCF" w:rsidR="00496484" w:rsidTr="00CD2261" w14:paraId="2733D5F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tcBorders>
            <w:shd w:val="clear" w:color="auto" w:fill="auto"/>
            <w:hideMark/>
          </w:tcPr>
          <w:p w:rsidRPr="003A7CCF" w:rsidR="00496484" w:rsidP="00CD2261" w:rsidRDefault="00496484" w14:paraId="0B56A1E7" w14:textId="77777777">
            <w:pPr>
              <w:jc w:val="center"/>
              <w:rPr>
                <w:rFonts w:eastAsia="Times New Roman"/>
                <w:b w:val="0"/>
                <w:bCs w:val="0"/>
                <w:lang w:eastAsia="ja-JP"/>
              </w:rPr>
            </w:pPr>
            <w:r w:rsidRPr="003A7CCF">
              <w:rPr>
                <w:rFonts w:eastAsia="Times New Roman"/>
                <w:b w:val="0"/>
                <w:bCs w:val="0"/>
                <w:lang w:eastAsia="ja-JP"/>
              </w:rPr>
              <w:t>Credit-hour distribution</w:t>
            </w:r>
          </w:p>
          <w:p w:rsidRPr="003A7CCF" w:rsidR="00496484" w:rsidP="00CD2261" w:rsidRDefault="00496484" w14:paraId="158DDC09" w14:textId="77777777">
            <w:pPr>
              <w:jc w:val="center"/>
              <w:rPr>
                <w:rFonts w:eastAsia="Times New Roman"/>
                <w:b w:val="0"/>
                <w:bCs w:val="0"/>
                <w:lang w:eastAsia="ja-JP"/>
              </w:rPr>
            </w:pPr>
            <w:r w:rsidRPr="003A7CCF">
              <w:rPr>
                <w:rFonts w:eastAsia="Times New Roman"/>
                <w:b w:val="0"/>
                <w:bCs w:val="0"/>
                <w:lang w:eastAsia="ja-JP"/>
              </w:rPr>
              <w:t> </w:t>
            </w:r>
          </w:p>
        </w:tc>
        <w:tc>
          <w:tcPr>
            <w:tcW w:w="1491" w:type="dxa"/>
            <w:shd w:val="clear" w:color="auto" w:fill="auto"/>
            <w:hideMark/>
          </w:tcPr>
          <w:p w:rsidRPr="003A7CCF" w:rsidR="00496484" w:rsidP="00CD2261" w:rsidRDefault="00496484" w14:paraId="7E3EF2D3"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(Weekly</w:t>
            </w:r>
          </w:p>
          <w:p w:rsidRPr="003A7CCF" w:rsidR="00496484" w:rsidP="00CD2261" w:rsidRDefault="00496484" w14:paraId="4FF67346"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Pr>
                <w:rFonts w:eastAsia="Times New Roman"/>
                <w:lang w:eastAsia="ja-JP"/>
              </w:rPr>
              <w:t>e</w:t>
            </w:r>
            <w:r w:rsidRPr="003A7CCF">
              <w:rPr>
                <w:rFonts w:eastAsia="Times New Roman"/>
                <w:lang w:eastAsia="ja-JP"/>
              </w:rPr>
              <w:t xml:space="preserve">xpected hours to meet the degree language requirements) </w:t>
            </w:r>
          </w:p>
        </w:tc>
        <w:tc>
          <w:tcPr>
            <w:tcW w:w="1479" w:type="dxa"/>
            <w:shd w:val="clear" w:color="auto" w:fill="auto"/>
            <w:hideMark/>
          </w:tcPr>
          <w:p w:rsidRPr="003A7CCF" w:rsidR="00496484" w:rsidP="00CD2261" w:rsidRDefault="00496484" w14:paraId="3CB1308D"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Hours accredited to meet the course requirements</w:t>
            </w:r>
          </w:p>
        </w:tc>
        <w:tc>
          <w:tcPr>
            <w:tcW w:w="1525" w:type="dxa"/>
            <w:shd w:val="clear" w:color="auto" w:fill="auto"/>
            <w:hideMark/>
          </w:tcPr>
          <w:p w:rsidRPr="003A7CCF" w:rsidR="00496484" w:rsidP="00CD2261" w:rsidRDefault="00496484" w14:paraId="74A06F2E"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(Semester</w:t>
            </w:r>
          </w:p>
          <w:p w:rsidRPr="003A7CCF" w:rsidR="00496484" w:rsidP="00CD2261" w:rsidRDefault="00496484" w14:paraId="49D62F5F"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Pr>
                <w:rFonts w:eastAsia="Times New Roman"/>
                <w:lang w:eastAsia="ja-JP"/>
              </w:rPr>
              <w:t>e</w:t>
            </w:r>
            <w:r w:rsidRPr="003A7CCF">
              <w:rPr>
                <w:rFonts w:eastAsia="Times New Roman"/>
                <w:lang w:eastAsia="ja-JP"/>
              </w:rPr>
              <w:t xml:space="preserve">xpected </w:t>
            </w:r>
            <w:r>
              <w:rPr>
                <w:rFonts w:eastAsia="Times New Roman"/>
                <w:lang w:eastAsia="ja-JP"/>
              </w:rPr>
              <w:t>h</w:t>
            </w:r>
            <w:r w:rsidRPr="003A7CCF">
              <w:rPr>
                <w:rFonts w:eastAsia="Times New Roman"/>
                <w:lang w:eastAsia="ja-JP"/>
              </w:rPr>
              <w:t xml:space="preserve">ours to meet the degree language requirements) </w:t>
            </w:r>
          </w:p>
        </w:tc>
        <w:tc>
          <w:tcPr>
            <w:tcW w:w="1532" w:type="dxa"/>
            <w:shd w:val="clear" w:color="auto" w:fill="auto"/>
            <w:hideMark/>
          </w:tcPr>
          <w:p w:rsidRPr="003A7CCF" w:rsidR="00496484" w:rsidP="00CD2261" w:rsidRDefault="00496484" w14:paraId="38E42C80"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Total hours accredited to meet the course requirements</w:t>
            </w:r>
          </w:p>
          <w:p w:rsidRPr="003A7CCF" w:rsidR="00496484" w:rsidP="00CD2261" w:rsidRDefault="00496484" w14:paraId="248BEDF0" w14:textId="77777777">
            <w:pPr>
              <w:jc w:val="center"/>
              <w:cnfStyle w:val="000000100000" w:firstRow="0" w:lastRow="0" w:firstColumn="0" w:lastColumn="0" w:oddVBand="0" w:evenVBand="0" w:oddHBand="1" w:evenHBand="0" w:firstRowFirstColumn="0" w:firstRowLastColumn="0" w:lastRowFirstColumn="0" w:lastRowLastColumn="0"/>
              <w:rPr>
                <w:rFonts w:eastAsia="Times New Roman"/>
                <w:lang w:eastAsia="ja-JP"/>
              </w:rPr>
            </w:pPr>
          </w:p>
        </w:tc>
      </w:tr>
      <w:tr w:rsidRPr="003A7CCF" w:rsidR="00496484" w:rsidTr="00CD2261" w14:paraId="4453B06F" w14:textId="77777777">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tcBorders>
            <w:shd w:val="clear" w:color="auto" w:fill="auto"/>
            <w:hideMark/>
          </w:tcPr>
          <w:p w:rsidRPr="003A7CCF" w:rsidR="00496484" w:rsidP="00CD2261" w:rsidRDefault="00496484" w14:paraId="0AA382E1" w14:textId="77777777">
            <w:pPr>
              <w:rPr>
                <w:rFonts w:eastAsia="Times New Roman"/>
                <w:b w:val="0"/>
                <w:bCs w:val="0"/>
                <w:lang w:eastAsia="ja-JP"/>
              </w:rPr>
            </w:pPr>
            <w:r w:rsidRPr="003A7CCF">
              <w:rPr>
                <w:rFonts w:eastAsia="Times New Roman"/>
                <w:b w:val="0"/>
                <w:bCs w:val="0"/>
                <w:lang w:eastAsia="ja-JP"/>
              </w:rPr>
              <w:t>1. Direct instruction by discussion</w:t>
            </w:r>
          </w:p>
          <w:p w:rsidRPr="003A7CCF" w:rsidR="00496484" w:rsidP="00CD2261" w:rsidRDefault="00496484" w14:paraId="3DE09CAC" w14:textId="77777777">
            <w:pPr>
              <w:rPr>
                <w:rFonts w:eastAsia="Times New Roman"/>
                <w:b w:val="0"/>
                <w:bCs w:val="0"/>
                <w:lang w:eastAsia="ja-JP"/>
              </w:rPr>
            </w:pPr>
            <w:r w:rsidRPr="003A7CCF">
              <w:rPr>
                <w:rFonts w:eastAsia="Times New Roman"/>
                <w:b w:val="0"/>
                <w:bCs w:val="0"/>
                <w:lang w:eastAsia="ja-JP"/>
              </w:rPr>
              <w:t>     · Discussion Forums</w:t>
            </w:r>
          </w:p>
          <w:p w:rsidRPr="003A7CCF" w:rsidR="00496484" w:rsidP="00CD2261" w:rsidRDefault="00496484" w14:paraId="6CE74F65" w14:textId="77777777">
            <w:pPr>
              <w:rPr>
                <w:rFonts w:eastAsiaTheme="minorEastAsia"/>
                <w:b w:val="0"/>
                <w:bCs w:val="0"/>
                <w:lang w:eastAsia="ja-JP"/>
              </w:rPr>
            </w:pPr>
            <w:r w:rsidRPr="003A7CCF">
              <w:rPr>
                <w:rFonts w:eastAsia="Times New Roman"/>
                <w:b w:val="0"/>
                <w:bCs w:val="0"/>
                <w:lang w:eastAsia="ja-JP"/>
              </w:rPr>
              <w:t xml:space="preserve">     · </w:t>
            </w:r>
            <w:r w:rsidRPr="003A7CCF">
              <w:rPr>
                <w:rFonts w:eastAsiaTheme="minorEastAsia"/>
                <w:b w:val="0"/>
                <w:bCs w:val="0"/>
                <w:lang w:eastAsia="ja-JP"/>
              </w:rPr>
              <w:t>Online discussions (video)</w:t>
            </w:r>
          </w:p>
          <w:p w:rsidRPr="003A7CCF" w:rsidR="00496484" w:rsidP="00CD2261" w:rsidRDefault="00496484" w14:paraId="00DDB887" w14:textId="77777777">
            <w:pPr>
              <w:rPr>
                <w:rFonts w:eastAsia="Times New Roman"/>
                <w:b w:val="0"/>
                <w:bCs w:val="0"/>
                <w:lang w:eastAsia="ja-JP"/>
              </w:rPr>
            </w:pPr>
            <w:r w:rsidRPr="003A7CCF">
              <w:rPr>
                <w:rFonts w:eastAsia="Times New Roman"/>
                <w:b w:val="0"/>
                <w:bCs w:val="0"/>
                <w:lang w:eastAsia="ja-JP"/>
              </w:rPr>
              <w:t>     · Local language school/tutor</w:t>
            </w:r>
          </w:p>
        </w:tc>
        <w:tc>
          <w:tcPr>
            <w:tcW w:w="1491" w:type="dxa"/>
            <w:shd w:val="clear" w:color="auto" w:fill="auto"/>
            <w:hideMark/>
          </w:tcPr>
          <w:p w:rsidRPr="003A7CCF" w:rsidR="00496484" w:rsidP="00CD2261" w:rsidRDefault="00496484" w14:paraId="54FCB6A2"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7DF74967"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2</w:t>
            </w:r>
          </w:p>
          <w:p w:rsidRPr="003A7CCF" w:rsidR="00496484" w:rsidP="00CD2261" w:rsidRDefault="00496484" w14:paraId="12C7F6F2"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1C596594"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color w:val="C0504D" w:themeColor="accent2"/>
                <w:lang w:eastAsia="ja-JP"/>
              </w:rPr>
              <w:t>10</w:t>
            </w:r>
          </w:p>
        </w:tc>
        <w:tc>
          <w:tcPr>
            <w:tcW w:w="1479" w:type="dxa"/>
            <w:shd w:val="clear" w:color="auto" w:fill="auto"/>
            <w:hideMark/>
          </w:tcPr>
          <w:p w:rsidRPr="003A7CCF" w:rsidR="00496484" w:rsidP="00CD2261" w:rsidRDefault="00496484" w14:paraId="2C9A9311"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4108C4C6"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2</w:t>
            </w:r>
          </w:p>
          <w:p w:rsidRPr="003A7CCF" w:rsidR="00496484" w:rsidP="00CD2261" w:rsidRDefault="00496484" w14:paraId="0871B25B"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0CD3F90C"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0</w:t>
            </w:r>
          </w:p>
        </w:tc>
        <w:tc>
          <w:tcPr>
            <w:tcW w:w="1525" w:type="dxa"/>
            <w:shd w:val="clear" w:color="auto" w:fill="auto"/>
            <w:hideMark/>
          </w:tcPr>
          <w:p w:rsidRPr="003A7CCF" w:rsidR="00496484" w:rsidP="00CD2261" w:rsidRDefault="00496484" w14:paraId="3B05E660"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6C63C05F"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24</w:t>
            </w:r>
          </w:p>
          <w:p w:rsidRPr="003A7CCF" w:rsidR="00496484" w:rsidP="00CD2261" w:rsidRDefault="00496484" w14:paraId="49D7F200"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7C6BBCA4"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color w:val="C0504D" w:themeColor="accent2"/>
                <w:lang w:eastAsia="ja-JP"/>
              </w:rPr>
              <w:t>120</w:t>
            </w:r>
          </w:p>
        </w:tc>
        <w:tc>
          <w:tcPr>
            <w:tcW w:w="1532" w:type="dxa"/>
            <w:shd w:val="clear" w:color="auto" w:fill="auto"/>
            <w:hideMark/>
          </w:tcPr>
          <w:p w:rsidRPr="003A7CCF" w:rsidR="00496484" w:rsidP="00CD2261" w:rsidRDefault="00496484" w14:paraId="4C30ED31"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0C085655"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24</w:t>
            </w:r>
          </w:p>
          <w:p w:rsidRPr="003A7CCF" w:rsidR="00496484" w:rsidP="00CD2261" w:rsidRDefault="00496484" w14:paraId="36E4B313"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7EB6C294"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0</w:t>
            </w:r>
          </w:p>
        </w:tc>
      </w:tr>
      <w:tr w:rsidRPr="003A7CCF" w:rsidR="00496484" w:rsidTr="00CD2261" w14:paraId="72C727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tcBorders>
            <w:shd w:val="clear" w:color="auto" w:fill="auto"/>
            <w:hideMark/>
          </w:tcPr>
          <w:p w:rsidRPr="003A7CCF" w:rsidR="00496484" w:rsidP="00CD2261" w:rsidRDefault="00496484" w14:paraId="59A47827" w14:textId="77777777">
            <w:pPr>
              <w:rPr>
                <w:rFonts w:eastAsia="Times New Roman"/>
                <w:b w:val="0"/>
                <w:bCs w:val="0"/>
                <w:lang w:eastAsia="ja-JP"/>
              </w:rPr>
            </w:pPr>
            <w:r w:rsidRPr="003A7CCF">
              <w:rPr>
                <w:rFonts w:eastAsia="Times New Roman"/>
                <w:b w:val="0"/>
                <w:bCs w:val="0"/>
                <w:lang w:eastAsia="ja-JP"/>
              </w:rPr>
              <w:t>2. Faculty-directed instruction</w:t>
            </w:r>
          </w:p>
          <w:p w:rsidRPr="003A7CCF" w:rsidR="00496484" w:rsidP="00CD2261" w:rsidRDefault="00496484" w14:paraId="15A2443E" w14:textId="77777777">
            <w:pPr>
              <w:rPr>
                <w:rFonts w:eastAsia="Times New Roman"/>
                <w:b w:val="0"/>
                <w:bCs w:val="0"/>
                <w:lang w:eastAsia="ja-JP"/>
              </w:rPr>
            </w:pPr>
            <w:r w:rsidRPr="003A7CCF">
              <w:rPr>
                <w:rFonts w:eastAsia="Times New Roman"/>
                <w:b w:val="0"/>
                <w:bCs w:val="0"/>
                <w:lang w:eastAsia="ja-JP"/>
              </w:rPr>
              <w:t>     · Readings,</w:t>
            </w:r>
            <w:r>
              <w:rPr>
                <w:rFonts w:eastAsia="Times New Roman"/>
                <w:b w:val="0"/>
                <w:bCs w:val="0"/>
                <w:lang w:eastAsia="ja-JP"/>
              </w:rPr>
              <w:t xml:space="preserve"> </w:t>
            </w:r>
            <w:r w:rsidRPr="003A7CCF">
              <w:rPr>
                <w:rFonts w:eastAsia="Times New Roman"/>
                <w:b w:val="0"/>
                <w:bCs w:val="0"/>
                <w:lang w:eastAsia="ja-JP"/>
              </w:rPr>
              <w:t>research, writing</w:t>
            </w:r>
          </w:p>
        </w:tc>
        <w:tc>
          <w:tcPr>
            <w:tcW w:w="1491" w:type="dxa"/>
            <w:shd w:val="clear" w:color="auto" w:fill="auto"/>
            <w:hideMark/>
          </w:tcPr>
          <w:p w:rsidRPr="003A7CCF" w:rsidR="00496484" w:rsidP="00CD2261" w:rsidRDefault="00496484" w14:paraId="0D20AA5C"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393448DD"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3</w:t>
            </w:r>
          </w:p>
        </w:tc>
        <w:tc>
          <w:tcPr>
            <w:tcW w:w="1479" w:type="dxa"/>
            <w:shd w:val="clear" w:color="auto" w:fill="auto"/>
            <w:hideMark/>
          </w:tcPr>
          <w:p w:rsidRPr="003A7CCF" w:rsidR="00496484" w:rsidP="00CD2261" w:rsidRDefault="00496484" w14:paraId="25DC1E07"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0878C0EC"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3</w:t>
            </w:r>
          </w:p>
        </w:tc>
        <w:tc>
          <w:tcPr>
            <w:tcW w:w="1525" w:type="dxa"/>
            <w:shd w:val="clear" w:color="auto" w:fill="auto"/>
            <w:hideMark/>
          </w:tcPr>
          <w:p w:rsidRPr="003A7CCF" w:rsidR="00496484" w:rsidP="00CD2261" w:rsidRDefault="00496484" w14:paraId="1B8DD110"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2A9A168D"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36</w:t>
            </w:r>
          </w:p>
        </w:tc>
        <w:tc>
          <w:tcPr>
            <w:tcW w:w="1532" w:type="dxa"/>
            <w:shd w:val="clear" w:color="auto" w:fill="auto"/>
            <w:hideMark/>
          </w:tcPr>
          <w:p w:rsidRPr="003A7CCF" w:rsidR="00496484" w:rsidP="00CD2261" w:rsidRDefault="00496484" w14:paraId="745FDA7D"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p>
          <w:p w:rsidRPr="003A7CCF" w:rsidR="00496484" w:rsidP="00CD2261" w:rsidRDefault="00496484" w14:paraId="1C4DE140"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36</w:t>
            </w:r>
          </w:p>
        </w:tc>
      </w:tr>
      <w:tr w:rsidRPr="003A7CCF" w:rsidR="00496484" w:rsidTr="00CD2261" w14:paraId="54CE12F4" w14:textId="77777777">
        <w:trPr>
          <w:trHeight w:val="579"/>
        </w:trPr>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tcBorders>
            <w:shd w:val="clear" w:color="auto" w:fill="auto"/>
            <w:hideMark/>
          </w:tcPr>
          <w:p w:rsidRPr="003A7CCF" w:rsidR="00496484" w:rsidP="00CD2261" w:rsidRDefault="00496484" w14:paraId="5D3785ED" w14:textId="77777777">
            <w:pPr>
              <w:rPr>
                <w:rFonts w:eastAsia="Times New Roman"/>
                <w:b w:val="0"/>
                <w:bCs w:val="0"/>
                <w:lang w:eastAsia="ja-JP"/>
              </w:rPr>
            </w:pPr>
            <w:r w:rsidRPr="003A7CCF">
              <w:rPr>
                <w:rFonts w:eastAsia="Times New Roman"/>
                <w:b w:val="0"/>
                <w:bCs w:val="0"/>
                <w:lang w:eastAsia="ja-JP"/>
              </w:rPr>
              <w:t>3. Learning activities and projects (experiential learning)</w:t>
            </w:r>
          </w:p>
          <w:p w:rsidRPr="003A7CCF" w:rsidR="00496484" w:rsidP="00CD2261" w:rsidRDefault="00496484" w14:paraId="3619AA24" w14:textId="77777777">
            <w:pPr>
              <w:rPr>
                <w:rFonts w:eastAsia="Times New Roman"/>
                <w:b w:val="0"/>
                <w:bCs w:val="0"/>
                <w:lang w:eastAsia="ja-JP"/>
              </w:rPr>
            </w:pPr>
            <w:r w:rsidRPr="003A7CCF">
              <w:rPr>
                <w:rFonts w:eastAsia="Times New Roman"/>
                <w:b w:val="0"/>
                <w:bCs w:val="0"/>
                <w:lang w:eastAsia="ja-JP"/>
              </w:rPr>
              <w:t>     · Community Lang Learning</w:t>
            </w:r>
          </w:p>
          <w:p w:rsidRPr="003A7CCF" w:rsidR="00496484" w:rsidP="00CD2261" w:rsidRDefault="00496484" w14:paraId="11A10724" w14:textId="77777777">
            <w:pPr>
              <w:rPr>
                <w:rFonts w:eastAsia="Times New Roman"/>
                <w:b w:val="0"/>
                <w:bCs w:val="0"/>
                <w:lang w:eastAsia="ja-JP"/>
              </w:rPr>
            </w:pPr>
            <w:r w:rsidRPr="003A7CCF">
              <w:rPr>
                <w:rFonts w:eastAsia="Times New Roman"/>
                <w:b w:val="0"/>
                <w:bCs w:val="0"/>
                <w:lang w:eastAsia="ja-JP"/>
              </w:rPr>
              <w:t>     · Projects</w:t>
            </w:r>
          </w:p>
        </w:tc>
        <w:tc>
          <w:tcPr>
            <w:tcW w:w="1491" w:type="dxa"/>
            <w:shd w:val="clear" w:color="auto" w:fill="auto"/>
            <w:hideMark/>
          </w:tcPr>
          <w:p w:rsidRPr="003A7CCF" w:rsidR="00496484" w:rsidP="00CD2261" w:rsidRDefault="00496484" w14:paraId="699B9E4F"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12151950"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4E78D905" w14:textId="77777777">
            <w:pPr>
              <w:cnfStyle w:val="000000000000" w:firstRow="0" w:lastRow="0" w:firstColumn="0" w:lastColumn="0" w:oddVBand="0" w:evenVBand="0" w:oddHBand="0" w:evenHBand="0" w:firstRowFirstColumn="0" w:firstRowLastColumn="0" w:lastRowFirstColumn="0" w:lastRowLastColumn="0"/>
              <w:rPr>
                <w:rFonts w:eastAsia="Times New Roman"/>
                <w:color w:val="C0504D" w:themeColor="accent2"/>
                <w:lang w:eastAsia="ja-JP"/>
              </w:rPr>
            </w:pPr>
            <w:r w:rsidRPr="003A7CCF">
              <w:rPr>
                <w:rFonts w:eastAsia="Times New Roman"/>
                <w:color w:val="C0504D" w:themeColor="accent2"/>
                <w:lang w:eastAsia="ja-JP"/>
              </w:rPr>
              <w:t>10</w:t>
            </w:r>
          </w:p>
          <w:p w:rsidRPr="003A7CCF" w:rsidR="00496484" w:rsidP="00CD2261" w:rsidRDefault="00496484" w14:paraId="0D2A6F2F"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w:t>
            </w:r>
          </w:p>
        </w:tc>
        <w:tc>
          <w:tcPr>
            <w:tcW w:w="1479" w:type="dxa"/>
            <w:shd w:val="clear" w:color="auto" w:fill="auto"/>
            <w:hideMark/>
          </w:tcPr>
          <w:p w:rsidRPr="003A7CCF" w:rsidR="00496484" w:rsidP="00CD2261" w:rsidRDefault="00496484" w14:paraId="2FF813CD" w14:textId="77777777">
            <w:pPr>
              <w:jc w:val="cente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5B1C5C03"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6A02D64C"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5</w:t>
            </w:r>
          </w:p>
          <w:p w:rsidRPr="003A7CCF" w:rsidR="00496484" w:rsidP="00CD2261" w:rsidRDefault="00496484" w14:paraId="09E42171"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w:t>
            </w:r>
          </w:p>
        </w:tc>
        <w:tc>
          <w:tcPr>
            <w:tcW w:w="1525" w:type="dxa"/>
            <w:shd w:val="clear" w:color="auto" w:fill="auto"/>
            <w:hideMark/>
          </w:tcPr>
          <w:p w:rsidRPr="003A7CCF" w:rsidR="00496484" w:rsidP="00CD2261" w:rsidRDefault="00496484" w14:paraId="0FE39AE2"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29B997BC"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4FFED3A6" w14:textId="77777777">
            <w:pPr>
              <w:cnfStyle w:val="000000000000" w:firstRow="0" w:lastRow="0" w:firstColumn="0" w:lastColumn="0" w:oddVBand="0" w:evenVBand="0" w:oddHBand="0" w:evenHBand="0" w:firstRowFirstColumn="0" w:firstRowLastColumn="0" w:lastRowFirstColumn="0" w:lastRowLastColumn="0"/>
              <w:rPr>
                <w:rFonts w:eastAsia="Times New Roman"/>
                <w:color w:val="C0504D" w:themeColor="accent2"/>
                <w:lang w:eastAsia="ja-JP"/>
              </w:rPr>
            </w:pPr>
            <w:r w:rsidRPr="003A7CCF">
              <w:rPr>
                <w:rFonts w:eastAsia="Times New Roman"/>
                <w:color w:val="C0504D" w:themeColor="accent2"/>
                <w:lang w:eastAsia="ja-JP"/>
              </w:rPr>
              <w:t>135</w:t>
            </w:r>
          </w:p>
          <w:p w:rsidRPr="003A7CCF" w:rsidR="00496484" w:rsidP="00CD2261" w:rsidRDefault="00496484" w14:paraId="7E0A64A9"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13</w:t>
            </w:r>
          </w:p>
        </w:tc>
        <w:tc>
          <w:tcPr>
            <w:tcW w:w="1532" w:type="dxa"/>
            <w:shd w:val="clear" w:color="auto" w:fill="auto"/>
            <w:hideMark/>
          </w:tcPr>
          <w:p w:rsidRPr="003A7CCF" w:rsidR="00496484" w:rsidP="00CD2261" w:rsidRDefault="00496484" w14:paraId="6FC4B408"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 </w:t>
            </w:r>
          </w:p>
          <w:p w:rsidRPr="003A7CCF" w:rsidR="00496484" w:rsidP="00CD2261" w:rsidRDefault="00496484" w14:paraId="683B94DC"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p>
          <w:p w:rsidRPr="003A7CCF" w:rsidR="00496484" w:rsidP="00CD2261" w:rsidRDefault="00496484" w14:paraId="50CAA2CC"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55</w:t>
            </w:r>
          </w:p>
          <w:p w:rsidRPr="003A7CCF" w:rsidR="00496484" w:rsidP="00CD2261" w:rsidRDefault="00496484" w14:paraId="08D45503"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13</w:t>
            </w:r>
          </w:p>
        </w:tc>
      </w:tr>
      <w:tr w:rsidRPr="003A7CCF" w:rsidR="00496484" w:rsidTr="00CD2261" w14:paraId="3F1D3FE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tcBorders>
            <w:shd w:val="clear" w:color="auto" w:fill="auto"/>
            <w:hideMark/>
          </w:tcPr>
          <w:p w:rsidRPr="003A7CCF" w:rsidR="00496484" w:rsidP="00CD2261" w:rsidRDefault="00496484" w14:paraId="00BA03B2" w14:textId="77777777">
            <w:pPr>
              <w:rPr>
                <w:rFonts w:eastAsia="Times New Roman"/>
                <w:b w:val="0"/>
                <w:bCs w:val="0"/>
                <w:lang w:eastAsia="ja-JP"/>
              </w:rPr>
            </w:pPr>
            <w:r w:rsidRPr="003A7CCF">
              <w:rPr>
                <w:rFonts w:eastAsia="Times New Roman"/>
                <w:b w:val="0"/>
                <w:bCs w:val="0"/>
                <w:lang w:eastAsia="ja-JP"/>
              </w:rPr>
              <w:t>4. Assessment (writing)</w:t>
            </w:r>
          </w:p>
        </w:tc>
        <w:tc>
          <w:tcPr>
            <w:tcW w:w="1491" w:type="dxa"/>
            <w:shd w:val="clear" w:color="auto" w:fill="auto"/>
            <w:hideMark/>
          </w:tcPr>
          <w:p w:rsidRPr="003A7CCF" w:rsidR="00496484" w:rsidP="00CD2261" w:rsidRDefault="00496484" w14:paraId="7B2C6A19"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0</w:t>
            </w:r>
          </w:p>
        </w:tc>
        <w:tc>
          <w:tcPr>
            <w:tcW w:w="1479" w:type="dxa"/>
            <w:shd w:val="clear" w:color="auto" w:fill="auto"/>
            <w:hideMark/>
          </w:tcPr>
          <w:p w:rsidRPr="003A7CCF" w:rsidR="00496484" w:rsidP="00CD2261" w:rsidRDefault="00496484" w14:paraId="71EF4840"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0</w:t>
            </w:r>
          </w:p>
        </w:tc>
        <w:tc>
          <w:tcPr>
            <w:tcW w:w="1525" w:type="dxa"/>
            <w:shd w:val="clear" w:color="auto" w:fill="auto"/>
            <w:hideMark/>
          </w:tcPr>
          <w:p w:rsidRPr="003A7CCF" w:rsidR="00496484" w:rsidP="00CD2261" w:rsidRDefault="00496484" w14:paraId="03B3BEB5"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2</w:t>
            </w:r>
          </w:p>
        </w:tc>
        <w:tc>
          <w:tcPr>
            <w:tcW w:w="1532" w:type="dxa"/>
            <w:shd w:val="clear" w:color="auto" w:fill="auto"/>
            <w:hideMark/>
          </w:tcPr>
          <w:p w:rsidRPr="003A7CCF" w:rsidR="00496484" w:rsidP="00CD2261" w:rsidRDefault="00496484" w14:paraId="21A7D82F" w14:textId="77777777">
            <w:pPr>
              <w:cnfStyle w:val="000000100000" w:firstRow="0" w:lastRow="0" w:firstColumn="0" w:lastColumn="0" w:oddVBand="0" w:evenVBand="0" w:oddHBand="1" w:evenHBand="0" w:firstRowFirstColumn="0" w:firstRowLastColumn="0" w:lastRowFirstColumn="0" w:lastRowLastColumn="0"/>
              <w:rPr>
                <w:rFonts w:eastAsia="Times New Roman"/>
                <w:lang w:eastAsia="ja-JP"/>
              </w:rPr>
            </w:pPr>
            <w:r w:rsidRPr="003A7CCF">
              <w:rPr>
                <w:rFonts w:eastAsia="Times New Roman"/>
                <w:lang w:eastAsia="ja-JP"/>
              </w:rPr>
              <w:t>2</w:t>
            </w:r>
          </w:p>
        </w:tc>
      </w:tr>
      <w:tr w:rsidRPr="003A7CCF" w:rsidR="00496484" w:rsidTr="00CD2261" w14:paraId="5E62BF65" w14:textId="77777777">
        <w:tc>
          <w:tcPr>
            <w:cnfStyle w:val="001000000000" w:firstRow="0" w:lastRow="0" w:firstColumn="1" w:lastColumn="0" w:oddVBand="0" w:evenVBand="0" w:oddHBand="0" w:evenHBand="0" w:firstRowFirstColumn="0" w:firstRowLastColumn="0" w:lastRowFirstColumn="0" w:lastRowLastColumn="0"/>
            <w:tcW w:w="3235" w:type="dxa"/>
            <w:tcBorders>
              <w:left w:val="none" w:color="auto" w:sz="0" w:space="0"/>
              <w:bottom w:val="none" w:color="auto" w:sz="0" w:space="0"/>
            </w:tcBorders>
            <w:shd w:val="clear" w:color="auto" w:fill="auto"/>
            <w:hideMark/>
          </w:tcPr>
          <w:p w:rsidRPr="003A7CCF" w:rsidR="00496484" w:rsidP="00CD2261" w:rsidRDefault="00496484" w14:paraId="6029E0BA" w14:textId="77777777">
            <w:pPr>
              <w:rPr>
                <w:rFonts w:eastAsia="Times New Roman"/>
                <w:b w:val="0"/>
                <w:bCs w:val="0"/>
                <w:lang w:eastAsia="ja-JP"/>
              </w:rPr>
            </w:pPr>
            <w:r w:rsidRPr="003A7CCF">
              <w:rPr>
                <w:rFonts w:eastAsia="Times New Roman"/>
                <w:b w:val="0"/>
                <w:bCs w:val="0"/>
                <w:lang w:eastAsia="ja-JP"/>
              </w:rPr>
              <w:t>Total Hours</w:t>
            </w:r>
          </w:p>
        </w:tc>
        <w:tc>
          <w:tcPr>
            <w:tcW w:w="1491" w:type="dxa"/>
            <w:shd w:val="clear" w:color="auto" w:fill="auto"/>
            <w:hideMark/>
          </w:tcPr>
          <w:p w:rsidRPr="003A7CCF" w:rsidR="00496484" w:rsidP="00CD2261" w:rsidRDefault="00496484" w14:paraId="419F2EEA"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26</w:t>
            </w:r>
          </w:p>
        </w:tc>
        <w:tc>
          <w:tcPr>
            <w:tcW w:w="1479" w:type="dxa"/>
            <w:shd w:val="clear" w:color="auto" w:fill="auto"/>
            <w:hideMark/>
          </w:tcPr>
          <w:p w:rsidRPr="003A7CCF" w:rsidR="00496484" w:rsidP="00CD2261" w:rsidRDefault="00496484" w14:paraId="12D79DB4"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11</w:t>
            </w:r>
          </w:p>
        </w:tc>
        <w:tc>
          <w:tcPr>
            <w:tcW w:w="1525" w:type="dxa"/>
            <w:shd w:val="clear" w:color="auto" w:fill="auto"/>
            <w:hideMark/>
          </w:tcPr>
          <w:p w:rsidRPr="003A7CCF" w:rsidR="00496484" w:rsidP="00CD2261" w:rsidRDefault="00496484" w14:paraId="74C9BBEF"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330</w:t>
            </w:r>
          </w:p>
        </w:tc>
        <w:tc>
          <w:tcPr>
            <w:tcW w:w="1532" w:type="dxa"/>
            <w:shd w:val="clear" w:color="auto" w:fill="auto"/>
            <w:hideMark/>
          </w:tcPr>
          <w:p w:rsidRPr="003A7CCF" w:rsidR="00496484" w:rsidP="00CD2261" w:rsidRDefault="00496484" w14:paraId="7A3BACD7" w14:textId="77777777">
            <w:pPr>
              <w:cnfStyle w:val="000000000000" w:firstRow="0" w:lastRow="0" w:firstColumn="0" w:lastColumn="0" w:oddVBand="0" w:evenVBand="0" w:oddHBand="0" w:evenHBand="0" w:firstRowFirstColumn="0" w:firstRowLastColumn="0" w:lastRowFirstColumn="0" w:lastRowLastColumn="0"/>
              <w:rPr>
                <w:rFonts w:eastAsia="Times New Roman"/>
                <w:lang w:eastAsia="ja-JP"/>
              </w:rPr>
            </w:pPr>
            <w:r w:rsidRPr="003A7CCF">
              <w:rPr>
                <w:rFonts w:eastAsia="Times New Roman"/>
                <w:lang w:eastAsia="ja-JP"/>
              </w:rPr>
              <w:t>135</w:t>
            </w:r>
          </w:p>
        </w:tc>
      </w:tr>
    </w:tbl>
    <w:p w:rsidR="00496484" w:rsidP="00496484" w:rsidRDefault="00496484" w14:paraId="0D55794F" w14:textId="77777777">
      <w:pPr>
        <w:rPr>
          <w:rFonts w:eastAsia="Times New Roman"/>
          <w:szCs w:val="24"/>
        </w:rPr>
      </w:pPr>
    </w:p>
    <w:p w:rsidRPr="00FD61B3" w:rsidR="00496484" w:rsidP="00496484" w:rsidRDefault="00496484" w14:paraId="231B8998" w14:textId="1F9F639E">
      <w:pPr>
        <w:rPr>
          <w:rFonts w:eastAsia="Times New Roman"/>
          <w:szCs w:val="24"/>
        </w:rPr>
      </w:pPr>
      <w:r w:rsidRPr="00FD61B3">
        <w:rPr>
          <w:rFonts w:eastAsia="Times New Roman"/>
          <w:szCs w:val="24"/>
        </w:rPr>
        <w:t xml:space="preserve">To meet the identified course learning outcomes of this course, the expectations are that this </w:t>
      </w:r>
      <w:proofErr w:type="gramStart"/>
      <w:r w:rsidRPr="00FD61B3">
        <w:rPr>
          <w:rFonts w:eastAsia="Times New Roman"/>
          <w:szCs w:val="24"/>
        </w:rPr>
        <w:t>3 unit</w:t>
      </w:r>
      <w:proofErr w:type="gramEnd"/>
      <w:r w:rsidRPr="00FD61B3">
        <w:rPr>
          <w:rFonts w:eastAsia="Times New Roman"/>
          <w:szCs w:val="24"/>
        </w:rPr>
        <w:t xml:space="preserve"> course, delivered ​over a </w:t>
      </w:r>
      <w:r>
        <w:rPr>
          <w:rFonts w:eastAsia="Times New Roman"/>
          <w:szCs w:val="24"/>
        </w:rPr>
        <w:t>15-</w:t>
      </w:r>
      <w:r w:rsidRPr="00FD61B3">
        <w:rPr>
          <w:rFonts w:eastAsia="Times New Roman"/>
          <w:szCs w:val="24"/>
        </w:rPr>
        <w:t>week term will approximate 3 hours/week classroom or direct faculty instruction.</w:t>
      </w:r>
      <w:r>
        <w:rPr>
          <w:rFonts w:eastAsia="Times New Roman"/>
          <w:szCs w:val="24"/>
        </w:rPr>
        <w:t xml:space="preserve">  I</w:t>
      </w:r>
      <w:r w:rsidRPr="00FD61B3">
        <w:rPr>
          <w:rFonts w:eastAsia="Times New Roman"/>
          <w:szCs w:val="24"/>
        </w:rPr>
        <w:t xml:space="preserve">n addition, out-of-class student work will approximate </w:t>
      </w:r>
      <w:r>
        <w:rPr>
          <w:rFonts w:eastAsia="Times New Roman"/>
          <w:szCs w:val="24"/>
        </w:rPr>
        <w:t>6</w:t>
      </w:r>
      <w:r w:rsidRPr="00FD61B3">
        <w:rPr>
          <w:rFonts w:eastAsia="Times New Roman"/>
          <w:szCs w:val="24"/>
        </w:rPr>
        <w:t xml:space="preserve"> accredited hours/week. Approx. </w:t>
      </w:r>
      <w:r w:rsidRPr="00E8422E">
        <w:rPr>
          <w:rFonts w:eastAsia="Times New Roman"/>
          <w:b/>
          <w:bCs/>
          <w:szCs w:val="24"/>
        </w:rPr>
        <w:t xml:space="preserve">In addition, approx. 15 non-accredited hours are estimated to be needed to reach the required standard </w:t>
      </w:r>
      <w:r w:rsidR="00442B63">
        <w:rPr>
          <w:rFonts w:eastAsia="Times New Roman"/>
          <w:b/>
          <w:bCs/>
          <w:szCs w:val="24"/>
        </w:rPr>
        <w:t>(</w:t>
      </w:r>
      <w:r w:rsidRPr="00E8422E">
        <w:rPr>
          <w:rFonts w:eastAsia="Times New Roman"/>
          <w:b/>
          <w:bCs/>
          <w:szCs w:val="24"/>
        </w:rPr>
        <w:t>i.e</w:t>
      </w:r>
      <w:r w:rsidR="00442B63">
        <w:rPr>
          <w:rFonts w:eastAsia="Times New Roman"/>
          <w:b/>
          <w:bCs/>
          <w:szCs w:val="24"/>
        </w:rPr>
        <w:t>.,</w:t>
      </w:r>
      <w:r w:rsidRPr="00E8422E">
        <w:rPr>
          <w:rFonts w:eastAsia="Times New Roman"/>
          <w:b/>
          <w:bCs/>
          <w:szCs w:val="24"/>
        </w:rPr>
        <w:t xml:space="preserve"> you spend 4 days, 6-7 hours per day in language learning</w:t>
      </w:r>
      <w:r w:rsidR="00442B63">
        <w:rPr>
          <w:rFonts w:eastAsia="Times New Roman"/>
          <w:b/>
          <w:bCs/>
          <w:szCs w:val="24"/>
        </w:rPr>
        <w:t>)</w:t>
      </w:r>
      <w:r w:rsidRPr="00E8422E">
        <w:rPr>
          <w:rFonts w:eastAsia="Times New Roman"/>
          <w:b/>
          <w:bCs/>
          <w:szCs w:val="24"/>
        </w:rPr>
        <w:t>.</w:t>
      </w:r>
    </w:p>
    <w:p w:rsidR="00496484" w:rsidP="00496484" w:rsidRDefault="00496484" w14:paraId="727A410A" w14:textId="77777777">
      <w:pPr>
        <w:spacing w:after="0"/>
        <w:rPr>
          <w:rFonts w:eastAsiaTheme="majorEastAsia" w:cstheme="majorBidi"/>
          <w:b/>
          <w:bCs/>
          <w:sz w:val="24"/>
          <w:u w:val="single"/>
        </w:rPr>
      </w:pPr>
      <w:r>
        <w:br w:type="page"/>
      </w:r>
    </w:p>
    <w:p w:rsidR="005A5209" w:rsidP="005A5209" w:rsidRDefault="0024137E" w14:paraId="5B04CCF1" w14:textId="3F53BFC1">
      <w:pPr>
        <w:pStyle w:val="Heading1"/>
        <w:rPr>
          <w:rFonts w:ascii="Calibri" w:hAnsi="Calibri" w:eastAsia="Calibri" w:cs="Calibri"/>
        </w:rPr>
      </w:pPr>
      <w:r w:rsidRPr="007D4C69">
        <w:lastRenderedPageBreak/>
        <w:t>S</w:t>
      </w:r>
      <w:r>
        <w:t>ection</w:t>
      </w:r>
      <w:r w:rsidRPr="007D4C69">
        <w:t xml:space="preserve"> 3 – </w:t>
      </w:r>
      <w:r>
        <w:t>Schedule and Evaluation</w:t>
      </w:r>
    </w:p>
    <w:p w:rsidRPr="00B803B7" w:rsidR="005A5209" w:rsidP="005A5209" w:rsidRDefault="005A5209" w14:paraId="6237248C" w14:textId="77777777">
      <w:pPr>
        <w:pStyle w:val="Heading2"/>
      </w:pPr>
      <w:r>
        <w:t xml:space="preserve">A. </w:t>
      </w:r>
      <w:r w:rsidRPr="00B803B7">
        <w:t xml:space="preserve">Course </w:t>
      </w:r>
      <w:r>
        <w:t>Layout</w:t>
      </w:r>
    </w:p>
    <w:p w:rsidR="005A5209" w:rsidP="005A5209" w:rsidRDefault="005A5209" w14:paraId="7881F762" w14:textId="48FC30AF">
      <w:r w:rsidRPr="00DC24EC">
        <w:t xml:space="preserve">The course is structured for 15 modules, total of 135 hours of work, approximately broken 1/3 into </w:t>
      </w:r>
      <w:r w:rsidR="00E619FB">
        <w:t>culture learning and 2/3 language learning and application</w:t>
      </w:r>
      <w:r w:rsidRPr="00B803B7">
        <w:t>.</w:t>
      </w:r>
    </w:p>
    <w:p w:rsidR="005A5209" w:rsidP="005A5209" w:rsidRDefault="005A5209" w14:paraId="2CFC535A" w14:textId="1F719FEB">
      <w:pPr>
        <w:pStyle w:val="Heading2"/>
      </w:pPr>
      <w:r>
        <w:t xml:space="preserve">B. </w:t>
      </w:r>
      <w:r w:rsidRPr="008412F1" w:rsidR="008412F1">
        <w:t>Assignment Grading Weights and Due Dates</w:t>
      </w:r>
    </w:p>
    <w:tbl>
      <w:tblPr>
        <w:tblW w:w="92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578"/>
        <w:gridCol w:w="2339"/>
        <w:gridCol w:w="2430"/>
        <w:gridCol w:w="900"/>
      </w:tblGrid>
      <w:tr w:rsidRPr="00405BE7" w:rsidR="000730A3" w:rsidTr="0C0FA970" w14:paraId="38815845"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C2D69B" w:themeFill="accent3" w:themeFillTint="99"/>
            <w:tcMar/>
          </w:tcPr>
          <w:p w:rsidRPr="00DA4974" w:rsidR="000730A3" w:rsidP="008C3FD5" w:rsidRDefault="000730A3" w14:paraId="465257DD" w14:textId="77777777">
            <w:pPr>
              <w:pStyle w:val="TableHeader"/>
            </w:pPr>
            <w:bookmarkStart w:name="_Hlk32489937" w:id="6"/>
            <w:r w:rsidRPr="00DA4974">
              <w:t>Project</w:t>
            </w:r>
          </w:p>
        </w:tc>
        <w:tc>
          <w:tcPr>
            <w:tcW w:w="2430" w:type="dxa"/>
            <w:tcBorders>
              <w:top w:val="single" w:color="auto" w:sz="4" w:space="0"/>
              <w:left w:val="single" w:color="auto" w:sz="4" w:space="0"/>
              <w:bottom w:val="single" w:color="auto" w:sz="4" w:space="0"/>
              <w:right w:val="single" w:color="auto" w:sz="4" w:space="0"/>
            </w:tcBorders>
            <w:shd w:val="clear" w:color="auto" w:fill="C2D69B" w:themeFill="accent3" w:themeFillTint="99"/>
            <w:tcMar/>
          </w:tcPr>
          <w:p w:rsidRPr="00DA4974" w:rsidR="000730A3" w:rsidP="008C3FD5" w:rsidRDefault="000730A3" w14:paraId="0583A8D2" w14:textId="4ECF3AA4">
            <w:pPr>
              <w:pStyle w:val="TableHeader"/>
            </w:pPr>
            <w:r>
              <w:t>Due Week</w:t>
            </w:r>
          </w:p>
        </w:tc>
        <w:tc>
          <w:tcPr>
            <w:tcW w:w="900" w:type="dxa"/>
            <w:tcBorders>
              <w:top w:val="single" w:color="auto" w:sz="4" w:space="0"/>
              <w:left w:val="single" w:color="auto" w:sz="4" w:space="0"/>
              <w:bottom w:val="single" w:color="auto" w:sz="4" w:space="0"/>
              <w:right w:val="single" w:color="auto" w:sz="4" w:space="0"/>
            </w:tcBorders>
            <w:shd w:val="clear" w:color="auto" w:fill="C2D69B" w:themeFill="accent3" w:themeFillTint="99"/>
            <w:tcMar/>
          </w:tcPr>
          <w:p w:rsidRPr="00DA4974" w:rsidR="000730A3" w:rsidP="008C3FD5" w:rsidRDefault="000730A3" w14:paraId="60019A17" w14:textId="015A6FE7">
            <w:pPr>
              <w:pStyle w:val="TableHeader"/>
            </w:pPr>
            <w:r w:rsidRPr="00DA4974">
              <w:t xml:space="preserve">Weight </w:t>
            </w:r>
          </w:p>
        </w:tc>
      </w:tr>
      <w:tr w:rsidRPr="00405BE7" w:rsidR="000730A3" w:rsidTr="0C0FA970" w14:paraId="0449BE65"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2B29FF44" w14:textId="204C4838">
            <w:pPr>
              <w:rPr>
                <w:rFonts w:eastAsia="Times New Roman"/>
                <w:sz w:val="18"/>
                <w:szCs w:val="18"/>
                <w:lang w:eastAsia="ja-JP"/>
              </w:rPr>
            </w:pPr>
            <w:r w:rsidRPr="00405BE7">
              <w:rPr>
                <w:rFonts w:eastAsia="Times New Roman"/>
                <w:i/>
                <w:iCs/>
                <w:sz w:val="18"/>
                <w:szCs w:val="18"/>
                <w:lang w:eastAsia="ja-JP"/>
              </w:rPr>
              <w:t>Online</w:t>
            </w:r>
            <w:r>
              <w:rPr>
                <w:rFonts w:eastAsia="Times New Roman"/>
                <w:i/>
                <w:iCs/>
                <w:sz w:val="18"/>
                <w:szCs w:val="18"/>
                <w:lang w:eastAsia="ja-JP"/>
              </w:rPr>
              <w:t xml:space="preserve">: Zoom </w:t>
            </w:r>
            <w:r w:rsidRPr="00405BE7">
              <w:rPr>
                <w:rFonts w:eastAsia="Times New Roman"/>
                <w:i/>
                <w:iCs/>
                <w:sz w:val="18"/>
                <w:szCs w:val="18"/>
                <w:lang w:eastAsia="ja-JP"/>
              </w:rPr>
              <w:t>di</w:t>
            </w:r>
            <w:r>
              <w:rPr>
                <w:rFonts w:eastAsia="Times New Roman"/>
                <w:i/>
                <w:iCs/>
                <w:sz w:val="18"/>
                <w:szCs w:val="18"/>
                <w:lang w:eastAsia="ja-JP"/>
              </w:rPr>
              <w:t>s</w:t>
            </w:r>
            <w:r w:rsidRPr="00405BE7">
              <w:rPr>
                <w:rFonts w:eastAsia="Times New Roman"/>
                <w:i/>
                <w:iCs/>
                <w:sz w:val="18"/>
                <w:szCs w:val="18"/>
                <w:lang w:eastAsia="ja-JP"/>
              </w:rPr>
              <w:t>cussion</w:t>
            </w:r>
            <w:r w:rsidRPr="00405BE7">
              <w:rPr>
                <w:rFonts w:eastAsia="Times New Roman"/>
                <w:iCs/>
                <w:sz w:val="18"/>
                <w:szCs w:val="18"/>
                <w:lang w:eastAsia="ja-JP"/>
              </w:rPr>
              <w:t xml:space="preserve"> </w:t>
            </w:r>
            <w:r w:rsidRPr="00405BE7">
              <w:rPr>
                <w:rFonts w:eastAsia="Times New Roman"/>
                <w:i/>
                <w:iCs/>
                <w:sz w:val="18"/>
                <w:szCs w:val="18"/>
                <w:lang w:eastAsia="ja-JP"/>
              </w:rPr>
              <w:t>(video conference)</w:t>
            </w:r>
            <w:r w:rsidRPr="00405BE7">
              <w:rPr>
                <w:rFonts w:eastAsia="Times New Roman"/>
                <w:iCs/>
                <w:sz w:val="18"/>
                <w:szCs w:val="18"/>
                <w:lang w:eastAsia="ja-JP"/>
              </w:rPr>
              <w:br/>
            </w:r>
            <w:r w:rsidRPr="00405BE7">
              <w:rPr>
                <w:rFonts w:eastAsia="Times New Roman"/>
                <w:sz w:val="18"/>
                <w:szCs w:val="18"/>
                <w:lang w:eastAsia="ja-JP"/>
              </w:rPr>
              <w:t xml:space="preserve">Evaluative </w:t>
            </w:r>
            <w:r w:rsidRPr="00405BE7">
              <w:rPr>
                <w:rFonts w:eastAsiaTheme="minorEastAsia"/>
                <w:sz w:val="18"/>
                <w:szCs w:val="18"/>
                <w:lang w:eastAsia="ja-JP"/>
              </w:rPr>
              <w:t>c</w:t>
            </w:r>
            <w:r w:rsidRPr="00405BE7">
              <w:rPr>
                <w:rFonts w:eastAsia="Times New Roman"/>
                <w:sz w:val="18"/>
                <w:szCs w:val="18"/>
                <w:lang w:eastAsia="ja-JP"/>
              </w:rPr>
              <w:t>riteria: attendance; breadth of discussion of concepts from readings; depth of expression of perspectives and depth of questions; integration of ideas; connectedness of thoughtful reflection; stimulates additional conversation; sensitivity towards others views; contribution to discussion</w:t>
            </w:r>
            <w:r>
              <w:rPr>
                <w:rFonts w:eastAsia="Times New Roman"/>
                <w:sz w:val="18"/>
                <w:szCs w:val="18"/>
                <w:lang w:eastAsia="ja-JP"/>
              </w:rPr>
              <w:t>.</w:t>
            </w:r>
            <w:r w:rsidRPr="00405BE7">
              <w:rPr>
                <w:rFonts w:eastAsia="Times New Roman"/>
                <w:sz w:val="18"/>
                <w:szCs w:val="18"/>
                <w:lang w:eastAsia="ja-JP"/>
              </w:rPr>
              <w:t xml:space="preserve"> </w:t>
            </w:r>
          </w:p>
        </w:tc>
        <w:tc>
          <w:tcPr>
            <w:tcW w:w="2430" w:type="dxa"/>
            <w:tcBorders>
              <w:top w:val="single" w:color="auto" w:sz="4" w:space="0"/>
              <w:left w:val="single" w:color="auto" w:sz="4" w:space="0"/>
              <w:bottom w:val="single" w:color="auto" w:sz="4" w:space="0"/>
              <w:right w:val="single" w:color="auto" w:sz="4" w:space="0"/>
            </w:tcBorders>
            <w:tcMar/>
          </w:tcPr>
          <w:p w:rsidR="000730A3" w:rsidP="00FC5412" w:rsidRDefault="000730A3" w14:paraId="6E775895" w14:textId="7D630096">
            <w:pPr>
              <w:widowControl w:val="0"/>
              <w:autoSpaceDE w:val="0"/>
              <w:autoSpaceDN w:val="0"/>
              <w:adjustRightInd w:val="0"/>
              <w:rPr>
                <w:sz w:val="18"/>
                <w:szCs w:val="18"/>
              </w:rPr>
            </w:pPr>
            <w:r>
              <w:rPr>
                <w:sz w:val="18"/>
                <w:szCs w:val="18"/>
              </w:rPr>
              <w:t>Weekly</w:t>
            </w: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0532ADFF" w14:textId="49BCE3AE">
            <w:pPr>
              <w:widowControl w:val="0"/>
              <w:autoSpaceDE w:val="0"/>
              <w:autoSpaceDN w:val="0"/>
              <w:adjustRightInd w:val="0"/>
              <w:jc w:val="center"/>
              <w:rPr>
                <w:sz w:val="18"/>
                <w:szCs w:val="18"/>
              </w:rPr>
            </w:pPr>
            <w:r>
              <w:rPr>
                <w:sz w:val="18"/>
                <w:szCs w:val="18"/>
              </w:rPr>
              <w:t>10</w:t>
            </w:r>
            <w:r w:rsidRPr="00405BE7">
              <w:rPr>
                <w:sz w:val="18"/>
                <w:szCs w:val="18"/>
              </w:rPr>
              <w:t>%</w:t>
            </w:r>
            <w:r w:rsidRPr="00405BE7">
              <w:rPr>
                <w:sz w:val="18"/>
                <w:szCs w:val="18"/>
              </w:rPr>
              <w:br/>
            </w:r>
          </w:p>
        </w:tc>
      </w:tr>
      <w:tr w:rsidRPr="00405BE7" w:rsidR="000730A3" w:rsidTr="0C0FA970" w14:paraId="59109AB4" w14:textId="77777777">
        <w:tc>
          <w:tcPr>
            <w:tcW w:w="3578"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C0FA970" w:rsidRDefault="000730A3" w14:paraId="1C19E95B" w14:textId="1866323D">
            <w:pPr>
              <w:widowControl w:val="0"/>
              <w:tabs>
                <w:tab w:val="left" w:pos="342"/>
                <w:tab w:val="left" w:pos="432"/>
              </w:tabs>
              <w:autoSpaceDE w:val="0"/>
              <w:autoSpaceDN w:val="0"/>
              <w:adjustRightInd w:val="0"/>
              <w:ind w:left="342" w:hanging="342"/>
              <w:rPr>
                <w:i w:val="1"/>
                <w:iCs w:val="1"/>
                <w:sz w:val="18"/>
                <w:szCs w:val="18"/>
              </w:rPr>
            </w:pPr>
            <w:r w:rsidRPr="0C0FA970" w:rsidR="47FAAE29">
              <w:rPr>
                <w:sz w:val="18"/>
                <w:szCs w:val="18"/>
              </w:rPr>
              <w:t>P</w:t>
            </w:r>
            <w:r w:rsidR="47FAAE29">
              <w:rPr/>
              <w:t xml:space="preserve">roject </w:t>
            </w:r>
            <w:r w:rsidR="59984EF3">
              <w:rPr/>
              <w:t>1</w:t>
            </w:r>
            <w:r w:rsidRPr="0C0FA970" w:rsidR="47FAAE29">
              <w:rPr>
                <w:sz w:val="18"/>
                <w:szCs w:val="18"/>
              </w:rPr>
              <w:t xml:space="preserve">.  </w:t>
            </w:r>
            <w:r w:rsidRPr="0C0FA970" w:rsidR="47FAAE29">
              <w:rPr>
                <w:i w:val="1"/>
                <w:iCs w:val="1"/>
                <w:sz w:val="18"/>
                <w:szCs w:val="18"/>
              </w:rPr>
              <w:t>Intensive language course</w:t>
            </w:r>
          </w:p>
          <w:p w:rsidRPr="001A2633" w:rsidR="000730A3" w:rsidP="005A4D22" w:rsidRDefault="000730A3" w14:paraId="291A1889" w14:textId="7AAAB1AB">
            <w:pPr>
              <w:widowControl w:val="0"/>
              <w:tabs>
                <w:tab w:val="left" w:pos="342"/>
              </w:tabs>
              <w:autoSpaceDE w:val="0"/>
              <w:autoSpaceDN w:val="0"/>
              <w:adjustRightInd w:val="0"/>
              <w:ind w:left="342" w:hanging="342"/>
              <w:rPr>
                <w:sz w:val="18"/>
                <w:szCs w:val="18"/>
              </w:rPr>
            </w:pPr>
            <w:r w:rsidRPr="00405BE7">
              <w:rPr>
                <w:sz w:val="18"/>
                <w:szCs w:val="18"/>
              </w:rPr>
              <w:t xml:space="preserve">       </w:t>
            </w:r>
            <w:r w:rsidRPr="001A2633">
              <w:rPr>
                <w:szCs w:val="24"/>
              </w:rPr>
              <w:t xml:space="preserve">Evaluative criteria: sustained relationship with language school and/or coach; arrangement of a language “route”; organization; quality of your engagement with GLUE learning cycle (quantity and quality of what you </w:t>
            </w:r>
            <w:r w:rsidRPr="001A2633">
              <w:rPr>
                <w:szCs w:val="24"/>
                <w:u w:val="single"/>
              </w:rPr>
              <w:t>got</w:t>
            </w:r>
            <w:r w:rsidRPr="001A2633">
              <w:rPr>
                <w:szCs w:val="24"/>
              </w:rPr>
              <w:t xml:space="preserve">, how much you were able to </w:t>
            </w:r>
            <w:r w:rsidRPr="001A2633">
              <w:rPr>
                <w:szCs w:val="24"/>
                <w:u w:val="single"/>
              </w:rPr>
              <w:t>learn</w:t>
            </w:r>
            <w:r w:rsidRPr="001A2633">
              <w:rPr>
                <w:szCs w:val="24"/>
              </w:rPr>
              <w:t xml:space="preserve"> it and </w:t>
            </w:r>
            <w:r w:rsidRPr="001A2633">
              <w:rPr>
                <w:szCs w:val="24"/>
                <w:u w:val="single"/>
              </w:rPr>
              <w:t>use</w:t>
            </w:r>
            <w:r w:rsidRPr="001A2633">
              <w:rPr>
                <w:szCs w:val="24"/>
              </w:rPr>
              <w:t xml:space="preserve"> it in the community, and how deep your analysis was in </w:t>
            </w:r>
            <w:r w:rsidRPr="001A2633">
              <w:rPr>
                <w:szCs w:val="24"/>
                <w:u w:val="single"/>
              </w:rPr>
              <w:t>evaluating/envisioning</w:t>
            </w:r>
            <w:r w:rsidRPr="001A2633">
              <w:rPr>
                <w:szCs w:val="24"/>
              </w:rPr>
              <w:t>); writing quality of the language learning journals; rating on oral proficiency exam</w:t>
            </w:r>
            <w:r>
              <w:rPr>
                <w:szCs w:val="24"/>
              </w:rPr>
              <w:t>.</w:t>
            </w:r>
          </w:p>
        </w:tc>
        <w:tc>
          <w:tcPr>
            <w:tcW w:w="2339" w:type="dxa"/>
            <w:tcBorders>
              <w:top w:val="single" w:color="auto" w:sz="4" w:space="0"/>
              <w:left w:val="single" w:color="auto" w:sz="4" w:space="0"/>
              <w:bottom w:val="single" w:color="auto" w:sz="4" w:space="0"/>
              <w:right w:val="single" w:color="auto" w:sz="4" w:space="0"/>
            </w:tcBorders>
            <w:shd w:val="clear" w:color="auto" w:fill="auto"/>
            <w:tcMar/>
          </w:tcPr>
          <w:p w:rsidRPr="00082FB0" w:rsidR="000730A3" w:rsidP="008D4DED" w:rsidRDefault="000730A3" w14:paraId="2A7A6BC0" w14:textId="6DC0D986">
            <w:pPr>
              <w:pStyle w:val="ListParagraph"/>
              <w:widowControl w:val="0"/>
              <w:numPr>
                <w:ilvl w:val="0"/>
                <w:numId w:val="19"/>
              </w:numPr>
              <w:autoSpaceDE w:val="0"/>
              <w:autoSpaceDN w:val="0"/>
              <w:adjustRightInd w:val="0"/>
              <w:rPr>
                <w:sz w:val="18"/>
                <w:szCs w:val="18"/>
              </w:rPr>
            </w:pPr>
            <w:r w:rsidRPr="00082FB0">
              <w:rPr>
                <w:sz w:val="18"/>
                <w:szCs w:val="18"/>
              </w:rPr>
              <w:t xml:space="preserve">Weekly language journal 1 </w:t>
            </w:r>
            <w:proofErr w:type="spellStart"/>
            <w:r w:rsidRPr="00082FB0">
              <w:rPr>
                <w:sz w:val="18"/>
                <w:szCs w:val="18"/>
              </w:rPr>
              <w:t>pt</w:t>
            </w:r>
            <w:proofErr w:type="spellEnd"/>
            <w:r w:rsidRPr="00082FB0">
              <w:rPr>
                <w:sz w:val="18"/>
                <w:szCs w:val="18"/>
              </w:rPr>
              <w:t xml:space="preserve"> x </w:t>
            </w:r>
            <w:r>
              <w:rPr>
                <w:sz w:val="18"/>
                <w:szCs w:val="18"/>
              </w:rPr>
              <w:t>15</w:t>
            </w:r>
            <w:r w:rsidRPr="00082FB0">
              <w:rPr>
                <w:sz w:val="18"/>
                <w:szCs w:val="18"/>
              </w:rPr>
              <w:t>=</w:t>
            </w:r>
            <w:r>
              <w:rPr>
                <w:sz w:val="18"/>
                <w:szCs w:val="18"/>
              </w:rPr>
              <w:t>15</w:t>
            </w:r>
            <w:r w:rsidRPr="00082FB0">
              <w:rPr>
                <w:sz w:val="18"/>
                <w:szCs w:val="18"/>
              </w:rPr>
              <w:t xml:space="preserve"> pts</w:t>
            </w:r>
          </w:p>
          <w:p w:rsidRPr="00082FB0" w:rsidR="000730A3" w:rsidP="008D4DED" w:rsidRDefault="000730A3" w14:paraId="35845C59" w14:textId="28554B35">
            <w:pPr>
              <w:pStyle w:val="ListParagraph"/>
              <w:widowControl w:val="0"/>
              <w:numPr>
                <w:ilvl w:val="0"/>
                <w:numId w:val="19"/>
              </w:numPr>
              <w:autoSpaceDE w:val="0"/>
              <w:autoSpaceDN w:val="0"/>
              <w:adjustRightInd w:val="0"/>
              <w:rPr>
                <w:sz w:val="18"/>
                <w:szCs w:val="18"/>
              </w:rPr>
            </w:pPr>
            <w:r w:rsidRPr="0C0FA970" w:rsidR="6BE82164">
              <w:rPr>
                <w:sz w:val="18"/>
                <w:szCs w:val="18"/>
              </w:rPr>
              <w:t xml:space="preserve">1a: </w:t>
            </w:r>
            <w:r w:rsidRPr="0C0FA970" w:rsidR="47FAAE29">
              <w:rPr>
                <w:sz w:val="18"/>
                <w:szCs w:val="18"/>
              </w:rPr>
              <w:t xml:space="preserve">Community </w:t>
            </w:r>
            <w:r w:rsidRPr="0C0FA970" w:rsidR="50BE0937">
              <w:rPr>
                <w:sz w:val="18"/>
                <w:szCs w:val="18"/>
              </w:rPr>
              <w:t>L</w:t>
            </w:r>
            <w:r w:rsidRPr="0C0FA970" w:rsidR="47FAAE29">
              <w:rPr>
                <w:sz w:val="18"/>
                <w:szCs w:val="18"/>
              </w:rPr>
              <w:t xml:space="preserve">anguage </w:t>
            </w:r>
            <w:r w:rsidRPr="0C0FA970" w:rsidR="5132229A">
              <w:rPr>
                <w:sz w:val="18"/>
                <w:szCs w:val="18"/>
              </w:rPr>
              <w:t>L</w:t>
            </w:r>
            <w:r w:rsidRPr="0C0FA970" w:rsidR="47FAAE29">
              <w:rPr>
                <w:sz w:val="18"/>
                <w:szCs w:val="18"/>
              </w:rPr>
              <w:t xml:space="preserve">earning </w:t>
            </w:r>
            <w:r w:rsidRPr="0C0FA970" w:rsidR="6188B370">
              <w:rPr>
                <w:sz w:val="18"/>
                <w:szCs w:val="18"/>
              </w:rPr>
              <w:t>P</w:t>
            </w:r>
            <w:r w:rsidRPr="0C0FA970" w:rsidR="47FAAE29">
              <w:rPr>
                <w:sz w:val="18"/>
                <w:szCs w:val="18"/>
              </w:rPr>
              <w:t xml:space="preserve">ortfolio  </w:t>
            </w:r>
            <w:r w:rsidRPr="0C0FA970" w:rsidR="47FAAE29">
              <w:rPr>
                <w:sz w:val="18"/>
                <w:szCs w:val="18"/>
              </w:rPr>
              <w:t>5</w:t>
            </w:r>
            <w:r w:rsidRPr="0C0FA970" w:rsidR="47FAAE29">
              <w:rPr>
                <w:sz w:val="18"/>
                <w:szCs w:val="18"/>
              </w:rPr>
              <w:t xml:space="preserve"> pts</w:t>
            </w:r>
          </w:p>
          <w:p w:rsidRPr="00082FB0" w:rsidR="000730A3" w:rsidP="008D4DED" w:rsidRDefault="000730A3" w14:paraId="31D793A1" w14:textId="519FEE6B">
            <w:pPr>
              <w:pStyle w:val="ListParagraph"/>
              <w:widowControl w:val="0"/>
              <w:numPr>
                <w:ilvl w:val="0"/>
                <w:numId w:val="19"/>
              </w:numPr>
              <w:autoSpaceDE w:val="0"/>
              <w:autoSpaceDN w:val="0"/>
              <w:adjustRightInd w:val="0"/>
              <w:rPr>
                <w:sz w:val="18"/>
                <w:szCs w:val="18"/>
              </w:rPr>
            </w:pPr>
            <w:r w:rsidRPr="0C0FA970" w:rsidR="38B30B71">
              <w:rPr>
                <w:sz w:val="18"/>
                <w:szCs w:val="18"/>
              </w:rPr>
              <w:t xml:space="preserve">1b: </w:t>
            </w:r>
            <w:r w:rsidRPr="0C0FA970" w:rsidR="47FAAE29">
              <w:rPr>
                <w:sz w:val="18"/>
                <w:szCs w:val="18"/>
              </w:rPr>
              <w:t xml:space="preserve">Final </w:t>
            </w:r>
            <w:r w:rsidRPr="0C0FA970" w:rsidR="435328DC">
              <w:rPr>
                <w:sz w:val="18"/>
                <w:szCs w:val="18"/>
              </w:rPr>
              <w:t>O</w:t>
            </w:r>
            <w:r w:rsidRPr="0C0FA970" w:rsidR="47FAAE29">
              <w:rPr>
                <w:sz w:val="18"/>
                <w:szCs w:val="18"/>
              </w:rPr>
              <w:t>ral interview</w:t>
            </w:r>
            <w:r w:rsidRPr="0C0FA970" w:rsidR="47FAAE29">
              <w:rPr>
                <w:sz w:val="18"/>
                <w:szCs w:val="18"/>
              </w:rPr>
              <w:t xml:space="preserve"> </w:t>
            </w:r>
            <w:r w:rsidRPr="0C0FA970" w:rsidR="47FAAE29">
              <w:rPr>
                <w:sz w:val="18"/>
                <w:szCs w:val="18"/>
              </w:rPr>
              <w:t>10</w:t>
            </w:r>
            <w:r w:rsidRPr="0C0FA970" w:rsidR="47FAAE29">
              <w:rPr>
                <w:sz w:val="18"/>
                <w:szCs w:val="18"/>
              </w:rPr>
              <w:t xml:space="preserve"> pts</w:t>
            </w:r>
          </w:p>
          <w:p w:rsidRPr="00405BE7" w:rsidR="000730A3" w:rsidP="005A4D22" w:rsidRDefault="000730A3" w14:paraId="36476466" w14:textId="77777777">
            <w:pPr>
              <w:widowControl w:val="0"/>
              <w:autoSpaceDE w:val="0"/>
              <w:autoSpaceDN w:val="0"/>
              <w:adjustRightInd w:val="0"/>
              <w:ind w:left="342" w:hanging="342"/>
              <w:rPr>
                <w:sz w:val="18"/>
                <w:szCs w:val="18"/>
              </w:rPr>
            </w:pPr>
          </w:p>
        </w:tc>
        <w:tc>
          <w:tcPr>
            <w:tcW w:w="2430" w:type="dxa"/>
            <w:tcBorders>
              <w:top w:val="single" w:color="auto" w:sz="4" w:space="0"/>
              <w:left w:val="single" w:color="auto" w:sz="4" w:space="0"/>
              <w:right w:val="single" w:color="auto" w:sz="4" w:space="0"/>
            </w:tcBorders>
            <w:tcMar/>
          </w:tcPr>
          <w:p w:rsidR="000730A3" w:rsidP="006D7E01" w:rsidRDefault="008259D8" w14:paraId="2DAAD5A2" w14:textId="032EE6FA">
            <w:pPr>
              <w:pStyle w:val="ListParagraph"/>
              <w:widowControl w:val="0"/>
              <w:numPr>
                <w:ilvl w:val="0"/>
                <w:numId w:val="71"/>
              </w:numPr>
              <w:autoSpaceDE w:val="0"/>
              <w:autoSpaceDN w:val="0"/>
              <w:adjustRightInd w:val="0"/>
              <w:ind w:left="174" w:hanging="180"/>
              <w:rPr>
                <w:sz w:val="18"/>
                <w:szCs w:val="18"/>
              </w:rPr>
            </w:pPr>
            <w:r w:rsidRPr="00FC5412">
              <w:rPr>
                <w:sz w:val="18"/>
                <w:szCs w:val="18"/>
              </w:rPr>
              <w:t>Weekly</w:t>
            </w:r>
            <w:r w:rsidR="00323FAE">
              <w:rPr>
                <w:sz w:val="18"/>
                <w:szCs w:val="18"/>
              </w:rPr>
              <w:br/>
            </w:r>
          </w:p>
          <w:p w:rsidR="008259D8" w:rsidP="006413BB" w:rsidRDefault="007572F8" w14:paraId="13A62339" w14:textId="77777777">
            <w:pPr>
              <w:pStyle w:val="ListParagraph"/>
              <w:widowControl w:val="0"/>
              <w:numPr>
                <w:ilvl w:val="0"/>
                <w:numId w:val="71"/>
              </w:numPr>
              <w:autoSpaceDE w:val="0"/>
              <w:autoSpaceDN w:val="0"/>
              <w:adjustRightInd w:val="0"/>
              <w:ind w:left="174" w:hanging="180"/>
              <w:rPr>
                <w:sz w:val="18"/>
                <w:szCs w:val="18"/>
              </w:rPr>
            </w:pPr>
            <w:r>
              <w:rPr>
                <w:sz w:val="18"/>
                <w:szCs w:val="18"/>
              </w:rPr>
              <w:t>Week 11</w:t>
            </w:r>
            <w:r w:rsidR="006413BB">
              <w:rPr>
                <w:sz w:val="18"/>
                <w:szCs w:val="18"/>
              </w:rPr>
              <w:br/>
            </w:r>
          </w:p>
          <w:p w:rsidRPr="00FC5412" w:rsidR="006413BB" w:rsidP="00FC5412" w:rsidRDefault="006413BB" w14:paraId="1156CA9F" w14:textId="16D21A9B">
            <w:pPr>
              <w:pStyle w:val="ListParagraph"/>
              <w:widowControl w:val="0"/>
              <w:numPr>
                <w:ilvl w:val="0"/>
                <w:numId w:val="71"/>
              </w:numPr>
              <w:autoSpaceDE w:val="0"/>
              <w:autoSpaceDN w:val="0"/>
              <w:adjustRightInd w:val="0"/>
              <w:ind w:left="174" w:hanging="180"/>
              <w:rPr>
                <w:sz w:val="18"/>
                <w:szCs w:val="18"/>
              </w:rPr>
            </w:pPr>
            <w:r>
              <w:rPr>
                <w:sz w:val="18"/>
                <w:szCs w:val="18"/>
              </w:rPr>
              <w:t>Week 13</w:t>
            </w:r>
          </w:p>
        </w:tc>
        <w:tc>
          <w:tcPr>
            <w:tcW w:w="900" w:type="dxa"/>
            <w:tcBorders>
              <w:top w:val="single" w:color="auto" w:sz="4" w:space="0"/>
              <w:left w:val="single" w:color="auto" w:sz="4" w:space="0"/>
              <w:right w:val="single" w:color="auto" w:sz="4" w:space="0"/>
            </w:tcBorders>
            <w:shd w:val="clear" w:color="auto" w:fill="auto"/>
            <w:tcMar/>
          </w:tcPr>
          <w:p w:rsidRPr="00405BE7" w:rsidR="000730A3" w:rsidP="005A4D22" w:rsidRDefault="000730A3" w14:paraId="11ADF159" w14:textId="5ECA48C6">
            <w:pPr>
              <w:widowControl w:val="0"/>
              <w:autoSpaceDE w:val="0"/>
              <w:autoSpaceDN w:val="0"/>
              <w:adjustRightInd w:val="0"/>
              <w:jc w:val="center"/>
              <w:rPr>
                <w:sz w:val="18"/>
                <w:szCs w:val="18"/>
              </w:rPr>
            </w:pPr>
            <w:r>
              <w:rPr>
                <w:sz w:val="18"/>
                <w:szCs w:val="18"/>
              </w:rPr>
              <w:t>30</w:t>
            </w:r>
            <w:r w:rsidRPr="00405BE7">
              <w:rPr>
                <w:sz w:val="18"/>
                <w:szCs w:val="18"/>
              </w:rPr>
              <w:t>%</w:t>
            </w:r>
          </w:p>
        </w:tc>
      </w:tr>
      <w:tr w:rsidRPr="00405BE7" w:rsidR="000730A3" w:rsidTr="0C0FA970" w14:paraId="3338778A"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6D0BCE25" w14:textId="1B0E0FB7">
            <w:pPr>
              <w:widowControl w:val="0"/>
              <w:tabs>
                <w:tab w:val="left" w:pos="342"/>
              </w:tabs>
              <w:autoSpaceDE w:val="0"/>
              <w:autoSpaceDN w:val="0"/>
              <w:adjustRightInd w:val="0"/>
              <w:ind w:left="342" w:hanging="342"/>
              <w:rPr>
                <w:sz w:val="18"/>
                <w:szCs w:val="18"/>
              </w:rPr>
            </w:pPr>
            <w:r w:rsidR="47FAAE29">
              <w:rPr>
                <w:sz w:val="18"/>
                <w:szCs w:val="18"/>
              </w:rPr>
              <w:t xml:space="preserve">Project</w:t>
            </w:r>
            <w:r w:rsidR="2A0A9D85">
              <w:rPr>
                <w:sz w:val="18"/>
                <w:szCs w:val="18"/>
              </w:rPr>
              <w:t xml:space="preserve"> 2a,b.  </w:t>
            </w:r>
            <w:r w:rsidRPr="00405BE7">
              <w:rPr>
                <w:sz w:val="18"/>
                <w:szCs w:val="18"/>
              </w:rPr>
              <w:tab/>
            </w:r>
            <w:r w:rsidRPr="0C0FA970" w:rsidR="47FAAE29">
              <w:rPr>
                <w:i w:val="1"/>
                <w:iCs w:val="1"/>
                <w:sz w:val="18"/>
                <w:szCs w:val="18"/>
                <w:lang w:eastAsia="ja-JP"/>
              </w:rPr>
              <w:t>Individualized language and culture learning activities</w:t>
            </w:r>
            <w:r w:rsidRPr="00405BE7" w:rsidR="47FAAE29">
              <w:rPr>
                <w:sz w:val="18"/>
                <w:szCs w:val="18"/>
                <w:lang w:eastAsia="ja-JP"/>
              </w:rPr>
              <w:t xml:space="preserve"> </w:t>
            </w:r>
            <w:r w:rsidRPr="00405BE7" w:rsidR="47FAAE29">
              <w:rPr>
                <w:sz w:val="18"/>
                <w:szCs w:val="18"/>
              </w:rPr>
              <w:t>(2 reports</w:t>
            </w:r>
            <w:r w:rsidRPr="00405BE7" w:rsidR="47FAAE29">
              <w:rPr>
                <w:sz w:val="18"/>
                <w:szCs w:val="18"/>
                <w:lang w:eastAsia="ja-JP"/>
              </w:rPr>
              <w:t xml:space="preserve"> </w:t>
            </w:r>
            <w:r w:rsidRPr="00405BE7" w:rsidR="47FAAE29">
              <w:rPr>
                <w:sz w:val="18"/>
                <w:szCs w:val="18"/>
              </w:rPr>
              <w:t>@ 10 pts each)</w:t>
            </w:r>
          </w:p>
          <w:p w:rsidRPr="00405BE7" w:rsidR="000730A3" w:rsidP="005A4D22" w:rsidRDefault="000730A3" w14:paraId="78F04AB6" w14:textId="77777777">
            <w:pPr>
              <w:widowControl w:val="0"/>
              <w:tabs>
                <w:tab w:val="left" w:pos="342"/>
              </w:tabs>
              <w:autoSpaceDE w:val="0"/>
              <w:autoSpaceDN w:val="0"/>
              <w:adjustRightInd w:val="0"/>
              <w:ind w:left="342" w:hanging="342"/>
              <w:rPr>
                <w:sz w:val="18"/>
                <w:szCs w:val="18"/>
              </w:rPr>
            </w:pPr>
            <w:r w:rsidRPr="00405BE7">
              <w:rPr>
                <w:sz w:val="18"/>
                <w:szCs w:val="18"/>
              </w:rPr>
              <w:tab/>
            </w:r>
            <w:r w:rsidRPr="00405BE7">
              <w:rPr>
                <w:sz w:val="18"/>
                <w:szCs w:val="18"/>
              </w:rPr>
              <w:t>Evaluative criteria: ability to come up with one’s own language/culture curriculum; creativity; completeness</w:t>
            </w:r>
          </w:p>
        </w:tc>
        <w:tc>
          <w:tcPr>
            <w:tcW w:w="2430" w:type="dxa"/>
            <w:tcBorders>
              <w:left w:val="single" w:color="auto" w:sz="4" w:space="0"/>
              <w:bottom w:val="single" w:color="auto" w:sz="4" w:space="0"/>
              <w:right w:val="single" w:color="auto" w:sz="4" w:space="0"/>
            </w:tcBorders>
            <w:tcMar/>
          </w:tcPr>
          <w:p w:rsidR="000730A3" w:rsidP="0C0FA970" w:rsidRDefault="00CA7454" w14:paraId="2C2FEC1C" w14:textId="49AB5DE1">
            <w:pPr>
              <w:pStyle w:val="ListParagraph"/>
              <w:widowControl w:val="0"/>
              <w:numPr>
                <w:ilvl w:val="0"/>
                <w:numId w:val="81"/>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3C5183A3">
              <w:rPr>
                <w:sz w:val="18"/>
                <w:szCs w:val="18"/>
                <w:lang w:eastAsia="ja-JP"/>
              </w:rPr>
              <w:t xml:space="preserve">2a: </w:t>
            </w:r>
            <w:r w:rsidRPr="0C0FA970" w:rsidR="1D059E61">
              <w:rPr>
                <w:sz w:val="18"/>
                <w:szCs w:val="18"/>
                <w:lang w:eastAsia="ja-JP"/>
              </w:rPr>
              <w:t xml:space="preserve">Week </w:t>
            </w:r>
            <w:r w:rsidRPr="0C0FA970" w:rsidR="4EC93CDE">
              <w:rPr>
                <w:sz w:val="18"/>
                <w:szCs w:val="18"/>
                <w:lang w:eastAsia="ja-JP"/>
              </w:rPr>
              <w:t>5</w:t>
            </w:r>
            <w:r w:rsidRPr="0C0FA970" w:rsidR="1D059E61">
              <w:rPr>
                <w:sz w:val="18"/>
                <w:szCs w:val="18"/>
                <w:lang w:eastAsia="ja-JP"/>
              </w:rPr>
              <w:t xml:space="preserve"> (10%)</w:t>
            </w:r>
          </w:p>
          <w:p w:rsidRPr="00405BE7" w:rsidR="00CA7454" w:rsidP="0C0FA970" w:rsidRDefault="00CA7454" w14:paraId="33065498" w14:textId="5B7D9561">
            <w:pPr>
              <w:pStyle w:val="ListParagraph"/>
              <w:widowControl w:val="0"/>
              <w:numPr>
                <w:ilvl w:val="0"/>
                <w:numId w:val="81"/>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07C4DDFF">
              <w:rPr>
                <w:sz w:val="18"/>
                <w:szCs w:val="18"/>
                <w:lang w:eastAsia="ja-JP"/>
              </w:rPr>
              <w:t xml:space="preserve">2b: </w:t>
            </w:r>
            <w:r w:rsidRPr="0C0FA970" w:rsidR="1D059E61">
              <w:rPr>
                <w:sz w:val="18"/>
                <w:szCs w:val="18"/>
                <w:lang w:eastAsia="ja-JP"/>
              </w:rPr>
              <w:t>Week 1</w:t>
            </w:r>
            <w:r w:rsidRPr="0C0FA970" w:rsidR="77C27295">
              <w:rPr>
                <w:sz w:val="18"/>
                <w:szCs w:val="18"/>
                <w:lang w:eastAsia="ja-JP"/>
              </w:rPr>
              <w:t>0</w:t>
            </w:r>
            <w:r w:rsidRPr="0C0FA970" w:rsidR="1D059E61">
              <w:rPr>
                <w:sz w:val="18"/>
                <w:szCs w:val="18"/>
                <w:lang w:eastAsia="ja-JP"/>
              </w:rPr>
              <w:t xml:space="preserve"> (10%)</w:t>
            </w:r>
          </w:p>
        </w:tc>
        <w:tc>
          <w:tcPr>
            <w:tcW w:w="900" w:type="dxa"/>
            <w:tcBorders>
              <w:left w:val="single" w:color="auto" w:sz="4" w:space="0"/>
              <w:bottom w:val="single" w:color="auto" w:sz="4" w:space="0"/>
              <w:right w:val="single" w:color="auto" w:sz="4" w:space="0"/>
            </w:tcBorders>
            <w:shd w:val="clear" w:color="auto" w:fill="auto"/>
            <w:tcMar/>
          </w:tcPr>
          <w:p w:rsidRPr="00405BE7" w:rsidR="000730A3" w:rsidP="005A4D22" w:rsidRDefault="000730A3" w14:paraId="059B55D5" w14:textId="4FC42683">
            <w:pPr>
              <w:widowControl w:val="0"/>
              <w:autoSpaceDE w:val="0"/>
              <w:autoSpaceDN w:val="0"/>
              <w:adjustRightInd w:val="0"/>
              <w:jc w:val="center"/>
              <w:rPr>
                <w:sz w:val="18"/>
                <w:szCs w:val="18"/>
                <w:lang w:eastAsia="ja-JP"/>
              </w:rPr>
            </w:pPr>
            <w:r w:rsidRPr="00405BE7">
              <w:rPr>
                <w:sz w:val="18"/>
                <w:szCs w:val="18"/>
                <w:lang w:eastAsia="ja-JP"/>
              </w:rPr>
              <w:t>20%</w:t>
            </w:r>
            <w:r w:rsidRPr="00405BE7">
              <w:rPr>
                <w:sz w:val="18"/>
                <w:szCs w:val="18"/>
                <w:lang w:eastAsia="ja-JP"/>
              </w:rPr>
              <w:br/>
            </w:r>
          </w:p>
        </w:tc>
      </w:tr>
      <w:tr w:rsidRPr="00405BE7" w:rsidR="000730A3" w:rsidTr="0C0FA970" w14:paraId="71BB44E7" w14:textId="77777777">
        <w:tc>
          <w:p w14:paraId="7E0E7D9E"/>
        </w:tc>
        <w:tc>
          <w:tcPr>
            <w:tcW w:w="3578" w:type="dxa"/>
            <w:tcBorders>
              <w:top w:val="single" w:color="auto" w:sz="4" w:space="0"/>
              <w:left w:val="single" w:color="auto" w:sz="4" w:space="0"/>
              <w:bottom w:val="single" w:color="auto" w:sz="4" w:space="0"/>
              <w:right w:val="single" w:color="auto" w:sz="4" w:space="0"/>
            </w:tcBorders>
            <w:shd w:val="clear" w:color="auto" w:fill="auto"/>
            <w:tcMar/>
          </w:tcPr>
          <w:p w:rsidR="0FBF7D43" w:rsidP="0C0FA970" w:rsidRDefault="0FBF7D43" w14:paraId="7E841C78" w14:textId="5DB2BE4D">
            <w:pPr>
              <w:pStyle w:val="ListParagraph"/>
              <w:numPr>
                <w:ilvl w:val="0"/>
                <w:numId w:val="79"/>
              </w:numPr>
              <w:rPr>
                <w:rFonts w:ascii="Arial Narrow" w:hAnsi="Arial Narrow" w:eastAsia="Arial Narrow" w:cs="Arial Narrow"/>
                <w:i w:val="1"/>
                <w:iCs w:val="1"/>
                <w:color w:val="000000" w:themeColor="text1" w:themeTint="FF" w:themeShade="FF"/>
                <w:sz w:val="18"/>
                <w:szCs w:val="18"/>
                <w:lang w:eastAsia="ja-JP"/>
              </w:rPr>
            </w:pPr>
            <w:r w:rsidRPr="0C0FA970" w:rsidR="0FBF7D43">
              <w:rPr>
                <w:i w:val="1"/>
                <w:iCs w:val="1"/>
                <w:sz w:val="18"/>
                <w:szCs w:val="18"/>
                <w:lang w:eastAsia="ja-JP"/>
              </w:rPr>
              <w:t>3a: Life Story</w:t>
            </w:r>
          </w:p>
          <w:p w:rsidR="0FBF7D43" w:rsidP="0C0FA970" w:rsidRDefault="0FBF7D43" w14:paraId="212DE5E2" w14:textId="7B78F9A6">
            <w:pPr>
              <w:pStyle w:val="ListParagraph"/>
              <w:numPr>
                <w:ilvl w:val="0"/>
                <w:numId w:val="79"/>
              </w:numPr>
              <w:rPr>
                <w:rFonts w:ascii="Arial Narrow" w:hAnsi="Arial Narrow" w:eastAsia="Arial Narrow" w:cs="Arial Narrow"/>
                <w:i w:val="1"/>
                <w:iCs w:val="1"/>
                <w:color w:val="000000" w:themeColor="text1" w:themeTint="FF" w:themeShade="FF"/>
                <w:sz w:val="18"/>
                <w:szCs w:val="18"/>
                <w:lang w:eastAsia="ja-JP"/>
              </w:rPr>
            </w:pPr>
            <w:r w:rsidRPr="0C0FA970" w:rsidR="0FBF7D43">
              <w:rPr>
                <w:i w:val="1"/>
                <w:iCs w:val="1"/>
                <w:sz w:val="18"/>
                <w:szCs w:val="18"/>
                <w:lang w:eastAsia="ja-JP"/>
              </w:rPr>
              <w:t>3b: Family Matters</w:t>
            </w:r>
          </w:p>
          <w:p w:rsidR="0FBF7D43" w:rsidP="0C0FA970" w:rsidRDefault="0FBF7D43" w14:paraId="0B4FB352" w14:textId="3E082599">
            <w:pPr>
              <w:pStyle w:val="ListParagraph"/>
              <w:numPr>
                <w:ilvl w:val="0"/>
                <w:numId w:val="79"/>
              </w:numPr>
              <w:rPr>
                <w:rFonts w:ascii="Arial Narrow" w:hAnsi="Arial Narrow" w:eastAsia="Arial Narrow" w:cs="Arial Narrow"/>
                <w:i w:val="1"/>
                <w:iCs w:val="1"/>
                <w:color w:val="000000" w:themeColor="text1" w:themeTint="FF" w:themeShade="FF"/>
                <w:sz w:val="18"/>
                <w:szCs w:val="18"/>
                <w:lang w:eastAsia="ja-JP"/>
              </w:rPr>
            </w:pPr>
            <w:r w:rsidRPr="0C0FA970" w:rsidR="0FBF7D43">
              <w:rPr>
                <w:i w:val="1"/>
                <w:iCs w:val="1"/>
                <w:sz w:val="18"/>
                <w:szCs w:val="18"/>
                <w:lang w:eastAsia="ja-JP"/>
              </w:rPr>
              <w:t>3c: Spiritual Identity</w:t>
            </w:r>
          </w:p>
        </w:tc>
        <w:tc>
          <w:tcPr>
            <w:tcW w:w="2430" w:type="dxa"/>
            <w:tcBorders>
              <w:top w:val="single" w:color="auto" w:sz="4" w:space="0"/>
              <w:left w:val="single" w:color="auto" w:sz="4" w:space="0"/>
              <w:bottom w:val="single" w:color="auto" w:sz="4" w:space="0"/>
              <w:right w:val="single" w:color="auto" w:sz="4" w:space="0"/>
            </w:tcBorders>
            <w:tcMar/>
          </w:tcPr>
          <w:p w:rsidR="0038077A" w:rsidP="0C0FA970" w:rsidRDefault="0038077A" w14:paraId="10EA36E8" w14:textId="7FDF999F">
            <w:pPr>
              <w:pStyle w:val="ListParagraph"/>
              <w:widowControl w:val="0"/>
              <w:numPr>
                <w:ilvl w:val="0"/>
                <w:numId w:val="79"/>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02E2160E">
              <w:rPr>
                <w:sz w:val="18"/>
                <w:szCs w:val="18"/>
                <w:lang w:eastAsia="ja-JP"/>
              </w:rPr>
              <w:t xml:space="preserve"> Week 4 (5%)</w:t>
            </w:r>
          </w:p>
          <w:p w:rsidR="0038077A" w:rsidP="0C0FA970" w:rsidRDefault="0038077A" w14:paraId="20093D44" w14:textId="5B6E1ADB">
            <w:pPr>
              <w:pStyle w:val="ListParagraph"/>
              <w:widowControl w:val="0"/>
              <w:numPr>
                <w:ilvl w:val="0"/>
                <w:numId w:val="79"/>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02E2160E">
              <w:rPr>
                <w:sz w:val="18"/>
                <w:szCs w:val="18"/>
                <w:lang w:eastAsia="ja-JP"/>
              </w:rPr>
              <w:t xml:space="preserve"> Week 8 (5%)</w:t>
            </w:r>
          </w:p>
          <w:p w:rsidR="0038077A" w:rsidP="0C0FA970" w:rsidRDefault="0038077A" w14:paraId="605EDD7B" w14:textId="5614D0EC">
            <w:pPr>
              <w:pStyle w:val="ListParagraph"/>
              <w:widowControl w:val="0"/>
              <w:numPr>
                <w:ilvl w:val="0"/>
                <w:numId w:val="79"/>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02E2160E">
              <w:rPr>
                <w:sz w:val="18"/>
                <w:szCs w:val="18"/>
                <w:lang w:eastAsia="ja-JP"/>
              </w:rPr>
              <w:t xml:space="preserve"> Week 12 (5%)</w:t>
            </w: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2701237D" w14:textId="57BF48F6">
            <w:pPr>
              <w:widowControl w:val="0"/>
              <w:autoSpaceDE w:val="0"/>
              <w:autoSpaceDN w:val="0"/>
              <w:adjustRightInd w:val="0"/>
              <w:jc w:val="center"/>
              <w:rPr>
                <w:sz w:val="18"/>
                <w:szCs w:val="18"/>
                <w:lang w:eastAsia="ja-JP"/>
              </w:rPr>
            </w:pPr>
            <w:r>
              <w:rPr>
                <w:sz w:val="18"/>
                <w:szCs w:val="18"/>
                <w:lang w:eastAsia="ja-JP"/>
              </w:rPr>
              <w:t>15%</w:t>
            </w:r>
          </w:p>
        </w:tc>
      </w:tr>
      <w:tr w:rsidRPr="00405BE7" w:rsidR="000730A3" w:rsidTr="0C0FA970" w14:paraId="7458DCC9"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384F5199" w14:textId="7D6B45BD">
            <w:pPr>
              <w:widowControl w:val="0"/>
              <w:autoSpaceDE w:val="0"/>
              <w:autoSpaceDN w:val="0"/>
              <w:adjustRightInd w:val="0"/>
              <w:ind w:left="342" w:hanging="342"/>
              <w:rPr>
                <w:sz w:val="18"/>
                <w:szCs w:val="18"/>
              </w:rPr>
            </w:pPr>
            <w:r w:rsidR="47FAAE29">
              <w:rPr>
                <w:sz w:val="18"/>
                <w:szCs w:val="18"/>
              </w:rPr>
              <w:t>Proj</w:t>
            </w:r>
            <w:r w:rsidR="47FAAE29">
              <w:rPr/>
              <w:t xml:space="preserve">ect </w:t>
            </w:r>
            <w:r w:rsidR="123D71B2">
              <w:rPr/>
              <w:t xml:space="preserve">4. </w:t>
            </w:r>
            <w:r w:rsidRPr="00405BE7">
              <w:rPr>
                <w:sz w:val="18"/>
                <w:szCs w:val="18"/>
              </w:rPr>
              <w:tab/>
            </w:r>
            <w:r w:rsidRPr="0C0FA970" w:rsidR="47FAAE29">
              <w:rPr>
                <w:i w:val="1"/>
                <w:iCs w:val="1"/>
                <w:sz w:val="18"/>
                <w:szCs w:val="18"/>
              </w:rPr>
              <w:t xml:space="preserve">Village study project </w:t>
            </w:r>
            <w:r w:rsidRPr="00405BE7" w:rsidR="47FAAE29">
              <w:rPr>
                <w:sz w:val="18"/>
                <w:szCs w:val="18"/>
              </w:rPr>
              <w:t xml:space="preserve">(1 report @ </w:t>
            </w:r>
            <w:r w:rsidRPr="00405BE7" w:rsidR="47FAAE29">
              <w:rPr>
                <w:sz w:val="18"/>
                <w:szCs w:val="18"/>
                <w:lang w:eastAsia="ja-JP"/>
              </w:rPr>
              <w:t>12</w:t>
            </w:r>
            <w:r w:rsidRPr="00405BE7" w:rsidR="47FAAE29">
              <w:rPr>
                <w:sz w:val="18"/>
                <w:szCs w:val="18"/>
              </w:rPr>
              <w:t xml:space="preserve"> pts)</w:t>
            </w:r>
          </w:p>
          <w:p w:rsidR="000730A3" w:rsidP="005A4D22" w:rsidRDefault="000730A3" w14:paraId="55FA21D6" w14:textId="77777777">
            <w:pPr>
              <w:widowControl w:val="0"/>
              <w:autoSpaceDE w:val="0"/>
              <w:autoSpaceDN w:val="0"/>
              <w:adjustRightInd w:val="0"/>
              <w:ind w:left="342" w:hanging="342"/>
              <w:rPr>
                <w:sz w:val="18"/>
                <w:szCs w:val="18"/>
                <w:lang w:eastAsia="ja-JP"/>
              </w:rPr>
            </w:pPr>
            <w:r w:rsidRPr="00405BE7">
              <w:rPr>
                <w:sz w:val="18"/>
                <w:szCs w:val="18"/>
              </w:rPr>
              <w:tab/>
            </w:r>
            <w:r w:rsidRPr="00405BE7">
              <w:rPr>
                <w:sz w:val="18"/>
                <w:szCs w:val="18"/>
              </w:rPr>
              <w:t>Evaluative criteria: completeness; descriptive detail; interpretative depth; writing quality</w:t>
            </w:r>
          </w:p>
        </w:tc>
        <w:tc>
          <w:tcPr>
            <w:tcW w:w="2430" w:type="dxa"/>
            <w:tcBorders>
              <w:top w:val="single" w:color="auto" w:sz="4" w:space="0"/>
              <w:left w:val="single" w:color="auto" w:sz="4" w:space="0"/>
              <w:bottom w:val="single" w:color="auto" w:sz="4" w:space="0"/>
              <w:right w:val="single" w:color="auto" w:sz="4" w:space="0"/>
            </w:tcBorders>
            <w:tcMar/>
          </w:tcPr>
          <w:p w:rsidR="000730A3" w:rsidP="00FC5412" w:rsidRDefault="002B51F1" w14:paraId="5A43827B" w14:textId="1A9E30BD">
            <w:pPr>
              <w:widowControl w:val="0"/>
              <w:autoSpaceDE w:val="0"/>
              <w:autoSpaceDN w:val="0"/>
              <w:adjustRightInd w:val="0"/>
              <w:rPr>
                <w:sz w:val="18"/>
                <w:szCs w:val="18"/>
                <w:lang w:eastAsia="ja-JP"/>
              </w:rPr>
            </w:pPr>
            <w:r>
              <w:rPr>
                <w:sz w:val="18"/>
                <w:szCs w:val="18"/>
                <w:lang w:eastAsia="ja-JP"/>
              </w:rPr>
              <w:t>Week 14</w:t>
            </w: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77F104FA" w14:textId="7F3CCAF8">
            <w:pPr>
              <w:widowControl w:val="0"/>
              <w:autoSpaceDE w:val="0"/>
              <w:autoSpaceDN w:val="0"/>
              <w:adjustRightInd w:val="0"/>
              <w:jc w:val="center"/>
              <w:rPr>
                <w:sz w:val="18"/>
                <w:szCs w:val="18"/>
                <w:lang w:eastAsia="ja-JP"/>
              </w:rPr>
            </w:pPr>
            <w:r>
              <w:rPr>
                <w:sz w:val="18"/>
                <w:szCs w:val="18"/>
                <w:lang w:eastAsia="ja-JP"/>
              </w:rPr>
              <w:t>15%</w:t>
            </w:r>
          </w:p>
        </w:tc>
      </w:tr>
      <w:tr w:rsidRPr="00405BE7" w:rsidR="000730A3" w:rsidTr="0C0FA970" w14:paraId="0D1E45F5"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671852" w:rsidR="000730A3" w:rsidP="005A4D22" w:rsidRDefault="000730A3" w14:paraId="79DF09E1" w14:textId="0B7D9074">
            <w:pPr>
              <w:widowControl w:val="0"/>
              <w:autoSpaceDE w:val="0"/>
              <w:autoSpaceDN w:val="0"/>
              <w:adjustRightInd w:val="0"/>
              <w:ind w:left="342" w:hanging="342"/>
              <w:rPr>
                <w:i/>
                <w:iCs/>
                <w:sz w:val="18"/>
                <w:szCs w:val="18"/>
                <w:lang w:eastAsia="ja-JP"/>
              </w:rPr>
            </w:pPr>
            <w:r w:rsidRPr="00671852">
              <w:rPr>
                <w:i/>
                <w:iCs/>
                <w:sz w:val="18"/>
                <w:szCs w:val="18"/>
                <w:lang w:eastAsia="ja-JP"/>
              </w:rPr>
              <w:t>Reading Log</w:t>
            </w:r>
          </w:p>
          <w:p w:rsidRPr="00502A26" w:rsidR="000730A3" w:rsidP="005A4D22" w:rsidRDefault="000730A3" w14:paraId="101AEF80" w14:textId="7C8AFBCE">
            <w:pPr>
              <w:widowControl w:val="0"/>
              <w:autoSpaceDE w:val="0"/>
              <w:autoSpaceDN w:val="0"/>
              <w:adjustRightInd w:val="0"/>
              <w:ind w:left="342" w:hanging="342"/>
              <w:rPr>
                <w:rFonts w:cs="Arial"/>
                <w:sz w:val="18"/>
                <w:szCs w:val="18"/>
                <w:lang w:eastAsia="ja-JP"/>
              </w:rPr>
            </w:pPr>
            <w:r w:rsidRPr="00502A26">
              <w:rPr>
                <w:rFonts w:cs="Arial"/>
                <w:szCs w:val="24"/>
                <w:lang w:eastAsia="ja-JP"/>
              </w:rPr>
              <w:t>Evaluative criteria: completeness, writing quality</w:t>
            </w:r>
          </w:p>
        </w:tc>
        <w:tc>
          <w:tcPr>
            <w:tcW w:w="2430" w:type="dxa"/>
            <w:tcBorders>
              <w:top w:val="single" w:color="auto" w:sz="4" w:space="0"/>
              <w:left w:val="single" w:color="auto" w:sz="4" w:space="0"/>
              <w:bottom w:val="single" w:color="auto" w:sz="4" w:space="0"/>
              <w:right w:val="single" w:color="auto" w:sz="4" w:space="0"/>
            </w:tcBorders>
            <w:tcMar/>
          </w:tcPr>
          <w:p w:rsidR="000730A3" w:rsidP="0C0FA970" w:rsidRDefault="00E76481" w14:paraId="2C4706E9" w14:textId="4C2FB00E">
            <w:pPr>
              <w:pStyle w:val="ListParagraph"/>
              <w:widowControl w:val="0"/>
              <w:numPr>
                <w:ilvl w:val="0"/>
                <w:numId w:val="80"/>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4579BEFB">
              <w:rPr>
                <w:sz w:val="18"/>
                <w:szCs w:val="18"/>
                <w:lang w:eastAsia="ja-JP"/>
              </w:rPr>
              <w:t>Synopsis</w:t>
            </w:r>
            <w:r w:rsidRPr="0C0FA970" w:rsidR="2B9D429C">
              <w:rPr>
                <w:sz w:val="18"/>
                <w:szCs w:val="18"/>
                <w:lang w:eastAsia="ja-JP"/>
              </w:rPr>
              <w:t xml:space="preserve"> 1 </w:t>
            </w:r>
            <w:r w:rsidRPr="0C0FA970" w:rsidR="7A987707">
              <w:rPr>
                <w:sz w:val="18"/>
                <w:szCs w:val="18"/>
                <w:lang w:eastAsia="ja-JP"/>
              </w:rPr>
              <w:t>Week 6 (2%)</w:t>
            </w:r>
          </w:p>
          <w:p w:rsidR="001030ED" w:rsidP="0C0FA970" w:rsidRDefault="00E76481" w14:paraId="72A42E48" w14:textId="77777777">
            <w:pPr>
              <w:pStyle w:val="ListParagraph"/>
              <w:widowControl w:val="0"/>
              <w:numPr>
                <w:ilvl w:val="0"/>
                <w:numId w:val="80"/>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4579BEFB">
              <w:rPr>
                <w:sz w:val="18"/>
                <w:szCs w:val="18"/>
                <w:lang w:eastAsia="ja-JP"/>
              </w:rPr>
              <w:t>Synopsis</w:t>
            </w:r>
            <w:r w:rsidRPr="0C0FA970" w:rsidR="7A987707">
              <w:rPr>
                <w:sz w:val="18"/>
                <w:szCs w:val="18"/>
                <w:lang w:eastAsia="ja-JP"/>
              </w:rPr>
              <w:t xml:space="preserve"> 2 Week </w:t>
            </w:r>
            <w:r w:rsidRPr="0C0FA970" w:rsidR="011C9E6A">
              <w:rPr>
                <w:sz w:val="18"/>
                <w:szCs w:val="18"/>
                <w:lang w:eastAsia="ja-JP"/>
              </w:rPr>
              <w:t>11 (2%)</w:t>
            </w:r>
          </w:p>
          <w:p w:rsidR="009450CF" w:rsidP="0C0FA970" w:rsidRDefault="009450CF" w14:paraId="6A23F725" w14:textId="64EECE20">
            <w:pPr>
              <w:pStyle w:val="ListParagraph"/>
              <w:widowControl w:val="0"/>
              <w:numPr>
                <w:ilvl w:val="0"/>
                <w:numId w:val="80"/>
              </w:numPr>
              <w:autoSpaceDE w:val="0"/>
              <w:autoSpaceDN w:val="0"/>
              <w:adjustRightInd w:val="0"/>
              <w:rPr>
                <w:rFonts w:ascii="Arial Narrow" w:hAnsi="Arial Narrow" w:eastAsia="Arial Narrow" w:cs="Arial Narrow"/>
                <w:color w:val="000000" w:themeColor="text1" w:themeTint="FF" w:themeShade="FF"/>
                <w:sz w:val="18"/>
                <w:szCs w:val="18"/>
                <w:lang w:eastAsia="ja-JP"/>
              </w:rPr>
            </w:pPr>
            <w:r w:rsidRPr="0C0FA970" w:rsidR="011C9E6A">
              <w:rPr>
                <w:sz w:val="18"/>
                <w:szCs w:val="18"/>
                <w:lang w:eastAsia="ja-JP"/>
              </w:rPr>
              <w:t>Final Analysis Week 15</w:t>
            </w:r>
            <w:r w:rsidRPr="0C0FA970" w:rsidR="33F69E20">
              <w:rPr>
                <w:sz w:val="18"/>
                <w:szCs w:val="18"/>
                <w:lang w:eastAsia="ja-JP"/>
              </w:rPr>
              <w:t xml:space="preserve"> (6%)</w:t>
            </w: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7462CB4D" w14:textId="61B14EAC">
            <w:pPr>
              <w:widowControl w:val="0"/>
              <w:autoSpaceDE w:val="0"/>
              <w:autoSpaceDN w:val="0"/>
              <w:adjustRightInd w:val="0"/>
              <w:jc w:val="center"/>
              <w:rPr>
                <w:sz w:val="18"/>
                <w:szCs w:val="18"/>
                <w:lang w:eastAsia="ja-JP"/>
              </w:rPr>
            </w:pPr>
            <w:r>
              <w:rPr>
                <w:sz w:val="18"/>
                <w:szCs w:val="18"/>
                <w:lang w:eastAsia="ja-JP"/>
              </w:rPr>
              <w:t>10</w:t>
            </w:r>
            <w:r w:rsidRPr="00405BE7">
              <w:rPr>
                <w:sz w:val="18"/>
                <w:szCs w:val="18"/>
                <w:lang w:eastAsia="ja-JP"/>
              </w:rPr>
              <w:t>%</w:t>
            </w:r>
          </w:p>
        </w:tc>
      </w:tr>
      <w:tr w:rsidRPr="00405BE7" w:rsidR="000730A3" w:rsidTr="0C0FA970" w14:paraId="1F3558C3"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34055C" w:rsidR="000730A3" w:rsidP="005A4D22" w:rsidRDefault="000730A3" w14:paraId="5D6E7A94" w14:textId="77777777">
            <w:pPr>
              <w:widowControl w:val="0"/>
              <w:autoSpaceDE w:val="0"/>
              <w:autoSpaceDN w:val="0"/>
              <w:adjustRightInd w:val="0"/>
              <w:ind w:left="342" w:hanging="342"/>
              <w:rPr>
                <w:sz w:val="18"/>
                <w:szCs w:val="18"/>
                <w:lang w:eastAsia="ja-JP"/>
              </w:rPr>
            </w:pPr>
            <w:r w:rsidRPr="0034055C">
              <w:rPr>
                <w:sz w:val="18"/>
                <w:szCs w:val="18"/>
                <w:lang w:eastAsia="ja-JP"/>
              </w:rPr>
              <w:t>Totals:</w:t>
            </w:r>
          </w:p>
        </w:tc>
        <w:tc>
          <w:tcPr>
            <w:tcW w:w="2430" w:type="dxa"/>
            <w:tcBorders>
              <w:top w:val="single" w:color="auto" w:sz="4" w:space="0"/>
              <w:left w:val="single" w:color="auto" w:sz="4" w:space="0"/>
              <w:bottom w:val="single" w:color="auto" w:sz="4" w:space="0"/>
              <w:right w:val="single" w:color="auto" w:sz="4" w:space="0"/>
            </w:tcBorders>
            <w:tcMar/>
          </w:tcPr>
          <w:p w:rsidRPr="00405BE7" w:rsidR="000730A3" w:rsidP="00FC5412" w:rsidRDefault="000730A3" w14:paraId="449519FC" w14:textId="77777777">
            <w:pPr>
              <w:widowControl w:val="0"/>
              <w:autoSpaceDE w:val="0"/>
              <w:autoSpaceDN w:val="0"/>
              <w:adjustRightInd w:val="0"/>
              <w:rPr>
                <w:sz w:val="18"/>
                <w:szCs w:val="18"/>
                <w:lang w:eastAsia="ja-JP"/>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726170E8" w14:textId="10025575">
            <w:pPr>
              <w:widowControl w:val="0"/>
              <w:autoSpaceDE w:val="0"/>
              <w:autoSpaceDN w:val="0"/>
              <w:adjustRightInd w:val="0"/>
              <w:jc w:val="center"/>
              <w:rPr>
                <w:sz w:val="18"/>
                <w:szCs w:val="18"/>
                <w:lang w:eastAsia="ja-JP"/>
              </w:rPr>
            </w:pPr>
            <w:r w:rsidRPr="00405BE7">
              <w:rPr>
                <w:sz w:val="18"/>
                <w:szCs w:val="18"/>
                <w:lang w:eastAsia="ja-JP"/>
              </w:rPr>
              <w:t>100%</w:t>
            </w:r>
          </w:p>
        </w:tc>
      </w:tr>
      <w:tr w:rsidRPr="00405BE7" w:rsidR="000730A3" w:rsidTr="0C0FA970" w14:paraId="3167E0E4" w14:textId="77777777">
        <w:tc>
          <w:tcPr>
            <w:tcW w:w="5917" w:type="dxa"/>
            <w:gridSpan w:val="2"/>
            <w:tcBorders>
              <w:top w:val="single" w:color="auto" w:sz="4" w:space="0"/>
              <w:left w:val="single" w:color="auto" w:sz="4" w:space="0"/>
              <w:bottom w:val="single" w:color="auto" w:sz="4" w:space="0"/>
              <w:right w:val="single" w:color="auto" w:sz="4" w:space="0"/>
            </w:tcBorders>
            <w:shd w:val="clear" w:color="auto" w:fill="auto"/>
            <w:tcMar/>
          </w:tcPr>
          <w:p w:rsidRPr="005A6291" w:rsidR="000730A3" w:rsidP="005A4D22" w:rsidRDefault="000730A3" w14:paraId="5C9AFAA5" w14:textId="77777777">
            <w:pPr>
              <w:widowControl w:val="0"/>
              <w:autoSpaceDE w:val="0"/>
              <w:autoSpaceDN w:val="0"/>
              <w:adjustRightInd w:val="0"/>
              <w:rPr>
                <w:bCs/>
                <w:sz w:val="18"/>
                <w:szCs w:val="18"/>
              </w:rPr>
            </w:pPr>
            <w:r w:rsidRPr="005A6291">
              <w:rPr>
                <w:bCs/>
                <w:sz w:val="18"/>
                <w:szCs w:val="18"/>
              </w:rPr>
              <w:t>Course Evaluation</w:t>
            </w:r>
          </w:p>
        </w:tc>
        <w:tc>
          <w:tcPr>
            <w:tcW w:w="2430" w:type="dxa"/>
            <w:tcBorders>
              <w:top w:val="single" w:color="auto" w:sz="4" w:space="0"/>
              <w:left w:val="single" w:color="auto" w:sz="4" w:space="0"/>
              <w:bottom w:val="single" w:color="auto" w:sz="4" w:space="0"/>
              <w:right w:val="single" w:color="auto" w:sz="4" w:space="0"/>
            </w:tcBorders>
            <w:tcMar/>
          </w:tcPr>
          <w:p w:rsidR="000730A3" w:rsidP="00FC5412" w:rsidRDefault="000730A3" w14:paraId="38784DDB" w14:textId="77777777">
            <w:pPr>
              <w:widowControl w:val="0"/>
              <w:autoSpaceDE w:val="0"/>
              <w:autoSpaceDN w:val="0"/>
              <w:adjustRightInd w:val="0"/>
              <w:rPr>
                <w:sz w:val="18"/>
                <w:szCs w:val="18"/>
              </w:rPr>
            </w:pPr>
          </w:p>
        </w:tc>
        <w:tc>
          <w:tcPr>
            <w:tcW w:w="900" w:type="dxa"/>
            <w:tcBorders>
              <w:top w:val="single" w:color="auto" w:sz="4" w:space="0"/>
              <w:left w:val="single" w:color="auto" w:sz="4" w:space="0"/>
              <w:bottom w:val="single" w:color="auto" w:sz="4" w:space="0"/>
              <w:right w:val="single" w:color="auto" w:sz="4" w:space="0"/>
            </w:tcBorders>
            <w:shd w:val="clear" w:color="auto" w:fill="auto"/>
            <w:tcMar/>
          </w:tcPr>
          <w:p w:rsidRPr="00405BE7" w:rsidR="000730A3" w:rsidP="005A4D22" w:rsidRDefault="000730A3" w14:paraId="408E628F" w14:textId="4EAF5C64">
            <w:pPr>
              <w:widowControl w:val="0"/>
              <w:autoSpaceDE w:val="0"/>
              <w:autoSpaceDN w:val="0"/>
              <w:adjustRightInd w:val="0"/>
              <w:jc w:val="center"/>
              <w:rPr>
                <w:sz w:val="18"/>
                <w:szCs w:val="18"/>
              </w:rPr>
            </w:pPr>
            <w:r>
              <w:rPr>
                <w:sz w:val="18"/>
                <w:szCs w:val="18"/>
              </w:rPr>
              <w:t>(2% extra credit)</w:t>
            </w:r>
          </w:p>
        </w:tc>
      </w:tr>
    </w:tbl>
    <w:bookmarkEnd w:id="6"/>
    <w:p w:rsidRPr="008C3FD5" w:rsidR="008C3FD5" w:rsidP="00FC5412" w:rsidRDefault="00BC4C10" w14:paraId="5BAAE64F" w14:textId="653FC164">
      <w:pPr>
        <w:pStyle w:val="Heading2"/>
      </w:pPr>
      <w:r>
        <w:t>C. Assignment Details</w:t>
      </w:r>
    </w:p>
    <w:p w:rsidRPr="00405BE7" w:rsidR="00BC3A23" w:rsidP="00FC5412" w:rsidRDefault="00D96AF8" w14:paraId="27931F25" w14:textId="7505D1DD">
      <w:pPr>
        <w:rPr>
          <w:b/>
          <w:szCs w:val="24"/>
        </w:rPr>
      </w:pPr>
      <w:r>
        <w:t xml:space="preserve">Here are the details for </w:t>
      </w:r>
      <w:r w:rsidR="00FD6D70">
        <w:t>TUL504 assignments.</w:t>
      </w:r>
    </w:p>
    <w:p w:rsidRPr="00391FBE" w:rsidR="00BF7949" w:rsidP="00FC5412" w:rsidRDefault="00267D55" w14:paraId="2BFBBCC9" w14:textId="16E355B9">
      <w:pPr>
        <w:pStyle w:val="Heading3"/>
      </w:pPr>
      <w:r w:rsidRPr="00405BE7">
        <w:t xml:space="preserve">Online </w:t>
      </w:r>
      <w:r w:rsidRPr="00405BE7" w:rsidR="000C5CE3">
        <w:t>Discussions</w:t>
      </w:r>
      <w:r w:rsidRPr="00405BE7">
        <w:t xml:space="preserve"> (</w:t>
      </w:r>
      <w:r w:rsidRPr="00405BE7" w:rsidR="00BF7949">
        <w:t>Video C</w:t>
      </w:r>
      <w:r w:rsidRPr="00405BE7">
        <w:t xml:space="preserve">onference) and Discussion Forums </w:t>
      </w:r>
    </w:p>
    <w:p w:rsidRPr="00405BE7" w:rsidR="00836AFB" w:rsidP="00FC5412" w:rsidRDefault="00267D55" w14:paraId="6E0B1C2F" w14:textId="31902A96">
      <w:r w:rsidRPr="00405BE7">
        <w:t>TUL</w:t>
      </w:r>
      <w:r w:rsidRPr="00405BE7" w:rsidR="0078592D">
        <w:t>50</w:t>
      </w:r>
      <w:r w:rsidRPr="00405BE7" w:rsidR="000C5CE3">
        <w:t>4</w:t>
      </w:r>
      <w:r w:rsidRPr="00405BE7" w:rsidR="0078592D">
        <w:t xml:space="preserve"> </w:t>
      </w:r>
      <w:r w:rsidRPr="00405BE7" w:rsidR="00BC5AE0">
        <w:t>includes 1</w:t>
      </w:r>
      <w:r w:rsidR="00014CEE">
        <w:t>4</w:t>
      </w:r>
      <w:r w:rsidRPr="00405BE7" w:rsidR="00BC5AE0">
        <w:t xml:space="preserve"> online face to face video </w:t>
      </w:r>
      <w:r w:rsidRPr="00405BE7" w:rsidR="000C5CE3">
        <w:t>conversations</w:t>
      </w:r>
      <w:r w:rsidRPr="00405BE7" w:rsidR="0078592D">
        <w:t xml:space="preserve"> spread over </w:t>
      </w:r>
      <w:r w:rsidR="00546DC2">
        <w:t>1</w:t>
      </w:r>
      <w:r w:rsidR="00391FBE">
        <w:t>5</w:t>
      </w:r>
      <w:r w:rsidRPr="00405BE7">
        <w:t xml:space="preserve"> weeks. Each week participants will interact with the instructors and with each other</w:t>
      </w:r>
      <w:r w:rsidRPr="00405BE7" w:rsidR="00BF7949">
        <w:t xml:space="preserve"> using either </w:t>
      </w:r>
      <w:r w:rsidRPr="00405BE7" w:rsidR="000B2E7D">
        <w:t xml:space="preserve">Zoom </w:t>
      </w:r>
      <w:r w:rsidRPr="00405BE7">
        <w:t xml:space="preserve">(or similar software) for an online discussion with other participants. </w:t>
      </w:r>
    </w:p>
    <w:p w:rsidRPr="00405BE7" w:rsidR="00267D55" w:rsidP="00FC5412" w:rsidRDefault="00267D55" w14:paraId="7EA27965" w14:textId="5EBEA153">
      <w:r w:rsidRPr="00405BE7">
        <w:lastRenderedPageBreak/>
        <w:t xml:space="preserve">Each week will </w:t>
      </w:r>
      <w:r w:rsidR="007F5FBE">
        <w:t xml:space="preserve">include </w:t>
      </w:r>
      <w:r w:rsidRPr="00405BE7">
        <w:t>short readings</w:t>
      </w:r>
      <w:r w:rsidR="00082FB0">
        <w:t xml:space="preserve"> and</w:t>
      </w:r>
      <w:r w:rsidRPr="00405BE7">
        <w:t xml:space="preserve"> resources for further exploration. </w:t>
      </w:r>
    </w:p>
    <w:p w:rsidRPr="00405BE7" w:rsidR="00267D55" w:rsidP="00FC5412" w:rsidRDefault="00267D55" w14:paraId="3A181B31" w14:textId="05C85C53">
      <w:pPr>
        <w:rPr>
          <w:rFonts w:eastAsiaTheme="minorEastAsia"/>
          <w:lang w:eastAsia="ja-JP"/>
        </w:rPr>
      </w:pPr>
      <w:r w:rsidRPr="00405BE7">
        <w:t xml:space="preserve">Online class time topics for </w:t>
      </w:r>
      <w:r w:rsidR="007A6D71">
        <w:t>TUL</w:t>
      </w:r>
      <w:r w:rsidR="001B4AB0">
        <w:t>50</w:t>
      </w:r>
      <w:r w:rsidRPr="00405BE7" w:rsidR="00E45F01">
        <w:t xml:space="preserve">4 </w:t>
      </w:r>
      <w:r w:rsidR="007A6D71">
        <w:t xml:space="preserve">will include </w:t>
      </w:r>
      <w:r w:rsidR="00BE4E54">
        <w:t xml:space="preserve">expansion and further exploration of </w:t>
      </w:r>
      <w:r w:rsidRPr="00405BE7">
        <w:t>the following</w:t>
      </w:r>
      <w:r w:rsidR="00BE4E54">
        <w:t xml:space="preserve"> (as student need</w:t>
      </w:r>
      <w:r w:rsidR="006E749F">
        <w:t xml:space="preserve"> indicates)</w:t>
      </w:r>
      <w:r w:rsidRPr="00405BE7">
        <w:t xml:space="preserve">: </w:t>
      </w:r>
    </w:p>
    <w:p w:rsidR="00A172E5" w:rsidP="008D4DED" w:rsidRDefault="00A172E5" w14:paraId="29C99D0B" w14:textId="77777777">
      <w:pPr>
        <w:numPr>
          <w:ilvl w:val="0"/>
          <w:numId w:val="11"/>
        </w:numPr>
        <w:rPr>
          <w:szCs w:val="24"/>
        </w:rPr>
        <w:sectPr w:rsidR="00A172E5" w:rsidSect="000407B9">
          <w:pgSz w:w="12240" w:h="15840" w:orient="portrait"/>
          <w:pgMar w:top="1440" w:right="1440" w:bottom="1440" w:left="1440" w:header="706" w:footer="706" w:gutter="0"/>
          <w:cols w:space="708"/>
          <w:docGrid w:linePitch="360"/>
        </w:sectPr>
      </w:pPr>
    </w:p>
    <w:p w:rsidRPr="00405BE7" w:rsidR="00267D55" w:rsidP="008D4DED" w:rsidRDefault="00267D55" w14:paraId="49D7F83F" w14:textId="7FB80B94">
      <w:pPr>
        <w:numPr>
          <w:ilvl w:val="0"/>
          <w:numId w:val="11"/>
        </w:numPr>
        <w:rPr>
          <w:szCs w:val="24"/>
        </w:rPr>
      </w:pPr>
      <w:r w:rsidRPr="00405BE7">
        <w:rPr>
          <w:szCs w:val="24"/>
        </w:rPr>
        <w:t>Biblical themes on language and culture learning</w:t>
      </w:r>
    </w:p>
    <w:p w:rsidRPr="00405BE7" w:rsidR="00267D55" w:rsidP="008D4DED" w:rsidRDefault="00267D55" w14:paraId="7D5B73BB" w14:textId="77777777">
      <w:pPr>
        <w:numPr>
          <w:ilvl w:val="0"/>
          <w:numId w:val="11"/>
        </w:numPr>
        <w:rPr>
          <w:szCs w:val="24"/>
        </w:rPr>
      </w:pPr>
      <w:r w:rsidRPr="00405BE7">
        <w:rPr>
          <w:szCs w:val="24"/>
          <w:lang w:eastAsia="ja-JP"/>
        </w:rPr>
        <w:t>Developing a learning cycle</w:t>
      </w:r>
    </w:p>
    <w:p w:rsidRPr="00405BE7" w:rsidR="00267D55" w:rsidP="008D4DED" w:rsidRDefault="00267D55" w14:paraId="3873CDE3" w14:textId="77777777">
      <w:pPr>
        <w:numPr>
          <w:ilvl w:val="0"/>
          <w:numId w:val="11"/>
        </w:numPr>
        <w:rPr>
          <w:szCs w:val="24"/>
        </w:rPr>
      </w:pPr>
      <w:r w:rsidRPr="00405BE7">
        <w:rPr>
          <w:szCs w:val="24"/>
        </w:rPr>
        <w:t>How to work with language helpers</w:t>
      </w:r>
    </w:p>
    <w:p w:rsidRPr="00405BE7" w:rsidR="00267D55" w:rsidP="008D4DED" w:rsidRDefault="00267D55" w14:paraId="4DAE482B" w14:textId="77777777">
      <w:pPr>
        <w:numPr>
          <w:ilvl w:val="0"/>
          <w:numId w:val="11"/>
        </w:numPr>
        <w:rPr>
          <w:szCs w:val="24"/>
        </w:rPr>
      </w:pPr>
      <w:r w:rsidRPr="00405BE7">
        <w:rPr>
          <w:szCs w:val="24"/>
          <w:lang w:eastAsia="ja-JP"/>
        </w:rPr>
        <w:t>Language and culture learning techniques and approaches</w:t>
      </w:r>
    </w:p>
    <w:p w:rsidRPr="00405BE7" w:rsidR="00267D55" w:rsidP="008D4DED" w:rsidRDefault="00267D55" w14:paraId="32137722" w14:textId="77777777">
      <w:pPr>
        <w:numPr>
          <w:ilvl w:val="0"/>
          <w:numId w:val="11"/>
        </w:numPr>
        <w:rPr>
          <w:szCs w:val="24"/>
        </w:rPr>
      </w:pPr>
      <w:r w:rsidRPr="00405BE7">
        <w:rPr>
          <w:szCs w:val="24"/>
        </w:rPr>
        <w:t>Developing listening/ speaking skills</w:t>
      </w:r>
    </w:p>
    <w:p w:rsidRPr="00405BE7" w:rsidR="00267D55" w:rsidP="008D4DED" w:rsidRDefault="00267D55" w14:paraId="2FCE2134" w14:textId="77CAD03D">
      <w:pPr>
        <w:numPr>
          <w:ilvl w:val="0"/>
          <w:numId w:val="11"/>
        </w:numPr>
        <w:rPr>
          <w:szCs w:val="24"/>
        </w:rPr>
      </w:pPr>
      <w:r w:rsidRPr="00405BE7">
        <w:rPr>
          <w:szCs w:val="24"/>
        </w:rPr>
        <w:t>Personality</w:t>
      </w:r>
      <w:r w:rsidRPr="00405BE7">
        <w:rPr>
          <w:szCs w:val="24"/>
          <w:lang w:eastAsia="ja-JP"/>
        </w:rPr>
        <w:t>, motivation</w:t>
      </w:r>
      <w:r w:rsidR="00082FB0">
        <w:rPr>
          <w:szCs w:val="24"/>
          <w:lang w:eastAsia="ja-JP"/>
        </w:rPr>
        <w:t xml:space="preserve"> and</w:t>
      </w:r>
      <w:r w:rsidRPr="00405BE7">
        <w:rPr>
          <w:szCs w:val="24"/>
        </w:rPr>
        <w:t xml:space="preserve"> learning style </w:t>
      </w:r>
    </w:p>
    <w:p w:rsidRPr="00405BE7" w:rsidR="00267D55" w:rsidP="008D4DED" w:rsidRDefault="00267D55" w14:paraId="11DC972B" w14:textId="77777777">
      <w:pPr>
        <w:numPr>
          <w:ilvl w:val="0"/>
          <w:numId w:val="11"/>
        </w:numPr>
        <w:rPr>
          <w:szCs w:val="24"/>
        </w:rPr>
      </w:pPr>
      <w:r w:rsidRPr="00405BE7">
        <w:rPr>
          <w:szCs w:val="24"/>
        </w:rPr>
        <w:t>Developing language proficiency</w:t>
      </w:r>
    </w:p>
    <w:p w:rsidRPr="00405BE7" w:rsidR="00267D55" w:rsidP="008D4DED" w:rsidRDefault="00267D55" w14:paraId="56A006D7" w14:textId="77777777">
      <w:pPr>
        <w:numPr>
          <w:ilvl w:val="0"/>
          <w:numId w:val="11"/>
        </w:numPr>
        <w:rPr>
          <w:szCs w:val="24"/>
        </w:rPr>
      </w:pPr>
      <w:r w:rsidRPr="00405BE7">
        <w:rPr>
          <w:szCs w:val="24"/>
        </w:rPr>
        <w:t>Learning vocabulary</w:t>
      </w:r>
    </w:p>
    <w:p w:rsidRPr="00405BE7" w:rsidR="00267D55" w:rsidP="008D4DED" w:rsidRDefault="00267D55" w14:paraId="5433451D" w14:textId="77777777">
      <w:pPr>
        <w:numPr>
          <w:ilvl w:val="0"/>
          <w:numId w:val="11"/>
        </w:numPr>
        <w:rPr>
          <w:szCs w:val="24"/>
        </w:rPr>
      </w:pPr>
      <w:r w:rsidRPr="00405BE7">
        <w:rPr>
          <w:szCs w:val="24"/>
        </w:rPr>
        <w:t>Learning grammar</w:t>
      </w:r>
    </w:p>
    <w:p w:rsidRPr="00405BE7" w:rsidR="00267D55" w:rsidP="008D4DED" w:rsidRDefault="00267D55" w14:paraId="4DEF4FA9" w14:textId="680807B2">
      <w:pPr>
        <w:numPr>
          <w:ilvl w:val="0"/>
          <w:numId w:val="11"/>
        </w:numPr>
        <w:rPr>
          <w:szCs w:val="24"/>
        </w:rPr>
      </w:pPr>
      <w:r w:rsidRPr="00405BE7">
        <w:rPr>
          <w:szCs w:val="24"/>
        </w:rPr>
        <w:t>Developing sociolinguistic competenc</w:t>
      </w:r>
      <w:r w:rsidR="009953E3">
        <w:rPr>
          <w:szCs w:val="24"/>
        </w:rPr>
        <w:t>i</w:t>
      </w:r>
      <w:r w:rsidRPr="00405BE7">
        <w:rPr>
          <w:szCs w:val="24"/>
        </w:rPr>
        <w:t>es</w:t>
      </w:r>
    </w:p>
    <w:p w:rsidRPr="00405BE7" w:rsidR="00267D55" w:rsidP="008D4DED" w:rsidRDefault="00267D55" w14:paraId="70CFF656" w14:textId="77777777">
      <w:pPr>
        <w:numPr>
          <w:ilvl w:val="0"/>
          <w:numId w:val="11"/>
        </w:numPr>
        <w:rPr>
          <w:szCs w:val="24"/>
        </w:rPr>
      </w:pPr>
      <w:r w:rsidRPr="00405BE7">
        <w:rPr>
          <w:szCs w:val="24"/>
          <w:lang w:eastAsia="ja-JP"/>
        </w:rPr>
        <w:t>Learning culture</w:t>
      </w:r>
    </w:p>
    <w:p w:rsidRPr="00405BE7" w:rsidR="00267D55" w:rsidP="008D4DED" w:rsidRDefault="00267D55" w14:paraId="752A2951" w14:textId="77777777">
      <w:pPr>
        <w:numPr>
          <w:ilvl w:val="0"/>
          <w:numId w:val="11"/>
        </w:numPr>
        <w:rPr>
          <w:szCs w:val="24"/>
        </w:rPr>
      </w:pPr>
      <w:r w:rsidRPr="00405BE7">
        <w:rPr>
          <w:szCs w:val="24"/>
          <w:lang w:eastAsia="ja-JP"/>
        </w:rPr>
        <w:t>Cultural adjustment process</w:t>
      </w:r>
    </w:p>
    <w:p w:rsidRPr="00405BE7" w:rsidR="00267D55" w:rsidP="008D4DED" w:rsidRDefault="00267D55" w14:paraId="6D7FEDCD" w14:textId="77777777">
      <w:pPr>
        <w:numPr>
          <w:ilvl w:val="0"/>
          <w:numId w:val="11"/>
        </w:numPr>
        <w:rPr>
          <w:szCs w:val="24"/>
        </w:rPr>
      </w:pPr>
      <w:r w:rsidRPr="00405BE7">
        <w:rPr>
          <w:szCs w:val="24"/>
        </w:rPr>
        <w:t>Learning worship and ministry language</w:t>
      </w:r>
    </w:p>
    <w:p w:rsidRPr="00405BE7" w:rsidR="00267D55" w:rsidP="008D4DED" w:rsidRDefault="00267D55" w14:paraId="5FD2C888" w14:textId="77777777">
      <w:pPr>
        <w:numPr>
          <w:ilvl w:val="0"/>
          <w:numId w:val="11"/>
        </w:numPr>
        <w:rPr>
          <w:szCs w:val="24"/>
        </w:rPr>
      </w:pPr>
      <w:r w:rsidRPr="00405BE7">
        <w:rPr>
          <w:szCs w:val="24"/>
        </w:rPr>
        <w:t xml:space="preserve">Goal setting/ </w:t>
      </w:r>
      <w:r w:rsidRPr="00405BE7">
        <w:rPr>
          <w:szCs w:val="24"/>
          <w:lang w:eastAsia="ja-JP"/>
        </w:rPr>
        <w:t>p</w:t>
      </w:r>
      <w:r w:rsidRPr="00405BE7">
        <w:rPr>
          <w:szCs w:val="24"/>
        </w:rPr>
        <w:t xml:space="preserve">lanning </w:t>
      </w:r>
    </w:p>
    <w:p w:rsidRPr="00405BE7" w:rsidR="00267D55" w:rsidP="008D4DED" w:rsidRDefault="00267D55" w14:paraId="3463FB60" w14:textId="03DE8823">
      <w:pPr>
        <w:numPr>
          <w:ilvl w:val="0"/>
          <w:numId w:val="11"/>
        </w:numPr>
        <w:rPr>
          <w:szCs w:val="24"/>
        </w:rPr>
      </w:pPr>
      <w:r w:rsidRPr="00405BE7">
        <w:rPr>
          <w:szCs w:val="24"/>
        </w:rPr>
        <w:t>Others depending on each context</w:t>
      </w:r>
    </w:p>
    <w:p w:rsidR="00A172E5" w:rsidP="005C67DD" w:rsidRDefault="00A172E5" w14:paraId="5DC0369B" w14:textId="77777777">
      <w:pPr>
        <w:autoSpaceDE w:val="0"/>
        <w:autoSpaceDN w:val="0"/>
        <w:adjustRightInd w:val="0"/>
        <w:outlineLvl w:val="0"/>
        <w:rPr>
          <w:b/>
          <w:szCs w:val="24"/>
        </w:rPr>
        <w:sectPr w:rsidR="00A172E5" w:rsidSect="000407B9">
          <w:type w:val="continuous"/>
          <w:pgSz w:w="12240" w:h="15840" w:orient="portrait"/>
          <w:pgMar w:top="1440" w:right="1440" w:bottom="1440" w:left="1440" w:header="706" w:footer="706" w:gutter="0"/>
          <w:cols w:space="720" w:num="2"/>
          <w:docGrid w:linePitch="360"/>
        </w:sectPr>
      </w:pPr>
    </w:p>
    <w:p w:rsidRPr="00420ACA" w:rsidR="00B766F8" w:rsidP="00420ACA" w:rsidRDefault="00B766F8" w14:paraId="2B702C18" w14:textId="099E99B7">
      <w:pPr>
        <w:pStyle w:val="Heading3"/>
      </w:pPr>
      <w:commentRangeStart w:id="7"/>
      <w:r w:rsidR="00B766F8">
        <w:rPr/>
        <w:t xml:space="preserve">Project </w:t>
      </w:r>
      <w:r w:rsidR="75673B16">
        <w:rPr/>
        <w:t>1</w:t>
      </w:r>
      <w:r w:rsidR="00B766F8">
        <w:rPr/>
        <w:t>: Intensive language course (continued from Project #</w:t>
      </w:r>
      <w:r w:rsidR="00385BBA">
        <w:rPr/>
        <w:t>2</w:t>
      </w:r>
      <w:r w:rsidR="00385BBA">
        <w:rPr/>
        <w:t xml:space="preserve"> </w:t>
      </w:r>
      <w:r w:rsidR="00B766F8">
        <w:rPr/>
        <w:t xml:space="preserve">in </w:t>
      </w:r>
      <w:r w:rsidR="0078592D">
        <w:rPr/>
        <w:t>50</w:t>
      </w:r>
      <w:r w:rsidR="00DE42EC">
        <w:rPr/>
        <w:t>3</w:t>
      </w:r>
      <w:r w:rsidR="00B766F8">
        <w:rPr/>
        <w:t>)</w:t>
      </w:r>
      <w:commentRangeEnd w:id="7"/>
      <w:r>
        <w:rPr>
          <w:rStyle w:val="CommentReference"/>
        </w:rPr>
        <w:commentReference w:id="7"/>
      </w:r>
    </w:p>
    <w:p w:rsidRPr="00405BE7" w:rsidR="00296AFB" w:rsidP="00296AFB" w:rsidRDefault="00B766F8" w14:paraId="09586B57" w14:textId="62C60C85">
      <w:pPr>
        <w:rPr>
          <w:szCs w:val="24"/>
        </w:rPr>
      </w:pPr>
      <w:r w:rsidRPr="00405BE7">
        <w:rPr>
          <w:szCs w:val="24"/>
        </w:rPr>
        <w:t>Students continue language and culture learning through formal language training (i.e. via l</w:t>
      </w:r>
      <w:r w:rsidRPr="00405BE7" w:rsidR="002C6F9A">
        <w:rPr>
          <w:szCs w:val="24"/>
        </w:rPr>
        <w:t>anguage school or language</w:t>
      </w:r>
      <w:r w:rsidRPr="00405BE7" w:rsidR="002C6F9A">
        <w:rPr>
          <w:szCs w:val="24"/>
          <w:lang w:eastAsia="ja-JP"/>
        </w:rPr>
        <w:t xml:space="preserve"> </w:t>
      </w:r>
      <w:r w:rsidRPr="00405BE7" w:rsidR="00A8147A">
        <w:rPr>
          <w:szCs w:val="24"/>
          <w:lang w:eastAsia="ja-JP"/>
        </w:rPr>
        <w:t>tutor/</w:t>
      </w:r>
      <w:r w:rsidRPr="00405BE7" w:rsidR="002C6F9A">
        <w:rPr>
          <w:szCs w:val="24"/>
          <w:lang w:eastAsia="ja-JP"/>
        </w:rPr>
        <w:t>h</w:t>
      </w:r>
      <w:r w:rsidRPr="00405BE7" w:rsidR="00A8147A">
        <w:rPr>
          <w:szCs w:val="24"/>
          <w:lang w:eastAsia="ja-JP"/>
        </w:rPr>
        <w:t>elper</w:t>
      </w:r>
      <w:r w:rsidRPr="00405BE7">
        <w:rPr>
          <w:szCs w:val="24"/>
        </w:rPr>
        <w:t>) in conjunction with building informal relationships with residents of their host community. They complete a second language course that entails at leas</w:t>
      </w:r>
      <w:r w:rsidRPr="00405BE7" w:rsidR="00143D63">
        <w:rPr>
          <w:szCs w:val="24"/>
        </w:rPr>
        <w:t xml:space="preserve">t </w:t>
      </w:r>
      <w:r w:rsidRPr="00405BE7" w:rsidR="00143D63">
        <w:rPr>
          <w:b/>
          <w:szCs w:val="24"/>
        </w:rPr>
        <w:t>2</w:t>
      </w:r>
      <w:r w:rsidR="00054567">
        <w:rPr>
          <w:b/>
          <w:szCs w:val="24"/>
        </w:rPr>
        <w:t>3</w:t>
      </w:r>
      <w:r w:rsidRPr="00405BE7" w:rsidR="00143D63">
        <w:rPr>
          <w:b/>
          <w:szCs w:val="24"/>
        </w:rPr>
        <w:t xml:space="preserve"> hours/week</w:t>
      </w:r>
      <w:r w:rsidRPr="00405BE7" w:rsidR="00143D63">
        <w:rPr>
          <w:szCs w:val="24"/>
        </w:rPr>
        <w:t xml:space="preserve"> </w:t>
      </w:r>
      <w:r w:rsidRPr="00405BE7" w:rsidR="00DF3DB1">
        <w:rPr>
          <w:szCs w:val="24"/>
        </w:rPr>
        <w:t xml:space="preserve">(4 days @ 6 hours) </w:t>
      </w:r>
      <w:r w:rsidRPr="00405BE7" w:rsidR="00143D63">
        <w:rPr>
          <w:szCs w:val="24"/>
        </w:rPr>
        <w:t>of language study, practice</w:t>
      </w:r>
      <w:r w:rsidR="00082FB0">
        <w:rPr>
          <w:szCs w:val="24"/>
        </w:rPr>
        <w:t xml:space="preserve"> and</w:t>
      </w:r>
      <w:r w:rsidRPr="00405BE7" w:rsidR="00143D63">
        <w:rPr>
          <w:szCs w:val="24"/>
        </w:rPr>
        <w:t xml:space="preserve"> personal reflection/assessment. </w:t>
      </w:r>
    </w:p>
    <w:p w:rsidRPr="00405BE7" w:rsidR="00296AFB" w:rsidP="008D4DED" w:rsidRDefault="00143D63" w14:paraId="201A9B2F" w14:textId="72356A3D">
      <w:pPr>
        <w:pStyle w:val="ListParagraph"/>
        <w:numPr>
          <w:ilvl w:val="0"/>
          <w:numId w:val="13"/>
        </w:numPr>
        <w:rPr>
          <w:szCs w:val="24"/>
        </w:rPr>
      </w:pPr>
      <w:r w:rsidRPr="00405BE7">
        <w:rPr>
          <w:szCs w:val="24"/>
        </w:rPr>
        <w:t>At least 1</w:t>
      </w:r>
      <w:r w:rsidRPr="00405BE7" w:rsidR="00E45F01">
        <w:rPr>
          <w:szCs w:val="24"/>
        </w:rPr>
        <w:t>0</w:t>
      </w:r>
      <w:r w:rsidRPr="00405BE7">
        <w:rPr>
          <w:szCs w:val="24"/>
        </w:rPr>
        <w:t xml:space="preserve"> hours/week of </w:t>
      </w:r>
      <w:r w:rsidRPr="00405BE7">
        <w:rPr>
          <w:b/>
          <w:szCs w:val="24"/>
        </w:rPr>
        <w:t>formal instruction</w:t>
      </w:r>
      <w:r w:rsidRPr="00405BE7">
        <w:rPr>
          <w:szCs w:val="24"/>
        </w:rPr>
        <w:t xml:space="preserve"> with a language </w:t>
      </w:r>
      <w:r w:rsidRPr="00405BE7">
        <w:rPr>
          <w:szCs w:val="24"/>
          <w:lang w:eastAsia="ja-JP"/>
        </w:rPr>
        <w:t>helper</w:t>
      </w:r>
      <w:r w:rsidRPr="00405BE7">
        <w:rPr>
          <w:szCs w:val="24"/>
        </w:rPr>
        <w:t xml:space="preserve"> or within a teacher-fronted classroom.</w:t>
      </w:r>
    </w:p>
    <w:p w:rsidRPr="00405BE7" w:rsidR="00296AFB" w:rsidP="008D4DED" w:rsidRDefault="00143D63" w14:paraId="37C024DA" w14:textId="6C14D683">
      <w:pPr>
        <w:pStyle w:val="ListParagraph"/>
        <w:numPr>
          <w:ilvl w:val="0"/>
          <w:numId w:val="13"/>
        </w:numPr>
        <w:rPr>
          <w:szCs w:val="24"/>
        </w:rPr>
      </w:pPr>
      <w:r w:rsidRPr="00405BE7">
        <w:rPr>
          <w:szCs w:val="24"/>
        </w:rPr>
        <w:t>At least 1</w:t>
      </w:r>
      <w:r w:rsidRPr="00405BE7" w:rsidR="00E45F01">
        <w:rPr>
          <w:szCs w:val="24"/>
        </w:rPr>
        <w:t>0</w:t>
      </w:r>
      <w:r w:rsidRPr="00405BE7">
        <w:rPr>
          <w:szCs w:val="24"/>
        </w:rPr>
        <w:t xml:space="preserve"> hours/week of </w:t>
      </w:r>
      <w:r w:rsidRPr="00405BE7">
        <w:rPr>
          <w:b/>
          <w:szCs w:val="24"/>
        </w:rPr>
        <w:t>community-practice</w:t>
      </w:r>
      <w:r w:rsidRPr="00405BE7">
        <w:rPr>
          <w:szCs w:val="24"/>
        </w:rPr>
        <w:t xml:space="preserve"> on an established “route” and in ministry</w:t>
      </w:r>
    </w:p>
    <w:p w:rsidRPr="00405BE7" w:rsidR="00B766F8" w:rsidP="008D4DED" w:rsidRDefault="00143D63" w14:paraId="6152A3AC" w14:textId="7110124F">
      <w:pPr>
        <w:pStyle w:val="ListParagraph"/>
        <w:numPr>
          <w:ilvl w:val="0"/>
          <w:numId w:val="13"/>
        </w:numPr>
        <w:rPr>
          <w:szCs w:val="24"/>
        </w:rPr>
      </w:pPr>
      <w:r w:rsidRPr="00405BE7">
        <w:rPr>
          <w:szCs w:val="24"/>
        </w:rPr>
        <w:t xml:space="preserve">At least </w:t>
      </w:r>
      <w:r w:rsidR="00082FB0">
        <w:rPr>
          <w:szCs w:val="24"/>
        </w:rPr>
        <w:t>3</w:t>
      </w:r>
      <w:r w:rsidRPr="00405BE7">
        <w:rPr>
          <w:szCs w:val="24"/>
        </w:rPr>
        <w:t xml:space="preserve"> hour/week of </w:t>
      </w:r>
      <w:r w:rsidRPr="00405BE7">
        <w:rPr>
          <w:b/>
          <w:szCs w:val="24"/>
        </w:rPr>
        <w:t xml:space="preserve">reading </w:t>
      </w:r>
      <w:r w:rsidRPr="00405BE7">
        <w:rPr>
          <w:szCs w:val="24"/>
        </w:rPr>
        <w:t>(online resources) and language journal writing.</w:t>
      </w:r>
    </w:p>
    <w:p w:rsidRPr="00F526DF" w:rsidR="00B766F8" w:rsidP="00F526DF" w:rsidRDefault="00B766F8" w14:paraId="7B2D5471" w14:textId="141D1B2D">
      <w:pPr>
        <w:tabs>
          <w:tab w:val="left" w:pos="360"/>
        </w:tabs>
        <w:autoSpaceDE w:val="0"/>
        <w:autoSpaceDN w:val="0"/>
        <w:adjustRightInd w:val="0"/>
        <w:ind w:hanging="20"/>
      </w:pPr>
      <w:r w:rsidRPr="2FF6A425" w:rsidR="00B766F8">
        <w:rPr>
          <w:rFonts w:eastAsia="Calibri"/>
          <w:spacing w:val="7"/>
        </w:rPr>
        <w:t xml:space="preserve">Students discuss their experiences and cultural insights through online </w:t>
      </w:r>
      <w:r w:rsidRPr="2FF6A425" w:rsidR="00B766F8">
        <w:rPr>
          <w:rFonts w:eastAsia="Calibri"/>
          <w:spacing w:val="5"/>
        </w:rPr>
        <w:t xml:space="preserve">posts during the specified time periods. </w:t>
      </w:r>
      <w:r w:rsidRPr="2FF6A425" w:rsidR="00E45F01">
        <w:rPr>
          <w:rFonts w:eastAsia="Calibri"/>
          <w:spacing w:val="5"/>
        </w:rPr>
        <w:t>(</w:t>
      </w:r>
      <w:r w:rsidRPr="2FF6A425" w:rsidR="00B766F8">
        <w:rPr>
          <w:b w:val="1"/>
          <w:bCs w:val="1"/>
        </w:rPr>
        <w:t xml:space="preserve">See Project </w:t>
      </w:r>
      <w:r w:rsidRPr="2FF6A425" w:rsidR="00633CD2">
        <w:rPr>
          <w:b w:val="1"/>
          <w:bCs w:val="1"/>
        </w:rPr>
        <w:t xml:space="preserve">1</w:t>
      </w:r>
      <w:r w:rsidRPr="2FF6A425" w:rsidR="00386BA1">
        <w:rPr>
          <w:b w:val="1"/>
          <w:bCs w:val="1"/>
        </w:rPr>
        <w:t xml:space="preserve"> </w:t>
      </w:r>
      <w:r w:rsidRPr="2FF6A425" w:rsidR="00B766F8">
        <w:rPr>
          <w:b w:val="1"/>
          <w:bCs w:val="1"/>
        </w:rPr>
        <w:t>guide (in Course Home—Project Guidelines)</w:t>
      </w:r>
      <w:r w:rsidRPr="2FF6A425" w:rsidR="00B766F8">
        <w:rPr>
          <w:b w:val="1"/>
          <w:bCs w:val="1"/>
          <w:color w:val="FF0000"/>
        </w:rPr>
        <w:t xml:space="preserve"> </w:t>
      </w:r>
      <w:r w:rsidRPr="2FF6A425" w:rsidR="00B766F8">
        <w:rPr>
          <w:b w:val="1"/>
          <w:bCs w:val="1"/>
        </w:rPr>
        <w:t>for detailed instructions</w:t>
      </w:r>
      <w:r w:rsidRPr="2FF6A425" w:rsidR="00E45F01">
        <w:rPr>
          <w:b w:val="1"/>
          <w:bCs w:val="1"/>
        </w:rPr>
        <w:t>)</w:t>
      </w:r>
    </w:p>
    <w:p w:rsidR="00B766F8" w:rsidP="00B766F8" w:rsidRDefault="00B766F8" w14:paraId="150D5B0E" w14:textId="547771E2">
      <w:pPr>
        <w:rPr>
          <w:szCs w:val="24"/>
        </w:rPr>
      </w:pPr>
      <w:r w:rsidRPr="00405BE7">
        <w:rPr>
          <w:szCs w:val="24"/>
        </w:rPr>
        <w:t xml:space="preserve">At the end of the </w:t>
      </w:r>
      <w:r w:rsidRPr="00405BE7" w:rsidR="00F84B66">
        <w:rPr>
          <w:szCs w:val="24"/>
        </w:rPr>
        <w:t>semester</w:t>
      </w:r>
      <w:r w:rsidRPr="00405BE7">
        <w:rPr>
          <w:szCs w:val="24"/>
        </w:rPr>
        <w:t xml:space="preserve">, learners should achieve an </w:t>
      </w:r>
      <w:r w:rsidRPr="00405BE7">
        <w:rPr>
          <w:b/>
          <w:szCs w:val="24"/>
        </w:rPr>
        <w:t xml:space="preserve">Intermediate-Low </w:t>
      </w:r>
      <w:r w:rsidRPr="00405BE7" w:rsidR="002C6F9A">
        <w:rPr>
          <w:b/>
          <w:szCs w:val="24"/>
          <w:lang w:eastAsia="ja-JP"/>
        </w:rPr>
        <w:t xml:space="preserve">or above </w:t>
      </w:r>
      <w:r w:rsidRPr="00405BE7">
        <w:rPr>
          <w:szCs w:val="24"/>
        </w:rPr>
        <w:t>proficiency level</w:t>
      </w:r>
      <w:r w:rsidR="00082FB0">
        <w:rPr>
          <w:szCs w:val="24"/>
        </w:rPr>
        <w:t xml:space="preserve"> defined by the difficulty of a </w:t>
      </w:r>
      <w:proofErr w:type="gramStart"/>
      <w:r w:rsidR="00082FB0">
        <w:rPr>
          <w:szCs w:val="24"/>
        </w:rPr>
        <w:t>particular language</w:t>
      </w:r>
      <w:proofErr w:type="gramEnd"/>
      <w:r w:rsidR="00082FB0">
        <w:rPr>
          <w:szCs w:val="24"/>
        </w:rPr>
        <w:t>)</w:t>
      </w:r>
      <w:r w:rsidRPr="00405BE7">
        <w:rPr>
          <w:szCs w:val="24"/>
        </w:rPr>
        <w:t>. They can successfully handle a limited number of interactive, task-oriented and social situations. They can speak on familiar topics, ask and answer simple questions, initiate and respond to simple statements</w:t>
      </w:r>
      <w:r w:rsidR="00082FB0">
        <w:rPr>
          <w:szCs w:val="24"/>
        </w:rPr>
        <w:t xml:space="preserve"> and</w:t>
      </w:r>
      <w:r w:rsidRPr="00405BE7">
        <w:rPr>
          <w:szCs w:val="24"/>
        </w:rPr>
        <w:t xml:space="preserve"> maintain face-to-face conversation, although in a highly restricted manner. They can pick out the main idea in a friendly conversation. They often speak incorrectly, but by repeating, generally can be understood by native speakers who regularly deal with foreigners. They frequently can understand native speakers if they repeat or speak more slowly.</w:t>
      </w:r>
    </w:p>
    <w:p w:rsidR="009710AE" w:rsidP="009710AE" w:rsidRDefault="00A6082C" w14:paraId="679C40AC" w14:textId="3D0041F8">
      <w:pPr>
        <w:pStyle w:val="ListParagraph"/>
        <w:numPr>
          <w:ilvl w:val="0"/>
          <w:numId w:val="72"/>
        </w:numPr>
        <w:rPr/>
      </w:pPr>
      <w:r w:rsidR="00A6082C">
        <w:rPr/>
        <w:t xml:space="preserve">Project </w:t>
      </w:r>
      <w:r w:rsidR="54070D5F">
        <w:rPr/>
        <w:t>1</w:t>
      </w:r>
      <w:r w:rsidR="00A6082C">
        <w:rPr/>
        <w:t xml:space="preserve"> </w:t>
      </w:r>
      <w:r w:rsidR="00402072">
        <w:rPr/>
        <w:t xml:space="preserve">Language Learning Journals </w:t>
      </w:r>
      <w:r w:rsidR="008442A2">
        <w:rPr/>
        <w:t>maintained weekly</w:t>
      </w:r>
    </w:p>
    <w:p w:rsidR="004F6A79" w:rsidP="009710AE" w:rsidRDefault="004F6A79" w14:paraId="7E4656AA" w14:textId="2D73A5CB">
      <w:pPr>
        <w:pStyle w:val="ListParagraph"/>
        <w:numPr>
          <w:ilvl w:val="0"/>
          <w:numId w:val="72"/>
        </w:numPr>
        <w:rPr/>
      </w:pPr>
      <w:r w:rsidR="004F6A79">
        <w:rPr/>
        <w:t xml:space="preserve">Project </w:t>
      </w:r>
      <w:r w:rsidR="2354B8C4">
        <w:rPr/>
        <w:t>1</w:t>
      </w:r>
      <w:r w:rsidR="17FB3392">
        <w:rPr/>
        <w:t>b</w:t>
      </w:r>
      <w:r w:rsidR="004F6A79">
        <w:rPr/>
        <w:t xml:space="preserve"> Language </w:t>
      </w:r>
      <w:r w:rsidR="00EE7009">
        <w:rPr/>
        <w:t xml:space="preserve">Final Oral Interview </w:t>
      </w:r>
      <w:r w:rsidRPr="0C0FA970" w:rsidR="00EE7009">
        <w:rPr>
          <w:b w:val="1"/>
          <w:bCs w:val="1"/>
        </w:rPr>
        <w:t>Week 13</w:t>
      </w:r>
    </w:p>
    <w:p w:rsidRPr="009C1DE1" w:rsidR="003715F9" w:rsidP="009C1DE1" w:rsidRDefault="003715F9" w14:paraId="3B9FAA28" w14:textId="529B3A8D">
      <w:pPr>
        <w:pStyle w:val="ListParagraph"/>
        <w:numPr>
          <w:ilvl w:val="0"/>
          <w:numId w:val="72"/>
        </w:numPr>
        <w:rPr/>
      </w:pPr>
      <w:r w:rsidR="003715F9">
        <w:rPr/>
        <w:t xml:space="preserve">Project </w:t>
      </w:r>
      <w:r w:rsidR="29650705">
        <w:rPr/>
        <w:t>1</w:t>
      </w:r>
      <w:r w:rsidR="29822EE6">
        <w:rPr/>
        <w:t>a</w:t>
      </w:r>
      <w:r w:rsidR="003715F9">
        <w:rPr/>
        <w:t xml:space="preserve"> Language Learning Portfolio submitted by </w:t>
      </w:r>
      <w:r w:rsidRPr="0C0FA970" w:rsidR="003715F9">
        <w:rPr>
          <w:b w:val="1"/>
          <w:bCs w:val="1"/>
        </w:rPr>
        <w:t>Week 15</w:t>
      </w:r>
    </w:p>
    <w:p w:rsidRPr="00405BE7" w:rsidR="00D2012C" w:rsidP="00D2012C" w:rsidRDefault="00D2012C" w14:paraId="6F2BE2BC" w14:textId="77777777">
      <w:pPr>
        <w:rPr>
          <w:b/>
          <w:szCs w:val="24"/>
        </w:rPr>
      </w:pPr>
    </w:p>
    <w:p w:rsidRPr="001E72BF" w:rsidR="00D2012C" w:rsidP="001E72BF" w:rsidRDefault="00D2012C" w14:paraId="5E3CC440" w14:textId="394CE72F">
      <w:pPr>
        <w:pStyle w:val="Heading3"/>
      </w:pPr>
      <w:r w:rsidRPr="00405BE7" w:rsidR="00D2012C">
        <w:rPr/>
        <w:t>Project</w:t>
      </w:r>
      <w:r w:rsidRPr="00405BE7" w:rsidR="00E45F01">
        <w:rPr/>
        <w:t xml:space="preserve"> </w:t>
      </w:r>
      <w:r w:rsidRPr="00405BE7" w:rsidR="2E2A528F">
        <w:rPr/>
        <w:t xml:space="preserve">2</w:t>
      </w:r>
      <w:r w:rsidRPr="00405BE7" w:rsidR="00D2012C">
        <w:rPr/>
        <w:t xml:space="preserve">: </w:t>
      </w:r>
      <w:r w:rsidR="00385BBA">
        <w:rPr/>
        <w:t xml:space="preserve">Individualized </w:t>
      </w:r>
      <w:r w:rsidR="00FF050D">
        <w:rPr/>
        <w:t xml:space="preserve">Language and Culture Learning </w:t>
      </w:r>
      <w:r w:rsidR="002E0596">
        <w:rPr/>
        <w:t>Activities</w:t>
      </w:r>
      <w:r w:rsidRPr="00405BE7">
        <w:tab/>
      </w:r>
    </w:p>
    <w:p w:rsidRPr="00D21235" w:rsidR="00D2012C" w:rsidP="2FF6A425" w:rsidRDefault="00D2012C" w14:paraId="5E3ED6CA" w14:textId="15401772">
      <w:pPr>
        <w:tabs>
          <w:tab w:val="left" w:pos="360"/>
        </w:tabs>
        <w:autoSpaceDE w:val="0"/>
        <w:autoSpaceDN w:val="0"/>
        <w:adjustRightInd w:val="0"/>
        <w:ind w:hanging="20"/>
        <w:rPr>
          <w:b w:val="1"/>
          <w:bCs w:val="1"/>
          <w:color w:val="008000"/>
        </w:rPr>
      </w:pPr>
      <w:commentRangeStart w:id="8"/>
      <w:r w:rsidRPr="2FF6A425" w:rsidR="00D2012C">
        <w:rPr/>
        <w:t xml:space="preserve">Students accompany host family members to at least </w:t>
      </w:r>
      <w:r w:rsidRPr="2FF6A425" w:rsidR="009A6223">
        <w:rPr>
          <w:b w:val="1"/>
          <w:bCs w:val="1"/>
        </w:rPr>
        <w:t>two</w:t>
      </w:r>
      <w:r w:rsidRPr="00405BE7" w:rsidR="009A6223">
        <w:rPr>
          <w:bCs/>
          <w:szCs w:val="24"/>
        </w:rPr>
        <w:t xml:space="preserve"> </w:t>
      </w:r>
      <w:r w:rsidRPr="2FF6A425" w:rsidR="00D2012C">
        <w:rPr/>
        <w:t>cultural, social</w:t>
      </w:r>
      <w:r w:rsidRPr="2FF6A425" w:rsidR="00082FB0">
        <w:rPr/>
        <w:t xml:space="preserve"> and</w:t>
      </w:r>
      <w:r w:rsidRPr="2FF6A425" w:rsidR="00D2012C">
        <w:rPr/>
        <w:t>/or recreational activities (e.g. a holiday celebration, wedding, religious service, a museum visit, soccer match, theater performance, or special excursion t</w:t>
      </w:r>
      <w:r w:rsidRPr="2FF6A425" w:rsidR="00A8147A">
        <w:rPr/>
        <w:t>o a nature site). The activity</w:t>
      </w:r>
      <w:r w:rsidRPr="2FF6A425" w:rsidR="00D2012C">
        <w:rPr/>
        <w:t xml:space="preserve"> should illustrate different </w:t>
      </w:r>
      <w:r w:rsidRPr="2FF6A425" w:rsidR="00D2012C">
        <w:rPr/>
        <w:t>aspects of the national or city culture that connect to the interests and social commitments of family members. Students attend the event, carefully observe, selectively participate (where appropriate), compose detailed fieldnotes</w:t>
      </w:r>
      <w:r w:rsidRPr="2FF6A425" w:rsidR="00082FB0">
        <w:rPr/>
        <w:t xml:space="preserve"> and</w:t>
      </w:r>
      <w:r w:rsidRPr="2FF6A425" w:rsidR="00D2012C">
        <w:rPr/>
        <w:t xml:space="preserve"> write a formal report. </w:t>
      </w:r>
      <w:r w:rsidRPr="2FF6A425" w:rsidR="00D2012C">
        <w:rPr>
          <w:rFonts w:eastAsia="Calibri"/>
          <w:spacing w:val="5"/>
        </w:rPr>
        <w:t xml:space="preserve">Students follow the </w:t>
      </w:r>
      <w:r w:rsidRPr="2FF6A425" w:rsidR="00B543A5">
        <w:rPr>
          <w:rFonts w:eastAsia="Calibri"/>
          <w:spacing w:val="5"/>
        </w:rPr>
        <w:t>online discussion</w:t>
      </w:r>
      <w:r w:rsidRPr="2FF6A425" w:rsidR="00D2012C">
        <w:rPr>
          <w:rFonts w:eastAsia="Calibri"/>
          <w:spacing w:val="5"/>
        </w:rPr>
        <w:t xml:space="preserve"> guidelines outlined below. </w:t>
      </w:r>
      <w:r w:rsidRPr="2FF6A425" w:rsidR="00D2012C">
        <w:rPr>
          <w:b w:val="1"/>
          <w:bCs w:val="1"/>
        </w:rPr>
        <w:t xml:space="preserve">See Project </w:t>
      </w:r>
      <w:r w:rsidRPr="2FF6A425" w:rsidR="2CCCF1E5">
        <w:rPr>
          <w:b w:val="1"/>
          <w:bCs w:val="1"/>
        </w:rPr>
        <w:t xml:space="preserve">2</w:t>
      </w:r>
      <w:r w:rsidRPr="2FF6A425" w:rsidR="009A6223">
        <w:rPr>
          <w:b w:val="1"/>
          <w:bCs w:val="1"/>
        </w:rPr>
        <w:t xml:space="preserve"> </w:t>
      </w:r>
      <w:r w:rsidRPr="2FF6A425" w:rsidR="00D2012C">
        <w:rPr>
          <w:b w:val="1"/>
          <w:bCs w:val="1"/>
        </w:rPr>
        <w:t>guide (in Course Home—Project Guidelines)</w:t>
      </w:r>
      <w:r w:rsidRPr="2FF6A425" w:rsidR="00D2012C">
        <w:rPr>
          <w:b w:val="1"/>
          <w:bCs w:val="1"/>
          <w:color w:val="FF0000"/>
        </w:rPr>
        <w:t xml:space="preserve"> </w:t>
      </w:r>
      <w:r w:rsidRPr="2FF6A425" w:rsidR="00D2012C">
        <w:rPr>
          <w:b w:val="1"/>
          <w:bCs w:val="1"/>
        </w:rPr>
        <w:t>for detailed instructions.</w:t>
      </w:r>
      <w:r w:rsidRPr="00405BE7" w:rsidR="00D2012C">
        <w:rPr>
          <w:bCs/>
          <w:szCs w:val="24"/>
        </w:rPr>
        <w:t xml:space="preserve"> </w:t>
      </w:r>
      <w:r w:rsidRPr="2FF6A425" w:rsidR="00D2012C">
        <w:rPr>
          <w:b w:val="1"/>
          <w:bCs w:val="1"/>
          <w:color w:val="008000"/>
        </w:rPr>
        <w:t xml:space="preserve"> </w:t>
      </w:r>
      <w:r w:rsidRPr="2FF6A425" w:rsidR="00D2012C">
        <w:rPr/>
        <w:t xml:space="preserve">[Approx. </w:t>
      </w:r>
      <w:r w:rsidRPr="2FF6A425" w:rsidR="005C1CF2">
        <w:rPr>
          <w:b w:val="1"/>
          <w:bCs w:val="1"/>
        </w:rPr>
        <w:t>8</w:t>
      </w:r>
      <w:r w:rsidRPr="2FF6A425" w:rsidR="00D2012C">
        <w:rPr>
          <w:b w:val="1"/>
          <w:bCs w:val="1"/>
        </w:rPr>
        <w:t xml:space="preserve"> hrs.]</w:t>
      </w:r>
    </w:p>
    <w:p w:rsidRPr="00D21235" w:rsidR="00D2012C" w:rsidP="008D4DED" w:rsidRDefault="00D2012C" w14:paraId="71D53587" w14:textId="2E19F485">
      <w:pPr>
        <w:numPr>
          <w:ilvl w:val="0"/>
          <w:numId w:val="12"/>
        </w:numPr>
        <w:tabs>
          <w:tab w:val="left" w:pos="360"/>
        </w:tabs>
        <w:autoSpaceDE w:val="0"/>
        <w:autoSpaceDN w:val="0"/>
        <w:adjustRightInd w:val="0"/>
        <w:rPr>
          <w:bCs/>
          <w:szCs w:val="24"/>
        </w:rPr>
      </w:pPr>
      <w:r w:rsidRPr="00405BE7">
        <w:rPr>
          <w:b/>
          <w:szCs w:val="24"/>
        </w:rPr>
        <w:t xml:space="preserve">Required text: </w:t>
      </w:r>
      <w:r w:rsidRPr="00405BE7">
        <w:rPr>
          <w:szCs w:val="24"/>
        </w:rPr>
        <w:t xml:space="preserve">The online field guide “Methods of Discovery” outlines the process of “ethnographic research” which you will follow in the various </w:t>
      </w:r>
      <w:r w:rsidRPr="00405BE7" w:rsidR="000C3EFD">
        <w:rPr>
          <w:szCs w:val="24"/>
        </w:rPr>
        <w:t>TUL50</w:t>
      </w:r>
      <w:r w:rsidR="000C3EFD">
        <w:rPr>
          <w:szCs w:val="24"/>
        </w:rPr>
        <w:t>4</w:t>
      </w:r>
      <w:r w:rsidRPr="00405BE7" w:rsidR="000C3EFD">
        <w:rPr>
          <w:szCs w:val="24"/>
        </w:rPr>
        <w:t xml:space="preserve"> </w:t>
      </w:r>
      <w:r w:rsidRPr="00405BE7">
        <w:rPr>
          <w:szCs w:val="24"/>
        </w:rPr>
        <w:t xml:space="preserve">projects. Please give it a careful read prior to beginning event participation. </w:t>
      </w:r>
      <w:hyperlink w:history="1" r:id="rId35">
        <w:r w:rsidRPr="00405BE7">
          <w:rPr>
            <w:rStyle w:val="Hyperlink"/>
            <w:szCs w:val="24"/>
          </w:rPr>
          <w:t>http://methodsofdiscovery.net/?q=node/19</w:t>
        </w:r>
      </w:hyperlink>
      <w:r w:rsidRPr="00405BE7">
        <w:rPr>
          <w:szCs w:val="24"/>
        </w:rPr>
        <w:t xml:space="preserve"> </w:t>
      </w:r>
    </w:p>
    <w:p w:rsidRPr="009C1DE1" w:rsidR="00F94853" w:rsidP="00DD5779" w:rsidRDefault="00752A60" w14:paraId="01DC38C1" w14:textId="72811327">
      <w:pPr>
        <w:numPr>
          <w:ilvl w:val="0"/>
          <w:numId w:val="10"/>
        </w:numPr>
        <w:ind w:left="720"/>
        <w:rPr/>
      </w:pPr>
      <w:r w:rsidR="00752A60">
        <w:rPr/>
        <w:t xml:space="preserve">Project </w:t>
      </w:r>
      <w:r w:rsidR="10F158DB">
        <w:rPr/>
        <w:t>2a</w:t>
      </w:r>
      <w:r w:rsidR="00481F0B">
        <w:rPr/>
        <w:t xml:space="preserve"> </w:t>
      </w:r>
      <w:r w:rsidR="00400E5A">
        <w:rPr/>
        <w:t>R</w:t>
      </w:r>
      <w:r w:rsidR="00400E5A">
        <w:rPr/>
        <w:t>eport</w:t>
      </w:r>
      <w:r w:rsidR="00400E5A">
        <w:rPr/>
        <w:t xml:space="preserve"> 1</w:t>
      </w:r>
      <w:r w:rsidR="00400E5A">
        <w:rPr/>
        <w:t xml:space="preserve"> </w:t>
      </w:r>
      <w:r w:rsidR="00D2012C">
        <w:rPr/>
        <w:t xml:space="preserve">submitted to “Assignments” in </w:t>
      </w:r>
      <w:r w:rsidR="00AB78B5">
        <w:rPr/>
        <w:t>Populi</w:t>
      </w:r>
      <w:r w:rsidR="00AB78B5">
        <w:rPr/>
        <w:t xml:space="preserve"> </w:t>
      </w:r>
      <w:r w:rsidR="00D2012C">
        <w:rPr/>
        <w:t>by</w:t>
      </w:r>
      <w:r w:rsidRPr="0C0FA970" w:rsidR="00340705">
        <w:rPr>
          <w:b w:val="1"/>
          <w:bCs w:val="1"/>
        </w:rPr>
        <w:t xml:space="preserve"> </w:t>
      </w:r>
      <w:r w:rsidRPr="0C0FA970" w:rsidR="00696E2E">
        <w:rPr>
          <w:b w:val="1"/>
          <w:bCs w:val="1"/>
        </w:rPr>
        <w:t>Week</w:t>
      </w:r>
      <w:r w:rsidRPr="0C0FA970" w:rsidR="004139EF">
        <w:rPr>
          <w:b w:val="1"/>
          <w:bCs w:val="1"/>
        </w:rPr>
        <w:t xml:space="preserve"> </w:t>
      </w:r>
      <w:r w:rsidRPr="0C0FA970" w:rsidR="00F94853">
        <w:rPr>
          <w:b w:val="1"/>
          <w:bCs w:val="1"/>
        </w:rPr>
        <w:t>5</w:t>
      </w:r>
      <w:r w:rsidRPr="0C0FA970" w:rsidR="004139EF">
        <w:rPr>
          <w:b w:val="1"/>
          <w:bCs w:val="1"/>
        </w:rPr>
        <w:t>.</w:t>
      </w:r>
    </w:p>
    <w:p w:rsidRPr="009C1DE1" w:rsidR="00D2012C" w:rsidP="00DD5779" w:rsidRDefault="00F94853" w14:paraId="1B735F2D" w14:textId="0797D6B1">
      <w:pPr>
        <w:numPr>
          <w:ilvl w:val="0"/>
          <w:numId w:val="10"/>
        </w:numPr>
        <w:ind w:left="720"/>
        <w:rPr/>
      </w:pPr>
      <w:r w:rsidR="00F94853">
        <w:rPr/>
        <w:t xml:space="preserve">Project </w:t>
      </w:r>
      <w:r w:rsidR="62A71038">
        <w:rPr/>
        <w:t>2b</w:t>
      </w:r>
      <w:commentRangeEnd w:id="8"/>
      <w:r>
        <w:rPr>
          <w:rStyle w:val="CommentReference"/>
        </w:rPr>
        <w:commentReference w:id="8"/>
      </w:r>
      <w:r w:rsidR="00F94853">
        <w:rPr/>
        <w:t xml:space="preserve"> Report 2 submitted </w:t>
      </w:r>
      <w:r w:rsidR="00F94853">
        <w:rPr/>
        <w:t xml:space="preserve">to “Assignments” in </w:t>
      </w:r>
      <w:r w:rsidR="00F94853">
        <w:rPr/>
        <w:t>Populi</w:t>
      </w:r>
      <w:r w:rsidR="00F94853">
        <w:rPr/>
        <w:t xml:space="preserve"> by</w:t>
      </w:r>
      <w:r w:rsidRPr="0C0FA970" w:rsidR="00F94853">
        <w:rPr>
          <w:b w:val="1"/>
          <w:bCs w:val="1"/>
        </w:rPr>
        <w:t xml:space="preserve"> </w:t>
      </w:r>
      <w:r w:rsidRPr="0C0FA970" w:rsidR="00F94853">
        <w:rPr>
          <w:b w:val="1"/>
          <w:bCs w:val="1"/>
        </w:rPr>
        <w:t xml:space="preserve">Week </w:t>
      </w:r>
      <w:r w:rsidRPr="0C0FA970" w:rsidR="00D36762">
        <w:rPr>
          <w:b w:val="1"/>
          <w:bCs w:val="1"/>
        </w:rPr>
        <w:t>10</w:t>
      </w:r>
      <w:r w:rsidRPr="0C0FA970" w:rsidR="00F94853">
        <w:rPr>
          <w:b w:val="1"/>
          <w:bCs w:val="1"/>
        </w:rPr>
        <w:t>.</w:t>
      </w:r>
    </w:p>
    <w:p w:rsidR="00696E2E" w:rsidP="002A7D80" w:rsidRDefault="00696E2E" w14:paraId="426C5304" w14:textId="77777777">
      <w:pPr>
        <w:spacing w:before="190"/>
        <w:ind w:left="300"/>
        <w:rPr>
          <w:b/>
        </w:rPr>
      </w:pPr>
    </w:p>
    <w:p w:rsidRPr="00471DF9" w:rsidR="002A7D80" w:rsidP="00471DF9" w:rsidRDefault="002A7D80" w14:paraId="2BBD9FC3" w14:textId="2813488A">
      <w:pPr>
        <w:pStyle w:val="Heading3"/>
      </w:pPr>
      <w:r w:rsidR="002A7D80">
        <w:rPr/>
        <w:t xml:space="preserve">Project </w:t>
      </w:r>
      <w:r w:rsidR="51B37F5A">
        <w:rPr/>
        <w:t>3</w:t>
      </w:r>
      <w:r w:rsidR="002A7D80">
        <w:rPr/>
        <w:t>: Family Life interview</w:t>
      </w:r>
      <w:r w:rsidR="001853B9">
        <w:rPr/>
        <w:t>s</w:t>
      </w:r>
    </w:p>
    <w:p w:rsidRPr="00D21235" w:rsidR="002A7D80" w:rsidP="002A7D80" w:rsidRDefault="002A7D80" w14:paraId="24A6C1AD" w14:textId="64F236AF">
      <w:pPr>
        <w:pStyle w:val="BodyText"/>
        <w:ind w:left="281"/>
        <w:rPr>
          <w:rFonts w:ascii="Arial Narrow" w:hAnsi="Arial Narrow"/>
          <w:sz w:val="20"/>
        </w:rPr>
      </w:pPr>
      <w:r w:rsidRPr="00D21235">
        <w:rPr>
          <w:rFonts w:ascii="Arial Narrow" w:hAnsi="Arial Narrow"/>
          <w:sz w:val="20"/>
        </w:rPr>
        <w:lastRenderedPageBreak/>
        <w:t xml:space="preserve">The Family Life </w:t>
      </w:r>
      <w:r w:rsidR="009F08A8">
        <w:rPr>
          <w:rFonts w:ascii="Arial Narrow" w:hAnsi="Arial Narrow"/>
          <w:sz w:val="20"/>
        </w:rPr>
        <w:t>Interviews</w:t>
      </w:r>
      <w:r w:rsidRPr="00D21235" w:rsidR="009F08A8">
        <w:rPr>
          <w:rFonts w:ascii="Arial Narrow" w:hAnsi="Arial Narrow"/>
          <w:sz w:val="20"/>
        </w:rPr>
        <w:t xml:space="preserve"> </w:t>
      </w:r>
      <w:r w:rsidRPr="00D21235">
        <w:rPr>
          <w:rFonts w:ascii="Arial Narrow" w:hAnsi="Arial Narrow"/>
          <w:sz w:val="20"/>
        </w:rPr>
        <w:t>guide students in developing the ethnographic (culture learning) skills of event participation</w:t>
      </w:r>
    </w:p>
    <w:p w:rsidRPr="00D21235" w:rsidR="002A7D80" w:rsidP="002A7D80" w:rsidRDefault="002A7D80" w14:paraId="2C60C86A" w14:textId="77777777">
      <w:pPr>
        <w:pStyle w:val="BodyText"/>
        <w:spacing w:before="3"/>
        <w:ind w:left="300"/>
        <w:rPr>
          <w:rFonts w:ascii="Arial Narrow" w:hAnsi="Arial Narrow"/>
          <w:sz w:val="20"/>
        </w:rPr>
      </w:pPr>
      <w:r w:rsidRPr="00D21235">
        <w:rPr>
          <w:rFonts w:ascii="Arial Narrow" w:hAnsi="Arial Narrow"/>
          <w:sz w:val="20"/>
        </w:rPr>
        <w:t xml:space="preserve">and informal interviewing through their host family. Students select an adult member of the family to serve as </w:t>
      </w:r>
      <w:proofErr w:type="gramStart"/>
      <w:r w:rsidRPr="00D21235">
        <w:rPr>
          <w:rFonts w:ascii="Arial Narrow" w:hAnsi="Arial Narrow"/>
          <w:sz w:val="20"/>
        </w:rPr>
        <w:t>their</w:t>
      </w:r>
      <w:proofErr w:type="gramEnd"/>
    </w:p>
    <w:p w:rsidRPr="00D21235" w:rsidR="002A7D80" w:rsidP="00D21235" w:rsidRDefault="002A7D80" w14:paraId="3A31B1DC" w14:textId="1FC7678B">
      <w:pPr>
        <w:pStyle w:val="BodyText"/>
        <w:spacing w:before="3"/>
        <w:ind w:left="300" w:right="23"/>
        <w:rPr>
          <w:rFonts w:ascii="Arial Narrow" w:hAnsi="Arial Narrow"/>
          <w:sz w:val="20"/>
        </w:rPr>
      </w:pPr>
      <w:r w:rsidRPr="00D21235">
        <w:rPr>
          <w:rFonts w:ascii="Arial Narrow" w:hAnsi="Arial Narrow"/>
          <w:sz w:val="20"/>
        </w:rPr>
        <w:t>“cultural mentor”—one who is native-born, bilingual (in English), and reflective about the dynamics of their own culture. Students complete interview with their mentor (see expanded guides). Supports Outcome(s) [Approx. 8 hrs.]</w:t>
      </w:r>
    </w:p>
    <w:p w:rsidR="002A7D80" w:rsidP="00481F0B" w:rsidRDefault="002A7D80" w14:paraId="1F81243C" w14:textId="06E59060">
      <w:pPr>
        <w:pStyle w:val="Heading4"/>
      </w:pPr>
      <w:bookmarkStart w:name="Project_3a:_Life_Story_Interview" w:id="9"/>
      <w:bookmarkEnd w:id="9"/>
      <w:r w:rsidR="002A7D80">
        <w:rPr/>
        <w:t>Project</w:t>
      </w:r>
      <w:r w:rsidR="3F30A417">
        <w:rPr/>
        <w:t xml:space="preserve"> </w:t>
      </w:r>
      <w:r w:rsidR="4AA8A56E">
        <w:rPr/>
        <w:t>3</w:t>
      </w:r>
      <w:r w:rsidR="002A7D80">
        <w:rPr/>
        <w:t>a: Life Story Interview</w:t>
      </w:r>
    </w:p>
    <w:p w:rsidR="002A7D80" w:rsidP="00D21235" w:rsidRDefault="002A7D80" w14:paraId="1A7CDD00" w14:textId="4F6E9863">
      <w:pPr>
        <w:spacing w:before="1"/>
        <w:ind w:left="300" w:right="425" w:hanging="20"/>
      </w:pPr>
      <w:r w:rsidR="002A7D80">
        <w:rPr/>
        <w:t xml:space="preserve">Life Story Interview allows the mentor to narrate their life story. [See Project </w:t>
      </w:r>
      <w:r w:rsidR="2537F455">
        <w:rPr/>
        <w:t>3a</w:t>
      </w:r>
      <w:r w:rsidR="002A7D80">
        <w:rPr/>
        <w:t xml:space="preserve"> </w:t>
      </w:r>
      <w:r w:rsidR="002A7D80">
        <w:rPr/>
        <w:t xml:space="preserve">guide </w:t>
      </w:r>
      <w:r w:rsidRPr="0C0FA970" w:rsidR="002A7D80">
        <w:rPr>
          <w:b w:val="1"/>
          <w:bCs w:val="1"/>
        </w:rPr>
        <w:t xml:space="preserve">(in Course Home—Project Guidelines) </w:t>
      </w:r>
      <w:r w:rsidR="002A7D80">
        <w:rPr/>
        <w:t>for detailed instructions.</w:t>
      </w:r>
      <w:r w:rsidR="000D5BEF">
        <w:rPr/>
        <w:t xml:space="preserve"> Submit report </w:t>
      </w:r>
      <w:r w:rsidRPr="0C0FA970" w:rsidR="000D5BEF">
        <w:rPr>
          <w:b w:val="1"/>
          <w:bCs w:val="1"/>
        </w:rPr>
        <w:t>Week 4</w:t>
      </w:r>
      <w:r w:rsidRPr="0C0FA970" w:rsidR="000D5BEF">
        <w:rPr>
          <w:b w:val="1"/>
          <w:bCs w:val="1"/>
        </w:rPr>
        <w:t>.</w:t>
      </w:r>
    </w:p>
    <w:p w:rsidR="002A7D80" w:rsidP="00481F0B" w:rsidRDefault="002A7D80" w14:paraId="43370C36" w14:textId="45526939">
      <w:pPr>
        <w:pStyle w:val="Heading4"/>
      </w:pPr>
      <w:bookmarkStart w:name="Project_3b:_Family_Matters" w:id="10"/>
      <w:bookmarkEnd w:id="10"/>
      <w:r w:rsidR="002A7D80">
        <w:rPr/>
        <w:t xml:space="preserve">Project </w:t>
      </w:r>
      <w:r w:rsidR="60197416">
        <w:rPr/>
        <w:t>3</w:t>
      </w:r>
      <w:r w:rsidR="002A7D80">
        <w:rPr/>
        <w:t>b: Family Matters</w:t>
      </w:r>
      <w:r w:rsidR="001853B9">
        <w:rPr/>
        <w:t xml:space="preserve"> Interview</w:t>
      </w:r>
    </w:p>
    <w:p w:rsidR="002A7D80" w:rsidP="00471DF9" w:rsidRDefault="002A7D80" w14:paraId="6B2FB7B3" w14:textId="72633C1F">
      <w:pPr>
        <w:spacing w:line="242" w:lineRule="auto"/>
        <w:ind w:left="300" w:right="212" w:hanging="20"/>
      </w:pPr>
      <w:r w:rsidR="002A7D80">
        <w:rPr/>
        <w:t xml:space="preserve">Family Matters explores specific aspects of family life in the host culture. [See Project </w:t>
      </w:r>
      <w:r w:rsidR="728FB98C">
        <w:rPr/>
        <w:t>3b</w:t>
      </w:r>
      <w:r w:rsidR="002A7D80">
        <w:rPr/>
        <w:t xml:space="preserve"> </w:t>
      </w:r>
      <w:r w:rsidR="002A7D80">
        <w:rPr/>
        <w:t xml:space="preserve">guide </w:t>
      </w:r>
      <w:r w:rsidRPr="0C0FA970" w:rsidR="002A7D80">
        <w:rPr>
          <w:b w:val="1"/>
          <w:bCs w:val="1"/>
        </w:rPr>
        <w:t xml:space="preserve">(in Course Home—Project Guidelines) </w:t>
      </w:r>
      <w:r w:rsidR="002A7D80">
        <w:rPr/>
        <w:t>for detailed instructions.</w:t>
      </w:r>
      <w:r w:rsidR="000D5BEF">
        <w:rPr/>
        <w:t xml:space="preserve"> Submit report </w:t>
      </w:r>
      <w:r w:rsidRPr="0C0FA970" w:rsidR="000D5BEF">
        <w:rPr>
          <w:b w:val="1"/>
          <w:bCs w:val="1"/>
        </w:rPr>
        <w:t>Week 8</w:t>
      </w:r>
      <w:r w:rsidR="000D5BEF">
        <w:rPr/>
        <w:t>.</w:t>
      </w:r>
    </w:p>
    <w:p w:rsidR="002A7D80" w:rsidP="00481F0B" w:rsidRDefault="002A7D80" w14:paraId="20A74491" w14:textId="775D5777">
      <w:pPr>
        <w:pStyle w:val="Heading4"/>
      </w:pPr>
      <w:bookmarkStart w:name="Project_3c:_Spiritual_Identity" w:id="11"/>
      <w:bookmarkEnd w:id="11"/>
      <w:r w:rsidR="002A7D80">
        <w:rPr/>
        <w:t xml:space="preserve">Project </w:t>
      </w:r>
      <w:r w:rsidR="44C1BC7E">
        <w:rPr/>
        <w:t>3</w:t>
      </w:r>
      <w:r w:rsidR="002A7D80">
        <w:rPr/>
        <w:t>c: Spiritual Identity</w:t>
      </w:r>
      <w:r w:rsidR="001853B9">
        <w:rPr/>
        <w:t xml:space="preserve"> Interview</w:t>
      </w:r>
    </w:p>
    <w:p w:rsidRPr="002A7D80" w:rsidR="002A7D80" w:rsidP="002A7D80" w:rsidRDefault="002A7D80" w14:paraId="4BFE2FF0" w14:textId="6AD083F2">
      <w:pPr>
        <w:pStyle w:val="BodyText"/>
        <w:spacing w:before="3"/>
        <w:ind w:left="300" w:right="182" w:hanging="20"/>
        <w:rPr>
          <w:b w:val="1"/>
          <w:bCs w:val="1"/>
        </w:rPr>
      </w:pPr>
      <w:r w:rsidR="002A7D80">
        <w:rPr/>
        <w:t xml:space="preserve">Spiritual Identity probes the basic beliefs, assumptions, and values that provide ultimate meaning in the mentor’s life. [See Project </w:t>
      </w:r>
      <w:r w:rsidR="786F3952">
        <w:rPr/>
        <w:t>3c</w:t>
      </w:r>
      <w:r w:rsidR="002A7D80">
        <w:rPr/>
        <w:t xml:space="preserve"> </w:t>
      </w:r>
      <w:r w:rsidR="002A7D80">
        <w:rPr/>
        <w:t>guide (in Course Home—Project Guidelines) for detailed instructions.</w:t>
      </w:r>
      <w:r w:rsidR="001842EE">
        <w:rPr/>
        <w:t xml:space="preserve"> Submit report </w:t>
      </w:r>
      <w:r w:rsidRPr="0C0FA970" w:rsidR="001842EE">
        <w:rPr>
          <w:b w:val="1"/>
          <w:bCs w:val="1"/>
        </w:rPr>
        <w:t>Week 12</w:t>
      </w:r>
      <w:r w:rsidR="001842EE">
        <w:rPr/>
        <w:t>.</w:t>
      </w:r>
    </w:p>
    <w:p w:rsidRPr="002A7D80" w:rsidR="002A7D80" w:rsidP="002A7D80" w:rsidRDefault="002A7D80" w14:paraId="7181EC0B" w14:textId="77777777">
      <w:pPr>
        <w:sectPr w:rsidRPr="002A7D80" w:rsidR="002A7D80" w:rsidSect="000407B9">
          <w:type w:val="continuous"/>
          <w:pgSz w:w="12240" w:h="15840" w:orient="portrait"/>
          <w:pgMar w:top="1000" w:right="1320" w:bottom="940" w:left="1140" w:header="0" w:footer="753" w:gutter="0"/>
          <w:cols w:space="720"/>
        </w:sectPr>
      </w:pPr>
    </w:p>
    <w:p w:rsidRPr="002A7D80" w:rsidR="002A7D80" w:rsidP="002A7D80" w:rsidRDefault="002A7D80" w14:paraId="20494461" w14:textId="77777777">
      <w:pPr>
        <w:pStyle w:val="BodyText"/>
        <w:spacing w:before="81" w:line="242" w:lineRule="auto"/>
        <w:ind w:left="300" w:right="212" w:hanging="20"/>
        <w:rPr>
          <w:b/>
          <w:bCs/>
        </w:rPr>
      </w:pPr>
      <w:r w:rsidRPr="002A7D80">
        <w:t>Students discuss experiences and cultural insights through online discussions (follow the online discussion guidelines outlined below).</w:t>
      </w:r>
    </w:p>
    <w:p w:rsidRPr="00471DF9" w:rsidR="002A7D80" w:rsidP="008D4DED" w:rsidRDefault="002A7D80" w14:paraId="6DFEB7C9" w14:textId="56E3C3AC">
      <w:pPr>
        <w:pStyle w:val="ListParagraph"/>
        <w:widowControl w:val="0"/>
        <w:numPr>
          <w:ilvl w:val="0"/>
          <w:numId w:val="23"/>
        </w:numPr>
        <w:tabs>
          <w:tab w:val="left" w:pos="1021"/>
        </w:tabs>
        <w:autoSpaceDE w:val="0"/>
        <w:autoSpaceDN w:val="0"/>
        <w:spacing w:line="242" w:lineRule="auto"/>
        <w:ind w:right="115"/>
        <w:contextualSpacing w:val="0"/>
      </w:pPr>
      <w:r>
        <w:rPr>
          <w:b/>
        </w:rPr>
        <w:t xml:space="preserve">Required texts and equipment: </w:t>
      </w:r>
      <w:r>
        <w:t>While there are no required texts for the Family Life projects, students should inform themselves, prior to interviewing, on the structure and customs of local families. This can be done</w:t>
      </w:r>
      <w:r>
        <w:rPr>
          <w:spacing w:val="-11"/>
        </w:rPr>
        <w:t xml:space="preserve"> </w:t>
      </w:r>
      <w:r>
        <w:t>by</w:t>
      </w:r>
      <w:r>
        <w:rPr>
          <w:spacing w:val="-11"/>
        </w:rPr>
        <w:t xml:space="preserve"> </w:t>
      </w:r>
      <w:r>
        <w:t>re-reading</w:t>
      </w:r>
      <w:r>
        <w:rPr>
          <w:spacing w:val="-12"/>
        </w:rPr>
        <w:t xml:space="preserve"> </w:t>
      </w:r>
      <w:r>
        <w:t>the</w:t>
      </w:r>
      <w:r>
        <w:rPr>
          <w:spacing w:val="-12"/>
        </w:rPr>
        <w:t xml:space="preserve"> </w:t>
      </w:r>
      <w:r>
        <w:t>“family</w:t>
      </w:r>
      <w:r>
        <w:rPr>
          <w:spacing w:val="-11"/>
        </w:rPr>
        <w:t xml:space="preserve"> </w:t>
      </w:r>
      <w:r>
        <w:t>life”</w:t>
      </w:r>
      <w:r>
        <w:rPr>
          <w:spacing w:val="-12"/>
        </w:rPr>
        <w:t xml:space="preserve"> </w:t>
      </w:r>
      <w:r>
        <w:t>section</w:t>
      </w:r>
      <w:r>
        <w:rPr>
          <w:spacing w:val="-12"/>
        </w:rPr>
        <w:t xml:space="preserve"> </w:t>
      </w:r>
      <w:r>
        <w:t>of</w:t>
      </w:r>
      <w:r>
        <w:rPr>
          <w:spacing w:val="-12"/>
        </w:rPr>
        <w:t xml:space="preserve"> </w:t>
      </w:r>
      <w:r>
        <w:t>a</w:t>
      </w:r>
      <w:r>
        <w:rPr>
          <w:spacing w:val="-12"/>
        </w:rPr>
        <w:t xml:space="preserve"> </w:t>
      </w:r>
      <w:r>
        <w:t>good</w:t>
      </w:r>
      <w:r>
        <w:rPr>
          <w:spacing w:val="-11"/>
        </w:rPr>
        <w:t xml:space="preserve"> </w:t>
      </w:r>
      <w:r>
        <w:t>country</w:t>
      </w:r>
      <w:r>
        <w:rPr>
          <w:spacing w:val="-11"/>
        </w:rPr>
        <w:t xml:space="preserve"> </w:t>
      </w:r>
      <w:r>
        <w:t>guide,</w:t>
      </w:r>
      <w:r>
        <w:rPr>
          <w:spacing w:val="-12"/>
        </w:rPr>
        <w:t xml:space="preserve"> </w:t>
      </w:r>
      <w:r>
        <w:t>by</w:t>
      </w:r>
      <w:r>
        <w:rPr>
          <w:spacing w:val="-11"/>
        </w:rPr>
        <w:t xml:space="preserve"> </w:t>
      </w:r>
      <w:r>
        <w:t>searching</w:t>
      </w:r>
      <w:r>
        <w:rPr>
          <w:spacing w:val="-12"/>
        </w:rPr>
        <w:t xml:space="preserve"> </w:t>
      </w:r>
      <w:r>
        <w:t>the</w:t>
      </w:r>
      <w:r>
        <w:rPr>
          <w:spacing w:val="-12"/>
        </w:rPr>
        <w:t xml:space="preserve"> </w:t>
      </w:r>
      <w:r>
        <w:t>host</w:t>
      </w:r>
      <w:r>
        <w:rPr>
          <w:spacing w:val="-12"/>
        </w:rPr>
        <w:t xml:space="preserve"> </w:t>
      </w:r>
      <w:r>
        <w:t>country</w:t>
      </w:r>
      <w:r>
        <w:rPr>
          <w:spacing w:val="-11"/>
        </w:rPr>
        <w:t xml:space="preserve"> </w:t>
      </w:r>
      <w:r>
        <w:t>+</w:t>
      </w:r>
      <w:r>
        <w:rPr>
          <w:spacing w:val="-12"/>
        </w:rPr>
        <w:t xml:space="preserve"> </w:t>
      </w:r>
      <w:r>
        <w:t>“family”</w:t>
      </w:r>
      <w:r>
        <w:rPr>
          <w:spacing w:val="-12"/>
        </w:rPr>
        <w:t xml:space="preserve"> </w:t>
      </w:r>
      <w:r>
        <w:t xml:space="preserve">on Google, or by </w:t>
      </w:r>
      <w:r>
        <w:rPr>
          <w:i/>
        </w:rPr>
        <w:t>purchasing one of an authoritative text (see “Required Texts” doc on course website)</w:t>
      </w:r>
      <w:r>
        <w:t>. Aim to internalize a solid conceptual framework for asking questions and interpreting (making sense of) what you hear.</w:t>
      </w:r>
      <w:r>
        <w:rPr>
          <w:spacing w:val="-13"/>
        </w:rPr>
        <w:t xml:space="preserve"> </w:t>
      </w:r>
      <w:r>
        <w:t>Students</w:t>
      </w:r>
      <w:r>
        <w:rPr>
          <w:spacing w:val="-11"/>
        </w:rPr>
        <w:t xml:space="preserve"> </w:t>
      </w:r>
      <w:r>
        <w:t>conduct</w:t>
      </w:r>
      <w:r>
        <w:rPr>
          <w:spacing w:val="-13"/>
        </w:rPr>
        <w:t xml:space="preserve"> </w:t>
      </w:r>
      <w:r>
        <w:t>the</w:t>
      </w:r>
      <w:r>
        <w:rPr>
          <w:spacing w:val="-12"/>
        </w:rPr>
        <w:t xml:space="preserve"> </w:t>
      </w:r>
      <w:r>
        <w:t>interviews</w:t>
      </w:r>
      <w:r>
        <w:rPr>
          <w:spacing w:val="-11"/>
        </w:rPr>
        <w:t xml:space="preserve"> </w:t>
      </w:r>
      <w:r>
        <w:t>with</w:t>
      </w:r>
      <w:r>
        <w:rPr>
          <w:spacing w:val="-15"/>
        </w:rPr>
        <w:t xml:space="preserve"> </w:t>
      </w:r>
      <w:r>
        <w:t>a</w:t>
      </w:r>
      <w:r>
        <w:rPr>
          <w:spacing w:val="-12"/>
        </w:rPr>
        <w:t xml:space="preserve"> </w:t>
      </w:r>
      <w:r>
        <w:t>hand-held</w:t>
      </w:r>
      <w:r>
        <w:rPr>
          <w:spacing w:val="-12"/>
        </w:rPr>
        <w:t xml:space="preserve"> </w:t>
      </w:r>
      <w:r>
        <w:t>note</w:t>
      </w:r>
      <w:r>
        <w:rPr>
          <w:spacing w:val="-15"/>
        </w:rPr>
        <w:t xml:space="preserve"> </w:t>
      </w:r>
      <w:r>
        <w:t>pad</w:t>
      </w:r>
      <w:r>
        <w:rPr>
          <w:spacing w:val="-11"/>
        </w:rPr>
        <w:t xml:space="preserve"> </w:t>
      </w:r>
      <w:r>
        <w:t>and</w:t>
      </w:r>
      <w:r>
        <w:rPr>
          <w:spacing w:val="-13"/>
        </w:rPr>
        <w:t xml:space="preserve"> </w:t>
      </w:r>
      <w:r>
        <w:t>pen</w:t>
      </w:r>
      <w:r>
        <w:rPr>
          <w:spacing w:val="-12"/>
        </w:rPr>
        <w:t xml:space="preserve"> </w:t>
      </w:r>
      <w:r>
        <w:t>(and</w:t>
      </w:r>
      <w:r>
        <w:rPr>
          <w:spacing w:val="-11"/>
        </w:rPr>
        <w:t xml:space="preserve"> </w:t>
      </w:r>
      <w:r>
        <w:t>with</w:t>
      </w:r>
      <w:r>
        <w:rPr>
          <w:spacing w:val="-13"/>
        </w:rPr>
        <w:t xml:space="preserve"> </w:t>
      </w:r>
      <w:r>
        <w:t>a</w:t>
      </w:r>
      <w:r>
        <w:rPr>
          <w:spacing w:val="-12"/>
        </w:rPr>
        <w:t xml:space="preserve"> </w:t>
      </w:r>
      <w:r>
        <w:t>recorder;</w:t>
      </w:r>
      <w:r>
        <w:rPr>
          <w:spacing w:val="-12"/>
        </w:rPr>
        <w:t xml:space="preserve"> </w:t>
      </w:r>
      <w:r>
        <w:t>ask</w:t>
      </w:r>
      <w:r>
        <w:rPr>
          <w:spacing w:val="-12"/>
        </w:rPr>
        <w:t xml:space="preserve"> </w:t>
      </w:r>
      <w:r>
        <w:t>permission first) and then transfer notes to a durable field notebook or word-processed</w:t>
      </w:r>
      <w:r>
        <w:rPr>
          <w:spacing w:val="-13"/>
        </w:rPr>
        <w:t xml:space="preserve"> </w:t>
      </w:r>
      <w:r>
        <w:t>doc.</w:t>
      </w:r>
    </w:p>
    <w:p w:rsidR="002A7D80" w:rsidP="2FF6A425" w:rsidRDefault="002A7D80" w14:paraId="5FDD7AAD" w14:textId="1FE203ED">
      <w:pPr>
        <w:pStyle w:val="ListParagraph"/>
        <w:widowControl w:val="0"/>
        <w:numPr>
          <w:ilvl w:val="1"/>
          <w:numId w:val="24"/>
        </w:numPr>
        <w:tabs>
          <w:tab w:val="left" w:pos="1020"/>
          <w:tab w:val="left" w:pos="1021"/>
        </w:tabs>
        <w:autoSpaceDE w:val="0"/>
        <w:autoSpaceDN w:val="0"/>
        <w:spacing w:before="1"/>
        <w:ind w:hanging="361"/>
        <w:contextualSpacing w:val="0"/>
        <w:rPr>
          <w:rFonts w:ascii="Symbol" w:hAnsi="Symbol"/>
          <w:b w:val="1"/>
          <w:bCs w:val="1"/>
        </w:rPr>
      </w:pPr>
      <w:r w:rsidR="002A7D80">
        <w:rPr/>
        <w:t xml:space="preserve">Project </w:t>
      </w:r>
      <w:r w:rsidR="7903C3E1">
        <w:rPr/>
        <w:t>2</w:t>
      </w:r>
      <w:r w:rsidR="002A7D80">
        <w:rPr/>
        <w:t xml:space="preserve"> </w:t>
      </w:r>
      <w:r w:rsidR="000E701C">
        <w:rPr/>
        <w:t xml:space="preserve">compiled </w:t>
      </w:r>
      <w:r w:rsidR="002A7D80">
        <w:rPr/>
        <w:t>report</w:t>
      </w:r>
      <w:r w:rsidR="000E701C">
        <w:rPr/>
        <w:t>s</w:t>
      </w:r>
      <w:r w:rsidR="002A7D80">
        <w:rPr/>
        <w:t xml:space="preserve"> submitted to “Assignments” by </w:t>
      </w:r>
      <w:r w:rsidRPr="2FF6A425" w:rsidR="000E701C">
        <w:rPr>
          <w:b w:val="1"/>
          <w:bCs w:val="1"/>
        </w:rPr>
        <w:t>Week 15.</w:t>
      </w:r>
    </w:p>
    <w:p w:rsidR="002A7D80" w:rsidP="002A7D80" w:rsidRDefault="002A7D80" w14:paraId="4EB824F9" w14:textId="77777777">
      <w:pPr>
        <w:pStyle w:val="BodyText"/>
        <w:spacing w:before="6"/>
        <w:rPr>
          <w:b/>
          <w:sz w:val="20"/>
        </w:rPr>
      </w:pPr>
    </w:p>
    <w:p w:rsidR="004328E1" w:rsidP="004328E1" w:rsidRDefault="004328E1" w14:paraId="06D73A02" w14:textId="20FF9268">
      <w:pPr>
        <w:pStyle w:val="Heading3"/>
      </w:pPr>
      <w:bookmarkStart w:name="Project_4:_Village_Study" w:id="12"/>
      <w:bookmarkEnd w:id="12"/>
      <w:commentRangeStart w:id="13"/>
      <w:r w:rsidR="004328E1">
        <w:rPr/>
        <w:t xml:space="preserve">Project </w:t>
      </w:r>
      <w:r w:rsidR="5A7A1162">
        <w:rPr/>
        <w:t>4</w:t>
      </w:r>
      <w:r w:rsidR="004328E1">
        <w:rPr/>
        <w:t>: Village Study</w:t>
      </w:r>
      <w:commentRangeEnd w:id="13"/>
      <w:r>
        <w:rPr>
          <w:rStyle w:val="CommentReference"/>
        </w:rPr>
        <w:commentReference w:id="13"/>
      </w:r>
    </w:p>
    <w:p w:rsidRPr="00D21235" w:rsidR="004328E1" w:rsidP="2FF6A425" w:rsidRDefault="004328E1" w14:paraId="09D91EF2" w14:textId="08878A83">
      <w:pPr>
        <w:pStyle w:val="BodyText"/>
        <w:spacing w:line="242" w:lineRule="auto"/>
        <w:ind w:right="104"/>
        <w:rPr>
          <w:rFonts w:ascii="Arial Narrow" w:hAnsi="Arial Narrow"/>
          <w:sz w:val="20"/>
          <w:szCs w:val="20"/>
        </w:rPr>
      </w:pPr>
      <w:r w:rsidRPr="2FF6A425" w:rsidR="004328E1">
        <w:rPr>
          <w:rFonts w:ascii="Arial Narrow" w:hAnsi="Arial Narrow"/>
          <w:sz w:val="20"/>
          <w:szCs w:val="20"/>
        </w:rPr>
        <w:t>Village Study integrates the ethnographic techniques of event participation, focused observation, and informal interviewing</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as</w:t>
      </w:r>
      <w:r w:rsidRPr="2FF6A425" w:rsidR="004328E1">
        <w:rPr>
          <w:rFonts w:ascii="Arial Narrow" w:hAnsi="Arial Narrow"/>
          <w:spacing w:val="-9"/>
          <w:sz w:val="20"/>
          <w:szCs w:val="20"/>
        </w:rPr>
        <w:t xml:space="preserve"> </w:t>
      </w:r>
      <w:r w:rsidRPr="2FF6A425" w:rsidR="004328E1">
        <w:rPr>
          <w:rFonts w:ascii="Arial Narrow" w:hAnsi="Arial Narrow"/>
          <w:sz w:val="20"/>
          <w:szCs w:val="20"/>
        </w:rPr>
        <w:t>part</w:t>
      </w:r>
      <w:r w:rsidRPr="2FF6A425" w:rsidR="004328E1">
        <w:rPr>
          <w:rFonts w:ascii="Arial Narrow" w:hAnsi="Arial Narrow"/>
          <w:spacing w:val="-7"/>
          <w:sz w:val="20"/>
          <w:szCs w:val="20"/>
        </w:rPr>
        <w:t xml:space="preserve"> </w:t>
      </w:r>
      <w:r w:rsidRPr="2FF6A425" w:rsidR="004328E1">
        <w:rPr>
          <w:rFonts w:ascii="Arial Narrow" w:hAnsi="Arial Narrow"/>
          <w:sz w:val="20"/>
          <w:szCs w:val="20"/>
        </w:rPr>
        <w:t>of</w:t>
      </w:r>
      <w:r w:rsidRPr="2FF6A425" w:rsidR="004328E1">
        <w:rPr>
          <w:rFonts w:ascii="Arial Narrow" w:hAnsi="Arial Narrow"/>
          <w:spacing w:val="-9"/>
          <w:sz w:val="20"/>
          <w:szCs w:val="20"/>
        </w:rPr>
        <w:t xml:space="preserve"> </w:t>
      </w:r>
      <w:r w:rsidRPr="2FF6A425" w:rsidR="004328E1">
        <w:rPr>
          <w:rFonts w:ascii="Arial Narrow" w:hAnsi="Arial Narrow"/>
          <w:sz w:val="20"/>
          <w:szCs w:val="20"/>
        </w:rPr>
        <w:t>the</w:t>
      </w:r>
      <w:r w:rsidRPr="2FF6A425" w:rsidR="004328E1">
        <w:rPr>
          <w:rFonts w:ascii="Arial Narrow" w:hAnsi="Arial Narrow"/>
          <w:spacing w:val="-9"/>
          <w:sz w:val="20"/>
          <w:szCs w:val="20"/>
        </w:rPr>
        <w:t xml:space="preserve"> </w:t>
      </w:r>
      <w:r w:rsidRPr="2FF6A425" w:rsidR="004328E1">
        <w:rPr>
          <w:rFonts w:ascii="Arial Narrow" w:hAnsi="Arial Narrow"/>
          <w:sz w:val="20"/>
          <w:szCs w:val="20"/>
        </w:rPr>
        <w:t>process</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of</w:t>
      </w:r>
      <w:r w:rsidRPr="2FF6A425" w:rsidR="004328E1">
        <w:rPr>
          <w:rFonts w:ascii="Arial Narrow" w:hAnsi="Arial Narrow"/>
          <w:spacing w:val="-7"/>
          <w:sz w:val="20"/>
          <w:szCs w:val="20"/>
        </w:rPr>
        <w:t xml:space="preserve"> </w:t>
      </w:r>
      <w:r w:rsidRPr="2FF6A425" w:rsidR="004328E1">
        <w:rPr>
          <w:rFonts w:ascii="Arial Narrow" w:hAnsi="Arial Narrow"/>
          <w:sz w:val="20"/>
          <w:szCs w:val="20"/>
        </w:rPr>
        <w:t>understanding</w:t>
      </w:r>
      <w:r w:rsidRPr="2FF6A425" w:rsidR="004328E1">
        <w:rPr>
          <w:rFonts w:ascii="Arial Narrow" w:hAnsi="Arial Narrow"/>
          <w:spacing w:val="-9"/>
          <w:sz w:val="20"/>
          <w:szCs w:val="20"/>
        </w:rPr>
        <w:t xml:space="preserve"> </w:t>
      </w:r>
      <w:r w:rsidRPr="2FF6A425" w:rsidR="004328E1">
        <w:rPr>
          <w:rFonts w:ascii="Arial Narrow" w:hAnsi="Arial Narrow"/>
          <w:sz w:val="20"/>
          <w:szCs w:val="20"/>
        </w:rPr>
        <w:t>the</w:t>
      </w:r>
      <w:r w:rsidRPr="2FF6A425" w:rsidR="004328E1">
        <w:rPr>
          <w:rFonts w:ascii="Arial Narrow" w:hAnsi="Arial Narrow"/>
          <w:spacing w:val="-9"/>
          <w:sz w:val="20"/>
          <w:szCs w:val="20"/>
        </w:rPr>
        <w:t xml:space="preserve"> </w:t>
      </w:r>
      <w:r w:rsidRPr="2FF6A425" w:rsidR="004328E1">
        <w:rPr>
          <w:rFonts w:ascii="Arial Narrow" w:hAnsi="Arial Narrow"/>
          <w:sz w:val="20"/>
          <w:szCs w:val="20"/>
        </w:rPr>
        <w:t>“root”</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background</w:t>
      </w:r>
      <w:r w:rsidRPr="2FF6A425" w:rsidR="004328E1">
        <w:rPr>
          <w:rFonts w:ascii="Arial Narrow" w:hAnsi="Arial Narrow"/>
          <w:spacing w:val="-9"/>
          <w:sz w:val="20"/>
          <w:szCs w:val="20"/>
        </w:rPr>
        <w:t xml:space="preserve"> </w:t>
      </w:r>
      <w:r w:rsidRPr="2FF6A425" w:rsidR="004328E1">
        <w:rPr>
          <w:rFonts w:ascii="Arial Narrow" w:hAnsi="Arial Narrow"/>
          <w:sz w:val="20"/>
          <w:szCs w:val="20"/>
        </w:rPr>
        <w:t>of</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migrants</w:t>
      </w:r>
      <w:r w:rsidRPr="2FF6A425" w:rsidR="004328E1">
        <w:rPr>
          <w:rFonts w:ascii="Arial Narrow" w:hAnsi="Arial Narrow"/>
          <w:spacing w:val="-9"/>
          <w:sz w:val="20"/>
          <w:szCs w:val="20"/>
        </w:rPr>
        <w:t xml:space="preserve"> </w:t>
      </w:r>
      <w:r w:rsidRPr="2FF6A425" w:rsidR="004328E1">
        <w:rPr>
          <w:rFonts w:ascii="Arial Narrow" w:hAnsi="Arial Narrow"/>
          <w:sz w:val="20"/>
          <w:szCs w:val="20"/>
        </w:rPr>
        <w:t>to</w:t>
      </w:r>
      <w:r w:rsidRPr="2FF6A425" w:rsidR="004328E1">
        <w:rPr>
          <w:rFonts w:ascii="Arial Narrow" w:hAnsi="Arial Narrow"/>
          <w:spacing w:val="-7"/>
          <w:sz w:val="20"/>
          <w:szCs w:val="20"/>
        </w:rPr>
        <w:t xml:space="preserve"> </w:t>
      </w:r>
      <w:r w:rsidRPr="2FF6A425" w:rsidR="004328E1">
        <w:rPr>
          <w:rFonts w:ascii="Arial Narrow" w:hAnsi="Arial Narrow"/>
          <w:sz w:val="20"/>
          <w:szCs w:val="20"/>
        </w:rPr>
        <w:t>their</w:t>
      </w:r>
      <w:r w:rsidRPr="2FF6A425" w:rsidR="004328E1">
        <w:rPr>
          <w:rFonts w:ascii="Arial Narrow" w:hAnsi="Arial Narrow"/>
          <w:spacing w:val="-7"/>
          <w:sz w:val="20"/>
          <w:szCs w:val="20"/>
        </w:rPr>
        <w:t xml:space="preserve"> </w:t>
      </w:r>
      <w:r w:rsidRPr="2FF6A425" w:rsidR="004328E1">
        <w:rPr>
          <w:rFonts w:ascii="Arial Narrow" w:hAnsi="Arial Narrow"/>
          <w:sz w:val="20"/>
          <w:szCs w:val="20"/>
        </w:rPr>
        <w:t>host</w:t>
      </w:r>
      <w:r w:rsidRPr="2FF6A425" w:rsidR="004328E1">
        <w:rPr>
          <w:rFonts w:ascii="Arial Narrow" w:hAnsi="Arial Narrow"/>
          <w:spacing w:val="-9"/>
          <w:sz w:val="20"/>
          <w:szCs w:val="20"/>
        </w:rPr>
        <w:t xml:space="preserve"> </w:t>
      </w:r>
      <w:r w:rsidRPr="2FF6A425" w:rsidR="004328E1">
        <w:rPr>
          <w:rFonts w:ascii="Arial Narrow" w:hAnsi="Arial Narrow"/>
          <w:sz w:val="20"/>
          <w:szCs w:val="20"/>
        </w:rPr>
        <w:t>city.</w:t>
      </w:r>
      <w:r w:rsidRPr="2FF6A425" w:rsidR="004328E1">
        <w:rPr>
          <w:rFonts w:ascii="Arial Narrow" w:hAnsi="Arial Narrow"/>
          <w:spacing w:val="-8"/>
          <w:sz w:val="20"/>
          <w:szCs w:val="20"/>
        </w:rPr>
        <w:t xml:space="preserve"> </w:t>
      </w:r>
      <w:r w:rsidRPr="2FF6A425" w:rsidR="004328E1">
        <w:rPr>
          <w:rFonts w:ascii="Arial Narrow" w:hAnsi="Arial Narrow"/>
          <w:sz w:val="20"/>
          <w:szCs w:val="20"/>
        </w:rPr>
        <w:t>Through</w:t>
      </w:r>
      <w:r w:rsidRPr="2FF6A425" w:rsidR="004328E1">
        <w:rPr>
          <w:rFonts w:ascii="Arial Narrow" w:hAnsi="Arial Narrow"/>
          <w:spacing w:val="-9"/>
          <w:sz w:val="20"/>
          <w:szCs w:val="20"/>
        </w:rPr>
        <w:t xml:space="preserve"> </w:t>
      </w:r>
      <w:r w:rsidRPr="2FF6A425" w:rsidR="004328E1">
        <w:rPr>
          <w:rFonts w:ascii="Arial Narrow" w:hAnsi="Arial Narrow"/>
          <w:sz w:val="20"/>
          <w:szCs w:val="20"/>
        </w:rPr>
        <w:t>family or community contacts, students obtain an invitation to a rural community (village) accompanied by someone who serves</w:t>
      </w:r>
      <w:r w:rsidRPr="2FF6A425" w:rsidR="004328E1">
        <w:rPr>
          <w:rFonts w:ascii="Arial Narrow" w:hAnsi="Arial Narrow"/>
          <w:spacing w:val="-9"/>
          <w:sz w:val="20"/>
          <w:szCs w:val="20"/>
        </w:rPr>
        <w:t xml:space="preserve"> </w:t>
      </w:r>
      <w:r w:rsidRPr="2FF6A425" w:rsidR="004328E1">
        <w:rPr>
          <w:rFonts w:ascii="Arial Narrow" w:hAnsi="Arial Narrow"/>
          <w:sz w:val="20"/>
          <w:szCs w:val="20"/>
        </w:rPr>
        <w:t>as</w:t>
      </w:r>
      <w:r w:rsidRPr="2FF6A425" w:rsidR="004328E1">
        <w:rPr>
          <w:rFonts w:ascii="Arial Narrow" w:hAnsi="Arial Narrow"/>
          <w:spacing w:val="-11"/>
          <w:sz w:val="20"/>
          <w:szCs w:val="20"/>
        </w:rPr>
        <w:t xml:space="preserve"> </w:t>
      </w:r>
      <w:r w:rsidRPr="2FF6A425" w:rsidR="004328E1">
        <w:rPr>
          <w:rFonts w:ascii="Arial Narrow" w:hAnsi="Arial Narrow"/>
          <w:sz w:val="20"/>
          <w:szCs w:val="20"/>
        </w:rPr>
        <w:t>a</w:t>
      </w:r>
      <w:r w:rsidRPr="2FF6A425" w:rsidR="004328E1">
        <w:rPr>
          <w:rFonts w:ascii="Arial Narrow" w:hAnsi="Arial Narrow"/>
          <w:spacing w:val="-8"/>
          <w:sz w:val="20"/>
          <w:szCs w:val="20"/>
        </w:rPr>
        <w:t xml:space="preserve"> </w:t>
      </w:r>
      <w:r w:rsidRPr="2FF6A425" w:rsidR="004328E1">
        <w:rPr>
          <w:rFonts w:ascii="Arial Narrow" w:hAnsi="Arial Narrow"/>
          <w:sz w:val="20"/>
          <w:szCs w:val="20"/>
        </w:rPr>
        <w:t>guide</w:t>
      </w:r>
      <w:r w:rsidRPr="2FF6A425" w:rsidR="004328E1">
        <w:rPr>
          <w:rFonts w:ascii="Arial Narrow" w:hAnsi="Arial Narrow"/>
          <w:spacing w:val="-12"/>
          <w:sz w:val="20"/>
          <w:szCs w:val="20"/>
        </w:rPr>
        <w:t xml:space="preserve"> </w:t>
      </w:r>
      <w:r w:rsidRPr="2FF6A425" w:rsidR="004328E1">
        <w:rPr>
          <w:rFonts w:ascii="Arial Narrow" w:hAnsi="Arial Narrow"/>
          <w:sz w:val="20"/>
          <w:szCs w:val="20"/>
        </w:rPr>
        <w:t>to</w:t>
      </w:r>
      <w:r w:rsidRPr="2FF6A425" w:rsidR="004328E1">
        <w:rPr>
          <w:rFonts w:ascii="Arial Narrow" w:hAnsi="Arial Narrow"/>
          <w:spacing w:val="-9"/>
          <w:sz w:val="20"/>
          <w:szCs w:val="20"/>
        </w:rPr>
        <w:t xml:space="preserve"> </w:t>
      </w:r>
      <w:r w:rsidRPr="2FF6A425" w:rsidR="004328E1">
        <w:rPr>
          <w:rFonts w:ascii="Arial Narrow" w:hAnsi="Arial Narrow"/>
          <w:sz w:val="20"/>
          <w:szCs w:val="20"/>
        </w:rPr>
        <w:t>and</w:t>
      </w:r>
      <w:r w:rsidRPr="2FF6A425" w:rsidR="004328E1">
        <w:rPr>
          <w:rFonts w:ascii="Arial Narrow" w:hAnsi="Arial Narrow"/>
          <w:spacing w:val="-8"/>
          <w:sz w:val="20"/>
          <w:szCs w:val="20"/>
        </w:rPr>
        <w:t xml:space="preserve"> </w:t>
      </w:r>
      <w:r w:rsidRPr="2FF6A425" w:rsidR="004328E1">
        <w:rPr>
          <w:rFonts w:ascii="Arial Narrow" w:hAnsi="Arial Narrow"/>
          <w:sz w:val="20"/>
          <w:szCs w:val="20"/>
        </w:rPr>
        <w:t>interpreter</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of</w:t>
      </w:r>
      <w:r w:rsidRPr="2FF6A425" w:rsidR="004328E1">
        <w:rPr>
          <w:rFonts w:ascii="Arial Narrow" w:hAnsi="Arial Narrow"/>
          <w:spacing w:val="-11"/>
          <w:sz w:val="20"/>
          <w:szCs w:val="20"/>
        </w:rPr>
        <w:t xml:space="preserve"> </w:t>
      </w:r>
      <w:r w:rsidRPr="2FF6A425" w:rsidR="004328E1">
        <w:rPr>
          <w:rFonts w:ascii="Arial Narrow" w:hAnsi="Arial Narrow"/>
          <w:sz w:val="20"/>
          <w:szCs w:val="20"/>
        </w:rPr>
        <w:t>village</w:t>
      </w:r>
      <w:r w:rsidRPr="2FF6A425" w:rsidR="004328E1">
        <w:rPr>
          <w:rFonts w:ascii="Arial Narrow" w:hAnsi="Arial Narrow"/>
          <w:spacing w:val="-12"/>
          <w:sz w:val="20"/>
          <w:szCs w:val="20"/>
        </w:rPr>
        <w:t xml:space="preserve"> </w:t>
      </w:r>
      <w:r w:rsidRPr="2FF6A425" w:rsidR="004328E1">
        <w:rPr>
          <w:rFonts w:ascii="Arial Narrow" w:hAnsi="Arial Narrow"/>
          <w:sz w:val="20"/>
          <w:szCs w:val="20"/>
        </w:rPr>
        <w:t>life.</w:t>
      </w:r>
      <w:r w:rsidRPr="2FF6A425" w:rsidR="004328E1">
        <w:rPr>
          <w:rFonts w:ascii="Arial Narrow" w:hAnsi="Arial Narrow"/>
          <w:spacing w:val="-11"/>
          <w:sz w:val="20"/>
          <w:szCs w:val="20"/>
        </w:rPr>
        <w:t xml:space="preserve"> </w:t>
      </w:r>
      <w:r w:rsidRPr="2FF6A425" w:rsidR="004328E1">
        <w:rPr>
          <w:rFonts w:ascii="Arial Narrow" w:hAnsi="Arial Narrow"/>
          <w:sz w:val="20"/>
          <w:szCs w:val="20"/>
        </w:rPr>
        <w:t>Students</w:t>
      </w:r>
      <w:r w:rsidRPr="2FF6A425" w:rsidR="004328E1">
        <w:rPr>
          <w:rFonts w:ascii="Arial Narrow" w:hAnsi="Arial Narrow"/>
          <w:spacing w:val="-9"/>
          <w:sz w:val="20"/>
          <w:szCs w:val="20"/>
        </w:rPr>
        <w:t xml:space="preserve"> </w:t>
      </w:r>
      <w:r w:rsidRPr="2FF6A425" w:rsidR="004328E1">
        <w:rPr>
          <w:rFonts w:ascii="Arial Narrow" w:hAnsi="Arial Narrow"/>
          <w:sz w:val="20"/>
          <w:szCs w:val="20"/>
        </w:rPr>
        <w:t>take</w:t>
      </w:r>
      <w:r w:rsidRPr="2FF6A425" w:rsidR="004328E1">
        <w:rPr>
          <w:rFonts w:ascii="Arial Narrow" w:hAnsi="Arial Narrow"/>
          <w:spacing w:val="-9"/>
          <w:sz w:val="20"/>
          <w:szCs w:val="20"/>
        </w:rPr>
        <w:t xml:space="preserve"> </w:t>
      </w:r>
      <w:r w:rsidRPr="2FF6A425" w:rsidR="004328E1">
        <w:rPr>
          <w:rFonts w:ascii="Arial Narrow" w:hAnsi="Arial Narrow"/>
          <w:sz w:val="20"/>
          <w:szCs w:val="20"/>
        </w:rPr>
        <w:t>up</w:t>
      </w:r>
      <w:r w:rsidRPr="2FF6A425" w:rsidR="004328E1">
        <w:rPr>
          <w:rFonts w:ascii="Arial Narrow" w:hAnsi="Arial Narrow"/>
          <w:spacing w:val="-11"/>
          <w:sz w:val="20"/>
          <w:szCs w:val="20"/>
        </w:rPr>
        <w:t xml:space="preserve"> </w:t>
      </w:r>
      <w:r w:rsidRPr="2FF6A425" w:rsidR="004328E1">
        <w:rPr>
          <w:rFonts w:ascii="Arial Narrow" w:hAnsi="Arial Narrow"/>
          <w:sz w:val="20"/>
          <w:szCs w:val="20"/>
        </w:rPr>
        <w:t>residence</w:t>
      </w:r>
      <w:r w:rsidRPr="2FF6A425" w:rsidR="004328E1">
        <w:rPr>
          <w:rFonts w:ascii="Arial Narrow" w:hAnsi="Arial Narrow"/>
          <w:spacing w:val="-9"/>
          <w:sz w:val="20"/>
          <w:szCs w:val="20"/>
        </w:rPr>
        <w:t xml:space="preserve"> </w:t>
      </w:r>
      <w:r w:rsidRPr="2FF6A425" w:rsidR="004328E1">
        <w:rPr>
          <w:rFonts w:ascii="Arial Narrow" w:hAnsi="Arial Narrow"/>
          <w:sz w:val="20"/>
          <w:szCs w:val="20"/>
        </w:rPr>
        <w:t>for</w:t>
      </w:r>
      <w:r w:rsidRPr="2FF6A425" w:rsidR="004328E1">
        <w:rPr>
          <w:rFonts w:ascii="Arial Narrow" w:hAnsi="Arial Narrow"/>
          <w:spacing w:val="-10"/>
          <w:sz w:val="20"/>
          <w:szCs w:val="20"/>
        </w:rPr>
        <w:t xml:space="preserve"> </w:t>
      </w:r>
      <w:r w:rsidRPr="2FF6A425" w:rsidR="004328E1">
        <w:rPr>
          <w:rFonts w:ascii="Arial Narrow" w:hAnsi="Arial Narrow"/>
          <w:sz w:val="20"/>
          <w:szCs w:val="20"/>
        </w:rPr>
        <w:t>at</w:t>
      </w:r>
      <w:r w:rsidRPr="2FF6A425" w:rsidR="004328E1">
        <w:rPr>
          <w:rFonts w:ascii="Arial Narrow" w:hAnsi="Arial Narrow"/>
          <w:spacing w:val="-6"/>
          <w:sz w:val="20"/>
          <w:szCs w:val="20"/>
        </w:rPr>
        <w:t xml:space="preserve"> </w:t>
      </w:r>
      <w:r w:rsidRPr="2FF6A425" w:rsidR="004328E1">
        <w:rPr>
          <w:rFonts w:ascii="Arial Narrow" w:hAnsi="Arial Narrow"/>
          <w:sz w:val="20"/>
          <w:szCs w:val="20"/>
        </w:rPr>
        <w:t>least</w:t>
      </w:r>
      <w:r w:rsidRPr="2FF6A425" w:rsidR="004328E1">
        <w:rPr>
          <w:rFonts w:ascii="Arial Narrow" w:hAnsi="Arial Narrow"/>
          <w:spacing w:val="-7"/>
          <w:sz w:val="20"/>
          <w:szCs w:val="20"/>
        </w:rPr>
        <w:t xml:space="preserve"> </w:t>
      </w:r>
      <w:r w:rsidRPr="2FF6A425" w:rsidR="004328E1">
        <w:rPr>
          <w:rFonts w:ascii="Arial Narrow" w:hAnsi="Arial Narrow"/>
          <w:sz w:val="20"/>
          <w:szCs w:val="20"/>
        </w:rPr>
        <w:t>4</w:t>
      </w:r>
      <w:r w:rsidRPr="2FF6A425" w:rsidR="004328E1">
        <w:rPr>
          <w:rFonts w:ascii="Arial Narrow" w:hAnsi="Arial Narrow"/>
          <w:spacing w:val="-9"/>
          <w:sz w:val="20"/>
          <w:szCs w:val="20"/>
        </w:rPr>
        <w:t xml:space="preserve"> </w:t>
      </w:r>
      <w:r w:rsidRPr="2FF6A425" w:rsidR="004328E1">
        <w:rPr>
          <w:rFonts w:ascii="Arial Narrow" w:hAnsi="Arial Narrow"/>
          <w:sz w:val="20"/>
          <w:szCs w:val="20"/>
        </w:rPr>
        <w:t>days</w:t>
      </w:r>
      <w:r w:rsidRPr="2FF6A425" w:rsidR="004328E1">
        <w:rPr>
          <w:rFonts w:ascii="Arial Narrow" w:hAnsi="Arial Narrow"/>
          <w:spacing w:val="-8"/>
          <w:sz w:val="20"/>
          <w:szCs w:val="20"/>
        </w:rPr>
        <w:t xml:space="preserve"> </w:t>
      </w:r>
      <w:r w:rsidRPr="2FF6A425" w:rsidR="004328E1">
        <w:rPr>
          <w:rFonts w:ascii="Arial Narrow" w:hAnsi="Arial Narrow"/>
          <w:sz w:val="20"/>
          <w:szCs w:val="20"/>
        </w:rPr>
        <w:t>with</w:t>
      </w:r>
      <w:r w:rsidRPr="2FF6A425" w:rsidR="004328E1">
        <w:rPr>
          <w:rFonts w:ascii="Arial Narrow" w:hAnsi="Arial Narrow"/>
          <w:spacing w:val="-7"/>
          <w:sz w:val="20"/>
          <w:szCs w:val="20"/>
        </w:rPr>
        <w:t xml:space="preserve"> </w:t>
      </w:r>
      <w:r w:rsidRPr="2FF6A425" w:rsidR="004328E1">
        <w:rPr>
          <w:rFonts w:ascii="Arial Narrow" w:hAnsi="Arial Narrow"/>
          <w:sz w:val="20"/>
          <w:szCs w:val="20"/>
        </w:rPr>
        <w:t>a</w:t>
      </w:r>
      <w:r w:rsidRPr="2FF6A425" w:rsidR="004328E1">
        <w:rPr>
          <w:rFonts w:ascii="Arial Narrow" w:hAnsi="Arial Narrow"/>
          <w:spacing w:val="-7"/>
          <w:sz w:val="20"/>
          <w:szCs w:val="20"/>
        </w:rPr>
        <w:t xml:space="preserve"> </w:t>
      </w:r>
      <w:r w:rsidRPr="2FF6A425" w:rsidR="004328E1">
        <w:rPr>
          <w:rFonts w:ascii="Arial Narrow" w:hAnsi="Arial Narrow"/>
          <w:sz w:val="20"/>
          <w:szCs w:val="20"/>
        </w:rPr>
        <w:t>village</w:t>
      </w:r>
      <w:r w:rsidRPr="2FF6A425" w:rsidR="004328E1">
        <w:rPr>
          <w:rFonts w:ascii="Arial Narrow" w:hAnsi="Arial Narrow"/>
          <w:spacing w:val="-7"/>
          <w:sz w:val="20"/>
          <w:szCs w:val="20"/>
        </w:rPr>
        <w:t xml:space="preserve"> </w:t>
      </w:r>
      <w:r w:rsidRPr="2FF6A425" w:rsidR="004328E1">
        <w:rPr>
          <w:rFonts w:ascii="Arial Narrow" w:hAnsi="Arial Narrow"/>
          <w:sz w:val="20"/>
          <w:szCs w:val="20"/>
        </w:rPr>
        <w:t xml:space="preserve">family. During this </w:t>
      </w:r>
      <w:proofErr w:type="gramStart"/>
      <w:r w:rsidRPr="2FF6A425" w:rsidR="004328E1">
        <w:rPr>
          <w:rFonts w:ascii="Arial Narrow" w:hAnsi="Arial Narrow"/>
          <w:sz w:val="20"/>
          <w:szCs w:val="20"/>
        </w:rPr>
        <w:t>time</w:t>
      </w:r>
      <w:proofErr w:type="gramEnd"/>
      <w:r w:rsidRPr="2FF6A425" w:rsidR="004328E1">
        <w:rPr>
          <w:rFonts w:ascii="Arial Narrow" w:hAnsi="Arial Narrow"/>
          <w:sz w:val="20"/>
          <w:szCs w:val="20"/>
        </w:rPr>
        <w:t xml:space="preserve"> they participate directly in village activities (e.g. feeding animals, farm work, cooking, and festivities) while reading an ethnographic study of a culturally similar village. Students make firsthand observations, conduct informal interviews (with the translation assistance of their native guide), take detailed notes in their field notebooks, and </w:t>
      </w:r>
      <w:proofErr w:type="gramStart"/>
      <w:r w:rsidRPr="2FF6A425" w:rsidR="004328E1">
        <w:rPr>
          <w:rFonts w:ascii="Arial Narrow" w:hAnsi="Arial Narrow"/>
          <w:sz w:val="20"/>
          <w:szCs w:val="20"/>
        </w:rPr>
        <w:t>compare and contrast</w:t>
      </w:r>
      <w:proofErr w:type="gramEnd"/>
      <w:r w:rsidRPr="2FF6A425" w:rsidR="004328E1">
        <w:rPr>
          <w:rFonts w:ascii="Arial Narrow" w:hAnsi="Arial Narrow"/>
          <w:sz w:val="20"/>
          <w:szCs w:val="20"/>
        </w:rPr>
        <w:t xml:space="preserve"> their</w:t>
      </w:r>
      <w:r w:rsidRPr="2FF6A425" w:rsidR="6E7A500D">
        <w:rPr>
          <w:rFonts w:ascii="Arial Narrow" w:hAnsi="Arial Narrow"/>
          <w:sz w:val="20"/>
          <w:szCs w:val="20"/>
        </w:rPr>
        <w:t xml:space="preserve">3</w:t>
      </w:r>
      <w:r w:rsidRPr="2FF6A425" w:rsidR="004328E1">
        <w:rPr>
          <w:rFonts w:ascii="Arial Narrow" w:hAnsi="Arial Narrow"/>
          <w:sz w:val="20"/>
          <w:szCs w:val="20"/>
        </w:rPr>
        <w:t xml:space="preserve">host village with the village described in the text. </w:t>
      </w:r>
      <w:r w:rsidRPr="2FF6A425" w:rsidR="004328E1">
        <w:rPr>
          <w:rFonts w:ascii="Arial Narrow" w:hAnsi="Arial Narrow"/>
          <w:spacing w:val="3"/>
          <w:sz w:val="20"/>
          <w:szCs w:val="20"/>
        </w:rPr>
        <w:t xml:space="preserve">Students follow </w:t>
      </w:r>
      <w:r w:rsidRPr="2FF6A425" w:rsidR="004328E1">
        <w:rPr>
          <w:rFonts w:ascii="Arial Narrow" w:hAnsi="Arial Narrow"/>
          <w:spacing w:val="2"/>
          <w:sz w:val="20"/>
          <w:szCs w:val="20"/>
        </w:rPr>
        <w:t xml:space="preserve">the </w:t>
      </w:r>
      <w:r w:rsidRPr="2FF6A425" w:rsidR="004328E1">
        <w:rPr>
          <w:rFonts w:ascii="Arial Narrow" w:hAnsi="Arial Narrow"/>
          <w:spacing w:val="3"/>
          <w:sz w:val="20"/>
          <w:szCs w:val="20"/>
        </w:rPr>
        <w:t xml:space="preserve">online discussion guidelines outlined below. </w:t>
      </w:r>
      <w:r w:rsidRPr="2FF6A425" w:rsidR="004328E1">
        <w:rPr>
          <w:rFonts w:ascii="Arial Narrow" w:hAnsi="Arial Narrow"/>
          <w:sz w:val="20"/>
          <w:szCs w:val="20"/>
        </w:rPr>
        <w:t xml:space="preserve">[See Project </w:t>
      </w:r>
      <w:r w:rsidRPr="2FF6A425" w:rsidR="5424EFC8">
        <w:rPr>
          <w:rFonts w:ascii="Arial Narrow" w:hAnsi="Arial Narrow"/>
          <w:sz w:val="20"/>
          <w:szCs w:val="20"/>
        </w:rPr>
        <w:t xml:space="preserve">4</w:t>
      </w:r>
      <w:r w:rsidRPr="2FF6A425" w:rsidR="00687424">
        <w:rPr>
          <w:rFonts w:ascii="Arial Narrow" w:hAnsi="Arial Narrow"/>
          <w:sz w:val="20"/>
          <w:szCs w:val="20"/>
        </w:rPr>
        <w:t xml:space="preserve"> </w:t>
      </w:r>
      <w:r w:rsidRPr="2FF6A425" w:rsidR="004328E1">
        <w:rPr>
          <w:rFonts w:ascii="Arial Narrow" w:hAnsi="Arial Narrow"/>
          <w:sz w:val="20"/>
          <w:szCs w:val="20"/>
        </w:rPr>
        <w:t>guide (in Course Home—Project Guidelines) for detailed instructions. [Approx. 25</w:t>
      </w:r>
      <w:r w:rsidRPr="2FF6A425" w:rsidR="004328E1">
        <w:rPr>
          <w:rFonts w:ascii="Arial Narrow" w:hAnsi="Arial Narrow"/>
          <w:spacing w:val="-3"/>
          <w:sz w:val="20"/>
          <w:szCs w:val="20"/>
        </w:rPr>
        <w:t xml:space="preserve"> </w:t>
      </w:r>
      <w:r w:rsidRPr="2FF6A425" w:rsidR="004328E1">
        <w:rPr>
          <w:rFonts w:ascii="Arial Narrow" w:hAnsi="Arial Narrow"/>
          <w:sz w:val="20"/>
          <w:szCs w:val="20"/>
        </w:rPr>
        <w:t>hrs.]</w:t>
      </w:r>
    </w:p>
    <w:p w:rsidR="004328E1" w:rsidP="004328E1" w:rsidRDefault="004328E1" w14:paraId="6984D093" w14:textId="77777777">
      <w:pPr>
        <w:pStyle w:val="ListParagraph"/>
        <w:widowControl w:val="0"/>
        <w:numPr>
          <w:ilvl w:val="0"/>
          <w:numId w:val="23"/>
        </w:numPr>
        <w:tabs>
          <w:tab w:val="left" w:pos="1021"/>
        </w:tabs>
        <w:autoSpaceDE w:val="0"/>
        <w:autoSpaceDN w:val="0"/>
        <w:ind w:hanging="361"/>
        <w:contextualSpacing w:val="0"/>
      </w:pPr>
      <w:r>
        <w:rPr>
          <w:b/>
        </w:rPr>
        <w:t xml:space="preserve">Required texts and equipment: </w:t>
      </w:r>
      <w:r>
        <w:t>One village ethnography (see Addendum of Project</w:t>
      </w:r>
      <w:r>
        <w:rPr>
          <w:spacing w:val="-15"/>
        </w:rPr>
        <w:t xml:space="preserve"> </w:t>
      </w:r>
      <w:r>
        <w:t>#4)</w:t>
      </w:r>
    </w:p>
    <w:p w:rsidR="004328E1" w:rsidP="004328E1" w:rsidRDefault="004328E1" w14:paraId="27428D1E" w14:textId="72DB103F">
      <w:pPr>
        <w:pStyle w:val="ListParagraph"/>
        <w:widowControl w:val="0"/>
        <w:numPr>
          <w:ilvl w:val="0"/>
          <w:numId w:val="23"/>
        </w:numPr>
        <w:tabs>
          <w:tab w:val="left" w:pos="1021"/>
        </w:tabs>
        <w:autoSpaceDE w:val="0"/>
        <w:autoSpaceDN w:val="0"/>
        <w:ind w:hanging="361"/>
        <w:contextualSpacing w:val="0"/>
      </w:pPr>
      <w:r>
        <w:t xml:space="preserve">Read village ethnography by </w:t>
      </w:r>
      <w:r w:rsidR="00023284">
        <w:rPr>
          <w:b/>
        </w:rPr>
        <w:t xml:space="preserve">Week </w:t>
      </w:r>
      <w:r w:rsidR="0039397A">
        <w:rPr>
          <w:b/>
        </w:rPr>
        <w:t>6</w:t>
      </w:r>
      <w:r w:rsidR="00CD2FD0">
        <w:rPr>
          <w:b/>
        </w:rPr>
        <w:t>.</w:t>
      </w:r>
    </w:p>
    <w:p w:rsidRPr="007C5B90" w:rsidR="004328E1" w:rsidP="004328E1" w:rsidRDefault="004328E1" w14:paraId="3F2C7916" w14:textId="590B468F">
      <w:pPr>
        <w:pStyle w:val="ListParagraph"/>
        <w:widowControl w:val="0"/>
        <w:numPr>
          <w:ilvl w:val="0"/>
          <w:numId w:val="23"/>
        </w:numPr>
        <w:tabs>
          <w:tab w:val="left" w:pos="1021"/>
        </w:tabs>
        <w:autoSpaceDE w:val="0"/>
        <w:autoSpaceDN w:val="0"/>
        <w:spacing w:before="1"/>
        <w:ind w:hanging="361"/>
        <w:contextualSpacing w:val="0"/>
        <w:rPr>
          <w:b/>
        </w:rPr>
      </w:pPr>
      <w:r>
        <w:t>Complete village stay by</w:t>
      </w:r>
      <w:r>
        <w:rPr>
          <w:spacing w:val="-8"/>
        </w:rPr>
        <w:t xml:space="preserve"> </w:t>
      </w:r>
      <w:r w:rsidR="0039397A">
        <w:rPr>
          <w:b/>
        </w:rPr>
        <w:t xml:space="preserve">Week </w:t>
      </w:r>
      <w:r w:rsidR="00687424">
        <w:rPr>
          <w:b/>
        </w:rPr>
        <w:t>10</w:t>
      </w:r>
      <w:r w:rsidR="00CD2FD0">
        <w:rPr>
          <w:b/>
        </w:rPr>
        <w:t>.</w:t>
      </w:r>
    </w:p>
    <w:p w:rsidR="004328E1" w:rsidP="2FF6A425" w:rsidRDefault="004328E1" w14:paraId="282E1BE2" w14:textId="6E69D93D">
      <w:pPr>
        <w:pStyle w:val="ListParagraph"/>
        <w:widowControl w:val="0"/>
        <w:numPr>
          <w:ilvl w:val="1"/>
          <w:numId w:val="24"/>
        </w:numPr>
        <w:tabs>
          <w:tab w:val="left" w:pos="1020"/>
          <w:tab w:val="left" w:pos="1021"/>
        </w:tabs>
        <w:autoSpaceDE w:val="0"/>
        <w:autoSpaceDN w:val="0"/>
        <w:ind w:hanging="361"/>
        <w:contextualSpacing w:val="0"/>
        <w:rPr>
          <w:rFonts w:ascii="Symbol" w:hAnsi="Symbol"/>
          <w:b w:val="1"/>
          <w:bCs w:val="1"/>
        </w:rPr>
      </w:pPr>
      <w:r w:rsidR="004328E1">
        <w:rPr/>
        <w:t xml:space="preserve">Project </w:t>
      </w:r>
      <w:r w:rsidR="794414CC">
        <w:rPr/>
        <w:t xml:space="preserve">4 </w:t>
      </w:r>
      <w:r w:rsidR="004328E1">
        <w:rPr/>
        <w:t xml:space="preserve">report submitted to “Assignments” in Populi by </w:t>
      </w:r>
      <w:r w:rsidRPr="0C0FA970" w:rsidR="00CD2FD0">
        <w:rPr>
          <w:b w:val="1"/>
          <w:bCs w:val="1"/>
        </w:rPr>
        <w:t>Week 14</w:t>
      </w:r>
      <w:r w:rsidRPr="0C0FA970" w:rsidR="004328E1">
        <w:rPr>
          <w:b w:val="1"/>
          <w:bCs w:val="1"/>
        </w:rPr>
        <w:t>.</w:t>
      </w:r>
    </w:p>
    <w:p w:rsidR="004328E1" w:rsidP="00DD05AC" w:rsidRDefault="004328E1" w14:paraId="2F50E40B" w14:textId="77777777"/>
    <w:p w:rsidRPr="00405BE7" w:rsidR="00E45F01" w:rsidP="00471DF9" w:rsidRDefault="00E45F01" w14:paraId="54673516" w14:textId="4986A321">
      <w:pPr>
        <w:pStyle w:val="Heading3"/>
      </w:pPr>
      <w:r w:rsidRPr="00405BE7">
        <w:t>Reading log</w:t>
      </w:r>
    </w:p>
    <w:p w:rsidR="00DE6759" w:rsidP="00E45F01" w:rsidRDefault="00E45F01" w14:paraId="73752D1C" w14:textId="555633B8">
      <w:r w:rsidRPr="00405BE7">
        <w:t xml:space="preserve">Keep a record of everything you read.  Use a database/cataloguing program such as </w:t>
      </w:r>
      <w:r w:rsidR="008C69D1">
        <w:t>Zotero</w:t>
      </w:r>
      <w:r w:rsidRPr="00405BE7">
        <w:t xml:space="preserve">.  For each book, article, or other reading you do, both assigned and in conjunction with your projects, make a note of your reading.  Include (1) a full bibliographical reference, (2) number of pages read, (3) a brief summary of the author’s key points, theoretical perspective, etc. and (4) your critique, response, insights, arguments, reflection, personal experience, etc.   For your own sake, keep your comments brief (no more than a few sentences for summary and critique) and specific. Remember, the value of this is in retrieval for your own future use. Completing a record of each reading should take no more than about 10 minutes. </w:t>
      </w:r>
      <w:r w:rsidR="00E4516E">
        <w:t xml:space="preserve">Zotero </w:t>
      </w:r>
      <w:r w:rsidRPr="00405BE7">
        <w:t xml:space="preserve">will greatly facilitate your record keeping and help you in your future academic writing.  </w:t>
      </w:r>
    </w:p>
    <w:p w:rsidRPr="009C1DE1" w:rsidR="00DE6759" w:rsidP="00DE6759" w:rsidRDefault="00E45F01" w14:paraId="46A4B624" w14:textId="29C6172A">
      <w:pPr>
        <w:pStyle w:val="ListParagraph"/>
        <w:numPr>
          <w:ilvl w:val="0"/>
          <w:numId w:val="73"/>
        </w:numPr>
        <w:rPr>
          <w:bCs/>
        </w:rPr>
      </w:pPr>
      <w:r w:rsidRPr="00405BE7">
        <w:lastRenderedPageBreak/>
        <w:t xml:space="preserve">First log </w:t>
      </w:r>
      <w:r w:rsidR="005C3D50">
        <w:t xml:space="preserve">synopsis </w:t>
      </w:r>
      <w:r w:rsidRPr="00405BE7">
        <w:t xml:space="preserve">due by </w:t>
      </w:r>
      <w:r w:rsidRPr="00DE6759" w:rsidR="00973565">
        <w:rPr>
          <w:b/>
        </w:rPr>
        <w:t>Week 6</w:t>
      </w:r>
      <w:r w:rsidRPr="00DE6759">
        <w:rPr>
          <w:b/>
        </w:rPr>
        <w:t xml:space="preserve">.  </w:t>
      </w:r>
    </w:p>
    <w:p w:rsidR="00DE6759" w:rsidP="00DE6759" w:rsidRDefault="00E45F01" w14:paraId="51D57648" w14:textId="6ABC5E56">
      <w:pPr>
        <w:pStyle w:val="ListParagraph"/>
        <w:numPr>
          <w:ilvl w:val="0"/>
          <w:numId w:val="73"/>
        </w:numPr>
        <w:rPr>
          <w:bCs/>
        </w:rPr>
      </w:pPr>
      <w:r w:rsidRPr="00405BE7">
        <w:t xml:space="preserve">The second log </w:t>
      </w:r>
      <w:r w:rsidR="00973565">
        <w:t xml:space="preserve">synopsis </w:t>
      </w:r>
      <w:r w:rsidRPr="00405BE7">
        <w:t xml:space="preserve">is due by </w:t>
      </w:r>
      <w:r w:rsidRPr="00DE6759" w:rsidR="00093706">
        <w:rPr>
          <w:b/>
        </w:rPr>
        <w:t>Week 11</w:t>
      </w:r>
      <w:r w:rsidRPr="00DE6759" w:rsidR="00093706">
        <w:rPr>
          <w:bCs/>
        </w:rPr>
        <w:t xml:space="preserve">. </w:t>
      </w:r>
    </w:p>
    <w:p w:rsidRPr="009C1DE1" w:rsidR="00E45F01" w:rsidP="009C1DE1" w:rsidRDefault="00093706" w14:paraId="13A4F2EA" w14:textId="777EAD90">
      <w:pPr>
        <w:pStyle w:val="ListParagraph"/>
        <w:numPr>
          <w:ilvl w:val="0"/>
          <w:numId w:val="73"/>
        </w:numPr>
        <w:rPr>
          <w:bCs/>
        </w:rPr>
      </w:pPr>
      <w:r w:rsidRPr="00DE6759">
        <w:rPr>
          <w:bCs/>
        </w:rPr>
        <w:t xml:space="preserve">The final reading </w:t>
      </w:r>
      <w:r w:rsidRPr="00DE6759" w:rsidR="00DE6759">
        <w:rPr>
          <w:bCs/>
        </w:rPr>
        <w:t xml:space="preserve">log analysis is due </w:t>
      </w:r>
      <w:r w:rsidRPr="009C1DE1" w:rsidR="00DE6759">
        <w:rPr>
          <w:b/>
        </w:rPr>
        <w:t>Week 15</w:t>
      </w:r>
      <w:r w:rsidRPr="00DE6759" w:rsidR="00DE6759">
        <w:rPr>
          <w:bCs/>
        </w:rPr>
        <w:t>.</w:t>
      </w:r>
    </w:p>
    <w:p w:rsidRPr="00405BE7" w:rsidR="00E45F01" w:rsidP="00E45F01" w:rsidRDefault="00E45F01" w14:paraId="5B6EFFFC" w14:textId="77777777">
      <w:pPr>
        <w:rPr>
          <w:b/>
          <w:szCs w:val="24"/>
        </w:rPr>
      </w:pPr>
    </w:p>
    <w:p w:rsidRPr="00E4516E" w:rsidR="00E45F01" w:rsidP="0034055C" w:rsidRDefault="00E45F01" w14:paraId="3089EA50" w14:textId="2593F825">
      <w:pPr>
        <w:pStyle w:val="Heading3"/>
      </w:pPr>
      <w:r w:rsidRPr="00FD61B3">
        <w:t>Evaluation:</w:t>
      </w:r>
      <w:r w:rsidRPr="00E4516E">
        <w:t xml:space="preserve"> A final oral interview, </w:t>
      </w:r>
    </w:p>
    <w:p w:rsidR="00B766F8" w:rsidP="00965345" w:rsidRDefault="00E45F01" w14:paraId="7186FFA1" w14:textId="60CA46BE">
      <w:pPr>
        <w:rPr>
          <w:szCs w:val="24"/>
        </w:rPr>
      </w:pPr>
      <w:r w:rsidRPr="00405BE7">
        <w:rPr>
          <w:szCs w:val="24"/>
        </w:rPr>
        <w:t xml:space="preserve">Conducted by </w:t>
      </w:r>
      <w:r w:rsidR="00E4516E">
        <w:rPr>
          <w:szCs w:val="24"/>
        </w:rPr>
        <w:t>a local language</w:t>
      </w:r>
      <w:r w:rsidRPr="00405BE7">
        <w:rPr>
          <w:szCs w:val="24"/>
        </w:rPr>
        <w:t xml:space="preserve"> </w:t>
      </w:r>
      <w:r w:rsidR="00E4516E">
        <w:rPr>
          <w:szCs w:val="24"/>
        </w:rPr>
        <w:t>specialist</w:t>
      </w:r>
      <w:r w:rsidRPr="00405BE7">
        <w:rPr>
          <w:szCs w:val="24"/>
        </w:rPr>
        <w:t xml:space="preserve"> that provides evidence of language gains. </w:t>
      </w:r>
      <w:r w:rsidRPr="00405BE7">
        <w:rPr>
          <w:b/>
          <w:szCs w:val="24"/>
        </w:rPr>
        <w:t xml:space="preserve">Test results emailed to </w:t>
      </w:r>
      <w:r w:rsidR="00064B0B">
        <w:rPr>
          <w:b/>
          <w:szCs w:val="24"/>
        </w:rPr>
        <w:t>WCIU</w:t>
      </w:r>
      <w:r w:rsidRPr="00405BE7">
        <w:rPr>
          <w:b/>
          <w:szCs w:val="24"/>
        </w:rPr>
        <w:t xml:space="preserve"> instructor </w:t>
      </w:r>
      <w:r w:rsidR="00F47770">
        <w:rPr>
          <w:b/>
          <w:szCs w:val="24"/>
        </w:rPr>
        <w:t>Week 14.</w:t>
      </w:r>
    </w:p>
    <w:p w:rsidRPr="00F7768E" w:rsidR="00F7768E" w:rsidP="00637F83" w:rsidRDefault="00147724" w14:paraId="7A4DACC8" w14:textId="297154BE">
      <w:pPr>
        <w:spacing w:after="0"/>
        <w:rPr>
          <w:szCs w:val="24"/>
        </w:rPr>
      </w:pPr>
      <w:r>
        <w:rPr>
          <w:szCs w:val="24"/>
        </w:rPr>
        <w:t>Six weeks before the end of term</w:t>
      </w:r>
      <w:r w:rsidRPr="00F7768E" w:rsidR="00F7768E">
        <w:rPr>
          <w:szCs w:val="24"/>
        </w:rPr>
        <w:t xml:space="preserve">, an email will be sent out to student’s language teacher/tutor (students must let </w:t>
      </w:r>
    </w:p>
    <w:p w:rsidRPr="00F7768E" w:rsidR="00F7768E" w:rsidP="00637F83" w:rsidRDefault="00F7768E" w14:paraId="10EA655A" w14:textId="77777777">
      <w:pPr>
        <w:spacing w:after="0"/>
        <w:rPr>
          <w:szCs w:val="24"/>
        </w:rPr>
      </w:pPr>
      <w:r w:rsidRPr="00F7768E">
        <w:rPr>
          <w:szCs w:val="24"/>
        </w:rPr>
        <w:t xml:space="preserve">Professor know the tutor's email address by early June, if the tutor doesn't have email address, </w:t>
      </w:r>
    </w:p>
    <w:p w:rsidRPr="00F7768E" w:rsidR="00F7768E" w:rsidP="00637F83" w:rsidRDefault="00F7768E" w14:paraId="0B3EE85E" w14:textId="77777777">
      <w:pPr>
        <w:spacing w:after="0"/>
        <w:rPr>
          <w:szCs w:val="24"/>
        </w:rPr>
      </w:pPr>
      <w:r w:rsidRPr="00F7768E">
        <w:rPr>
          <w:szCs w:val="24"/>
        </w:rPr>
        <w:t xml:space="preserve">snail mail address) with the instructions on how to conduct the interview. The interview </w:t>
      </w:r>
    </w:p>
    <w:p w:rsidRPr="00F7768E" w:rsidR="00F7768E" w:rsidP="00637F83" w:rsidRDefault="00F7768E" w14:paraId="07651A3F" w14:textId="77777777">
      <w:pPr>
        <w:spacing w:after="0"/>
        <w:rPr>
          <w:szCs w:val="24"/>
        </w:rPr>
      </w:pPr>
      <w:r w:rsidRPr="00F7768E">
        <w:rPr>
          <w:szCs w:val="24"/>
        </w:rPr>
        <w:t xml:space="preserve">questions are already written out, so student’s tutor just reads that script. The goal of the </w:t>
      </w:r>
    </w:p>
    <w:p w:rsidRPr="00F7768E" w:rsidR="00F7768E" w:rsidP="00637F83" w:rsidRDefault="00F7768E" w14:paraId="4CAC89ED" w14:textId="77777777">
      <w:pPr>
        <w:spacing w:after="0"/>
        <w:rPr>
          <w:szCs w:val="24"/>
        </w:rPr>
      </w:pPr>
      <w:r w:rsidRPr="00F7768E">
        <w:rPr>
          <w:szCs w:val="24"/>
        </w:rPr>
        <w:t xml:space="preserve">oral interview is to confirm what you can do in the language. The interview includes one personal </w:t>
      </w:r>
    </w:p>
    <w:p w:rsidRPr="00F7768E" w:rsidR="00F7768E" w:rsidP="00637F83" w:rsidRDefault="00F7768E" w14:paraId="123414EE" w14:textId="77777777">
      <w:pPr>
        <w:spacing w:after="0"/>
        <w:rPr>
          <w:szCs w:val="24"/>
        </w:rPr>
      </w:pPr>
      <w:r w:rsidRPr="00F7768E">
        <w:rPr>
          <w:szCs w:val="24"/>
        </w:rPr>
        <w:t xml:space="preserve">monologue (2 minutes) and three topical dialogues (2-3 minutes each). The interview should take </w:t>
      </w:r>
    </w:p>
    <w:p w:rsidRPr="00F7768E" w:rsidR="00F7768E" w:rsidP="00637F83" w:rsidRDefault="00F7768E" w14:paraId="73139B0A" w14:textId="77777777">
      <w:pPr>
        <w:spacing w:after="0"/>
        <w:rPr>
          <w:szCs w:val="24"/>
        </w:rPr>
      </w:pPr>
      <w:r w:rsidRPr="00F7768E">
        <w:rPr>
          <w:szCs w:val="24"/>
        </w:rPr>
        <w:t xml:space="preserve">about 10 to 15 minutes to complete. Conversational items are drawn from Slimbach's Loosed </w:t>
      </w:r>
    </w:p>
    <w:p w:rsidRPr="00F7768E" w:rsidR="00F7768E" w:rsidP="00637F83" w:rsidRDefault="00F7768E" w14:paraId="522FD1C2" w14:textId="7BCCD56F">
      <w:pPr>
        <w:spacing w:after="0"/>
        <w:rPr>
          <w:szCs w:val="24"/>
        </w:rPr>
      </w:pPr>
      <w:r w:rsidRPr="00F7768E">
        <w:rPr>
          <w:szCs w:val="24"/>
        </w:rPr>
        <w:t xml:space="preserve">Tongues field guide </w:t>
      </w:r>
      <w:proofErr w:type="gramStart"/>
      <w:r w:rsidRPr="00F7768E">
        <w:rPr>
          <w:szCs w:val="24"/>
        </w:rPr>
        <w:t>and also</w:t>
      </w:r>
      <w:proofErr w:type="gramEnd"/>
      <w:r w:rsidRPr="00F7768E">
        <w:rPr>
          <w:szCs w:val="24"/>
        </w:rPr>
        <w:t xml:space="preserve"> from Dickerson's Heart to Heart. The oral interview is pitched from a "low-intermediate" to a "high intermediate" level proficiency. The tutor will rate student’s performance by using the given rating scale. Then he/she will email back the scores directly to the instructor. You will also have to record the entire interview and send it to the instructor an audio file or CD. </w:t>
      </w:r>
    </w:p>
    <w:p w:rsidRPr="00405BE7" w:rsidR="00B766F8" w:rsidP="009C1DE1" w:rsidRDefault="005763FE" w14:paraId="077FFC3E" w14:textId="4C28B756">
      <w:pPr>
        <w:pStyle w:val="Heading3"/>
      </w:pPr>
      <w:r w:rsidRPr="00405BE7">
        <w:t>Forum Discussion Guidelines</w:t>
      </w:r>
    </w:p>
    <w:p w:rsidRPr="00405BE7" w:rsidR="00B766F8" w:rsidP="00B766F8" w:rsidRDefault="00143D63" w14:paraId="1B01CB45" w14:textId="77777777">
      <w:pPr>
        <w:widowControl w:val="0"/>
        <w:autoSpaceDE w:val="0"/>
        <w:autoSpaceDN w:val="0"/>
        <w:adjustRightInd w:val="0"/>
        <w:rPr>
          <w:spacing w:val="3"/>
          <w:szCs w:val="24"/>
        </w:rPr>
      </w:pPr>
      <w:r w:rsidRPr="00405BE7">
        <w:rPr>
          <w:rFonts w:eastAsia="Calibri"/>
          <w:spacing w:val="7"/>
          <w:szCs w:val="24"/>
        </w:rPr>
        <w:t xml:space="preserve">Online Discussion (also called ‘threaded discussion’ or TD) is an </w:t>
      </w:r>
      <w:r w:rsidRPr="00405BE7">
        <w:rPr>
          <w:szCs w:val="24"/>
        </w:rPr>
        <w:t xml:space="preserve">online dialog or conversation that takes the form of a series of linked messages by students and instructor, organized </w:t>
      </w:r>
      <w:r w:rsidRPr="00405BE7" w:rsidR="00EE4179">
        <w:rPr>
          <w:szCs w:val="24"/>
        </w:rPr>
        <w:t>weekly</w:t>
      </w:r>
      <w:r w:rsidRPr="00405BE7">
        <w:rPr>
          <w:szCs w:val="24"/>
        </w:rPr>
        <w:t>.</w:t>
      </w:r>
      <w:r w:rsidRPr="00405BE7" w:rsidR="00B766F8">
        <w:rPr>
          <w:color w:val="FF0000"/>
          <w:szCs w:val="24"/>
        </w:rPr>
        <w:t xml:space="preserve"> </w:t>
      </w:r>
      <w:r w:rsidRPr="00405BE7" w:rsidR="00B766F8">
        <w:rPr>
          <w:szCs w:val="24"/>
        </w:rPr>
        <w:t xml:space="preserve">The TD </w:t>
      </w:r>
      <w:r w:rsidRPr="00405BE7" w:rsidR="00B766F8">
        <w:rPr>
          <w:rFonts w:eastAsia="Calibri"/>
          <w:spacing w:val="7"/>
          <w:szCs w:val="24"/>
        </w:rPr>
        <w:t xml:space="preserve">enables MATUL students to exchange project-related insights from geographically dispersed locations. </w:t>
      </w:r>
      <w:r w:rsidRPr="00405BE7" w:rsidR="00B766F8">
        <w:rPr>
          <w:rFonts w:eastAsia="Calibri"/>
          <w:spacing w:val="8"/>
          <w:szCs w:val="24"/>
        </w:rPr>
        <w:t xml:space="preserve">By structuring </w:t>
      </w:r>
      <w:r w:rsidRPr="00405BE7" w:rsidR="00B766F8">
        <w:rPr>
          <w:rFonts w:eastAsia="Calibri"/>
          <w:spacing w:val="5"/>
          <w:szCs w:val="24"/>
        </w:rPr>
        <w:t xml:space="preserve">discussion of intercultural concepts and experiences with peers in </w:t>
      </w:r>
      <w:r w:rsidRPr="00405BE7" w:rsidR="00B766F8">
        <w:rPr>
          <w:rFonts w:eastAsia="Calibri"/>
          <w:i/>
          <w:spacing w:val="5"/>
          <w:szCs w:val="24"/>
        </w:rPr>
        <w:t xml:space="preserve">various </w:t>
      </w:r>
      <w:r w:rsidRPr="00405BE7" w:rsidR="00B766F8">
        <w:rPr>
          <w:rFonts w:eastAsia="Calibri"/>
          <w:spacing w:val="5"/>
          <w:szCs w:val="24"/>
        </w:rPr>
        <w:t xml:space="preserve">host cultures, </w:t>
      </w:r>
      <w:r w:rsidRPr="00405BE7" w:rsidR="00B766F8">
        <w:rPr>
          <w:rFonts w:eastAsia="Calibri"/>
          <w:spacing w:val="2"/>
          <w:szCs w:val="24"/>
        </w:rPr>
        <w:t xml:space="preserve">as </w:t>
      </w:r>
      <w:r w:rsidRPr="00405BE7" w:rsidR="00B766F8">
        <w:rPr>
          <w:rFonts w:eastAsia="Calibri"/>
          <w:spacing w:val="-1"/>
          <w:szCs w:val="24"/>
        </w:rPr>
        <w:t xml:space="preserve">opposed </w:t>
      </w:r>
      <w:r w:rsidRPr="00405BE7" w:rsidR="00B766F8">
        <w:rPr>
          <w:rFonts w:eastAsia="Calibri"/>
          <w:spacing w:val="4"/>
          <w:szCs w:val="24"/>
        </w:rPr>
        <w:t xml:space="preserve">to discussion with peers in the same culture, </w:t>
      </w:r>
      <w:r w:rsidRPr="00405BE7" w:rsidR="00B766F8">
        <w:rPr>
          <w:rFonts w:eastAsia="Calibri"/>
          <w:spacing w:val="6"/>
          <w:szCs w:val="24"/>
        </w:rPr>
        <w:t>students are encouraged to focus on the essence of each situation</w:t>
      </w:r>
      <w:r w:rsidRPr="00405BE7" w:rsidR="00B766F8">
        <w:rPr>
          <w:rFonts w:eastAsia="Calibri"/>
          <w:spacing w:val="4"/>
          <w:szCs w:val="24"/>
        </w:rPr>
        <w:t xml:space="preserve">. </w:t>
      </w:r>
      <w:r w:rsidRPr="00405BE7" w:rsidR="00B766F8">
        <w:rPr>
          <w:spacing w:val="5"/>
          <w:szCs w:val="24"/>
        </w:rPr>
        <w:t xml:space="preserve">Pushed to be active participant-observers </w:t>
      </w:r>
      <w:r w:rsidRPr="00405BE7" w:rsidR="00B766F8">
        <w:rPr>
          <w:spacing w:val="7"/>
          <w:szCs w:val="24"/>
        </w:rPr>
        <w:t xml:space="preserve">in their respective cultures, they have the rare opportunity to move </w:t>
      </w:r>
      <w:r w:rsidRPr="00405BE7" w:rsidR="00B766F8">
        <w:rPr>
          <w:spacing w:val="5"/>
          <w:szCs w:val="24"/>
        </w:rPr>
        <w:t>from mere description of local realities to cross-cultural com</w:t>
      </w:r>
      <w:r w:rsidRPr="00405BE7" w:rsidR="00B766F8">
        <w:rPr>
          <w:spacing w:val="3"/>
          <w:szCs w:val="24"/>
        </w:rPr>
        <w:t>parative analysis.</w:t>
      </w:r>
    </w:p>
    <w:p w:rsidRPr="00405BE7" w:rsidR="00B766F8" w:rsidP="00B766F8" w:rsidRDefault="00B766F8" w14:paraId="5A4C4AC7" w14:textId="14444DB9">
      <w:pPr>
        <w:widowControl w:val="0"/>
        <w:autoSpaceDE w:val="0"/>
        <w:autoSpaceDN w:val="0"/>
        <w:adjustRightInd w:val="0"/>
        <w:rPr>
          <w:b/>
          <w:szCs w:val="24"/>
        </w:rPr>
      </w:pPr>
      <w:r w:rsidRPr="00405BE7">
        <w:rPr>
          <w:spacing w:val="3"/>
          <w:szCs w:val="24"/>
        </w:rPr>
        <w:t xml:space="preserve">During threaded discussions, </w:t>
      </w:r>
      <w:r w:rsidRPr="00405BE7">
        <w:rPr>
          <w:rFonts w:eastAsia="Calibri"/>
          <w:spacing w:val="7"/>
          <w:szCs w:val="24"/>
        </w:rPr>
        <w:t xml:space="preserve">students </w:t>
      </w:r>
      <w:r w:rsidRPr="00405BE7">
        <w:rPr>
          <w:iCs/>
          <w:szCs w:val="24"/>
        </w:rPr>
        <w:t>interact with</w:t>
      </w:r>
      <w:r w:rsidRPr="00405BE7">
        <w:rPr>
          <w:i/>
          <w:iCs/>
          <w:szCs w:val="24"/>
        </w:rPr>
        <w:t xml:space="preserve"> content </w:t>
      </w:r>
      <w:r w:rsidRPr="00405BE7">
        <w:rPr>
          <w:iCs/>
          <w:szCs w:val="24"/>
        </w:rPr>
        <w:t xml:space="preserve">(e.g. </w:t>
      </w:r>
      <w:r w:rsidRPr="00405BE7">
        <w:rPr>
          <w:szCs w:val="24"/>
        </w:rPr>
        <w:t xml:space="preserve">assigned readings, common language and culture learning experiences), their </w:t>
      </w:r>
      <w:r w:rsidRPr="00405BE7">
        <w:rPr>
          <w:i/>
          <w:szCs w:val="24"/>
        </w:rPr>
        <w:t>classmates</w:t>
      </w:r>
      <w:r w:rsidRPr="00405BE7">
        <w:rPr>
          <w:szCs w:val="24"/>
        </w:rPr>
        <w:t xml:space="preserve"> (via discussion, debate, peer review)</w:t>
      </w:r>
      <w:r w:rsidR="00082FB0">
        <w:rPr>
          <w:szCs w:val="24"/>
        </w:rPr>
        <w:t xml:space="preserve"> and</w:t>
      </w:r>
      <w:r w:rsidRPr="00405BE7">
        <w:rPr>
          <w:szCs w:val="24"/>
        </w:rPr>
        <w:t xml:space="preserve"> with the</w:t>
      </w:r>
      <w:r w:rsidRPr="00405BE7">
        <w:rPr>
          <w:i/>
          <w:iCs/>
          <w:szCs w:val="24"/>
        </w:rPr>
        <w:t xml:space="preserve"> instructor </w:t>
      </w:r>
      <w:r w:rsidRPr="00405BE7">
        <w:rPr>
          <w:szCs w:val="24"/>
        </w:rPr>
        <w:t>(as they seek to teach, guide, correct</w:t>
      </w:r>
      <w:r w:rsidR="00082FB0">
        <w:rPr>
          <w:szCs w:val="24"/>
        </w:rPr>
        <w:t xml:space="preserve"> and</w:t>
      </w:r>
      <w:r w:rsidRPr="00405BE7">
        <w:rPr>
          <w:szCs w:val="24"/>
        </w:rPr>
        <w:t xml:space="preserve"> support learners). Messages </w:t>
      </w:r>
      <w:proofErr w:type="gramStart"/>
      <w:r w:rsidRPr="00405BE7">
        <w:rPr>
          <w:szCs w:val="24"/>
        </w:rPr>
        <w:t>in a given</w:t>
      </w:r>
      <w:proofErr w:type="gramEnd"/>
      <w:r w:rsidRPr="00405BE7">
        <w:rPr>
          <w:szCs w:val="24"/>
        </w:rPr>
        <w:t xml:space="preserve"> thread share a common topic and are linked to each other in the order of their creation. </w:t>
      </w:r>
      <w:r w:rsidRPr="00405BE7">
        <w:rPr>
          <w:rFonts w:eastAsia="Calibri"/>
          <w:spacing w:val="7"/>
          <w:szCs w:val="24"/>
        </w:rPr>
        <w:t>A</w:t>
      </w:r>
      <w:r w:rsidRPr="00405BE7">
        <w:rPr>
          <w:szCs w:val="24"/>
        </w:rPr>
        <w:t>ll students have a “voice” in TDs; no one—not even the instructor—is able to dominate or control the conversation.</w:t>
      </w:r>
      <w:r w:rsidRPr="00405BE7">
        <w:rPr>
          <w:rFonts w:eastAsia="Calibri"/>
          <w:spacing w:val="7"/>
          <w:szCs w:val="24"/>
        </w:rPr>
        <w:t xml:space="preserve"> </w:t>
      </w:r>
      <w:r w:rsidRPr="00405BE7">
        <w:rPr>
          <w:szCs w:val="24"/>
        </w:rPr>
        <w:t xml:space="preserve">Because the course is available </w:t>
      </w:r>
      <w:r w:rsidRPr="00405BE7">
        <w:rPr>
          <w:i/>
          <w:szCs w:val="24"/>
        </w:rPr>
        <w:t>asynchronously</w:t>
      </w:r>
      <w:r w:rsidRPr="00405BE7">
        <w:rPr>
          <w:szCs w:val="24"/>
        </w:rPr>
        <w:t xml:space="preserve"> (i.e. at any time and from any location with an Internet connection), TD affords participants the opportunity to reflect on each other’s contributions, as well as their own, prior to posting. As “iron sharpens iron,” each student’s contribution enhances the learning of all other students</w:t>
      </w:r>
      <w:r w:rsidR="00082FB0">
        <w:rPr>
          <w:szCs w:val="24"/>
        </w:rPr>
        <w:t xml:space="preserve"> and</w:t>
      </w:r>
      <w:r w:rsidRPr="00405BE7">
        <w:rPr>
          <w:szCs w:val="24"/>
        </w:rPr>
        <w:t xml:space="preserve"> feeds back into our life within our host communities.</w:t>
      </w:r>
    </w:p>
    <w:p w:rsidRPr="00405BE7" w:rsidR="00B766F8" w:rsidP="00B766F8" w:rsidRDefault="00B766F8" w14:paraId="4176B3EC" w14:textId="4517FC90">
      <w:pPr>
        <w:widowControl w:val="0"/>
        <w:autoSpaceDE w:val="0"/>
        <w:autoSpaceDN w:val="0"/>
        <w:adjustRightInd w:val="0"/>
        <w:rPr>
          <w:rFonts w:eastAsia="Calibri"/>
          <w:spacing w:val="5"/>
          <w:szCs w:val="24"/>
        </w:rPr>
      </w:pPr>
      <w:r w:rsidRPr="00405BE7">
        <w:rPr>
          <w:rFonts w:eastAsia="Calibri"/>
          <w:spacing w:val="7"/>
          <w:szCs w:val="24"/>
        </w:rPr>
        <w:t>To make this process work for all, “p</w:t>
      </w:r>
      <w:r w:rsidRPr="00405BE7">
        <w:rPr>
          <w:rFonts w:eastAsia="Calibri"/>
          <w:spacing w:val="5"/>
          <w:szCs w:val="24"/>
        </w:rPr>
        <w:t xml:space="preserve">osts” must be made during specified time periods (as specified under each project). </w:t>
      </w:r>
      <w:r w:rsidRPr="00405BE7">
        <w:rPr>
          <w:rFonts w:eastAsia="Calibri"/>
          <w:b/>
          <w:spacing w:val="5"/>
          <w:szCs w:val="24"/>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405BE7">
        <w:rPr>
          <w:rFonts w:eastAsia="Calibri"/>
          <w:spacing w:val="5"/>
          <w:szCs w:val="24"/>
        </w:rPr>
        <w:t>To write substantive posts, you will need to stay healthy, focused</w:t>
      </w:r>
      <w:r w:rsidR="00082FB0">
        <w:rPr>
          <w:rFonts w:eastAsia="Calibri"/>
          <w:spacing w:val="5"/>
          <w:szCs w:val="24"/>
        </w:rPr>
        <w:t xml:space="preserve"> and</w:t>
      </w:r>
      <w:r w:rsidRPr="00405BE7">
        <w:rPr>
          <w:rFonts w:eastAsia="Calibri"/>
          <w:spacing w:val="5"/>
          <w:szCs w:val="24"/>
        </w:rPr>
        <w:t xml:space="preserve"> organized. </w:t>
      </w:r>
    </w:p>
    <w:p w:rsidRPr="00405BE7" w:rsidR="00B766F8" w:rsidP="009C1DE1" w:rsidRDefault="00B766F8" w14:paraId="3B386768" w14:textId="77777777">
      <w:pPr>
        <w:pStyle w:val="Heading4"/>
      </w:pPr>
      <w:r w:rsidRPr="00405BE7">
        <w:t>Procedure</w:t>
      </w:r>
    </w:p>
    <w:p w:rsidRPr="00405BE7" w:rsidR="00B766F8" w:rsidP="00DD5779" w:rsidRDefault="00B766F8" w14:paraId="7DE3E748" w14:textId="77777777">
      <w:pPr>
        <w:widowControl w:val="0"/>
        <w:numPr>
          <w:ilvl w:val="0"/>
          <w:numId w:val="1"/>
        </w:numPr>
        <w:autoSpaceDE w:val="0"/>
        <w:autoSpaceDN w:val="0"/>
        <w:adjustRightInd w:val="0"/>
        <w:rPr>
          <w:b/>
          <w:szCs w:val="24"/>
        </w:rPr>
      </w:pPr>
      <w:r w:rsidRPr="00405BE7">
        <w:rPr>
          <w:szCs w:val="24"/>
        </w:rPr>
        <w:t xml:space="preserve">Begin a </w:t>
      </w:r>
      <w:proofErr w:type="gramStart"/>
      <w:r w:rsidRPr="00405BE7">
        <w:rPr>
          <w:szCs w:val="24"/>
        </w:rPr>
        <w:t>particular project</w:t>
      </w:r>
      <w:proofErr w:type="gramEnd"/>
      <w:r w:rsidRPr="00405BE7">
        <w:rPr>
          <w:szCs w:val="24"/>
        </w:rPr>
        <w:t xml:space="preserve"> within the specified time period.</w:t>
      </w:r>
    </w:p>
    <w:p w:rsidRPr="00405BE7" w:rsidR="00B766F8" w:rsidP="00DD5779" w:rsidRDefault="00B766F8" w14:paraId="2B2CB895" w14:textId="77777777">
      <w:pPr>
        <w:widowControl w:val="0"/>
        <w:numPr>
          <w:ilvl w:val="0"/>
          <w:numId w:val="1"/>
        </w:numPr>
        <w:autoSpaceDE w:val="0"/>
        <w:autoSpaceDN w:val="0"/>
        <w:adjustRightInd w:val="0"/>
        <w:rPr>
          <w:b/>
          <w:szCs w:val="24"/>
        </w:rPr>
      </w:pPr>
      <w:r w:rsidRPr="00405BE7">
        <w:rPr>
          <w:szCs w:val="24"/>
        </w:rPr>
        <w:t>Wait for the instructor to pose a topical question.</w:t>
      </w:r>
    </w:p>
    <w:p w:rsidRPr="00405BE7" w:rsidR="00B766F8" w:rsidP="00DD5779" w:rsidRDefault="00B766F8" w14:paraId="6DB1F6AE" w14:textId="77777777">
      <w:pPr>
        <w:widowControl w:val="0"/>
        <w:numPr>
          <w:ilvl w:val="0"/>
          <w:numId w:val="1"/>
        </w:numPr>
        <w:autoSpaceDE w:val="0"/>
        <w:autoSpaceDN w:val="0"/>
        <w:adjustRightInd w:val="0"/>
        <w:rPr>
          <w:b/>
          <w:szCs w:val="24"/>
        </w:rPr>
      </w:pPr>
      <w:r w:rsidRPr="00405BE7">
        <w:rPr>
          <w:szCs w:val="24"/>
        </w:rPr>
        <w:t xml:space="preserve">Each student responds with an initial, substantive post. </w:t>
      </w:r>
    </w:p>
    <w:p w:rsidRPr="00405BE7" w:rsidR="00B766F8" w:rsidP="00DD5779" w:rsidRDefault="00B766F8" w14:paraId="5F516726" w14:textId="77777777">
      <w:pPr>
        <w:widowControl w:val="0"/>
        <w:numPr>
          <w:ilvl w:val="0"/>
          <w:numId w:val="1"/>
        </w:numPr>
        <w:autoSpaceDE w:val="0"/>
        <w:autoSpaceDN w:val="0"/>
        <w:adjustRightInd w:val="0"/>
        <w:rPr>
          <w:b/>
          <w:szCs w:val="24"/>
        </w:rPr>
      </w:pPr>
      <w:r w:rsidRPr="00405BE7">
        <w:rPr>
          <w:szCs w:val="24"/>
        </w:rPr>
        <w:t xml:space="preserve">Students respond to each other’s posts. </w:t>
      </w:r>
    </w:p>
    <w:p w:rsidRPr="00405BE7" w:rsidR="00B766F8" w:rsidP="00DD5779" w:rsidRDefault="00B766F8" w14:paraId="50EEF30C" w14:textId="77777777">
      <w:pPr>
        <w:widowControl w:val="0"/>
        <w:numPr>
          <w:ilvl w:val="0"/>
          <w:numId w:val="1"/>
        </w:numPr>
        <w:autoSpaceDE w:val="0"/>
        <w:autoSpaceDN w:val="0"/>
        <w:adjustRightInd w:val="0"/>
        <w:rPr>
          <w:b/>
          <w:szCs w:val="24"/>
        </w:rPr>
      </w:pPr>
      <w:r w:rsidRPr="00405BE7">
        <w:rPr>
          <w:szCs w:val="24"/>
        </w:rPr>
        <w:t xml:space="preserve">Instructor interacts with student responses, redirecting the discussion when necessary to improve participation, while also encouraging the exploration of topic-related issues </w:t>
      </w:r>
    </w:p>
    <w:p w:rsidRPr="00405BE7" w:rsidR="00B766F8" w:rsidP="009C1DE1" w:rsidRDefault="00B766F8" w14:paraId="5E732AAC" w14:textId="77777777">
      <w:pPr>
        <w:pStyle w:val="Heading4"/>
      </w:pPr>
      <w:r w:rsidRPr="00405BE7">
        <w:t>Guidelines for participation</w:t>
      </w:r>
    </w:p>
    <w:p w:rsidRPr="00405BE7" w:rsidR="00B766F8" w:rsidP="00DD5779" w:rsidRDefault="00B766F8" w14:paraId="0338EB2B" w14:textId="77777777">
      <w:pPr>
        <w:widowControl w:val="0"/>
        <w:numPr>
          <w:ilvl w:val="0"/>
          <w:numId w:val="2"/>
        </w:numPr>
        <w:autoSpaceDE w:val="0"/>
        <w:autoSpaceDN w:val="0"/>
        <w:adjustRightInd w:val="0"/>
        <w:ind w:left="720"/>
        <w:rPr>
          <w:szCs w:val="24"/>
        </w:rPr>
      </w:pPr>
      <w:r w:rsidRPr="00405BE7">
        <w:rPr>
          <w:szCs w:val="24"/>
        </w:rPr>
        <w:t>Students adhere to specific timeframes for discussion and reflection.</w:t>
      </w:r>
    </w:p>
    <w:p w:rsidRPr="00405BE7" w:rsidR="00B766F8" w:rsidP="00DD5779" w:rsidRDefault="00B766F8" w14:paraId="39A28C90" w14:textId="77777777">
      <w:pPr>
        <w:widowControl w:val="0"/>
        <w:numPr>
          <w:ilvl w:val="0"/>
          <w:numId w:val="2"/>
        </w:numPr>
        <w:autoSpaceDE w:val="0"/>
        <w:autoSpaceDN w:val="0"/>
        <w:adjustRightInd w:val="0"/>
        <w:ind w:left="720"/>
        <w:rPr>
          <w:szCs w:val="24"/>
        </w:rPr>
      </w:pPr>
      <w:r w:rsidRPr="00405BE7">
        <w:rPr>
          <w:szCs w:val="24"/>
        </w:rPr>
        <w:t>For each topical thread, each student contributes at least three (3) posts.</w:t>
      </w:r>
    </w:p>
    <w:p w:rsidRPr="00405BE7" w:rsidR="00B766F8" w:rsidP="00DD5779" w:rsidRDefault="00B766F8" w14:paraId="2BF75625" w14:textId="77777777">
      <w:pPr>
        <w:widowControl w:val="0"/>
        <w:numPr>
          <w:ilvl w:val="0"/>
          <w:numId w:val="2"/>
        </w:numPr>
        <w:autoSpaceDE w:val="0"/>
        <w:autoSpaceDN w:val="0"/>
        <w:adjustRightInd w:val="0"/>
        <w:ind w:left="720"/>
        <w:rPr>
          <w:szCs w:val="24"/>
        </w:rPr>
      </w:pPr>
      <w:r w:rsidRPr="00405BE7">
        <w:rPr>
          <w:szCs w:val="24"/>
        </w:rPr>
        <w:t xml:space="preserve">Students pay attention to the </w:t>
      </w:r>
      <w:r w:rsidRPr="00405BE7">
        <w:rPr>
          <w:i/>
          <w:szCs w:val="24"/>
        </w:rPr>
        <w:t>quantity/timeliness</w:t>
      </w:r>
      <w:r w:rsidRPr="00405BE7">
        <w:rPr>
          <w:szCs w:val="24"/>
        </w:rPr>
        <w:t xml:space="preserve"> and </w:t>
      </w:r>
      <w:r w:rsidRPr="00405BE7">
        <w:rPr>
          <w:i/>
          <w:szCs w:val="24"/>
        </w:rPr>
        <w:t>quality</w:t>
      </w:r>
      <w:r w:rsidRPr="00405BE7">
        <w:rPr>
          <w:szCs w:val="24"/>
        </w:rPr>
        <w:t xml:space="preserve"> of their postings (see rubric below)</w:t>
      </w:r>
    </w:p>
    <w:p w:rsidRPr="008C6445" w:rsidR="00AF23CE" w:rsidP="009C1DE1" w:rsidRDefault="00AF23CE" w14:paraId="5412051D" w14:textId="654E6A17">
      <w:r w:rsidRPr="008C6445">
        <w:t xml:space="preserve"> </w:t>
      </w:r>
    </w:p>
    <w:p w:rsidRPr="00B259AB" w:rsidR="008C6445" w:rsidP="008C6445" w:rsidRDefault="0074416F" w14:paraId="0BA845A7" w14:textId="33F58195">
      <w:pPr>
        <w:pStyle w:val="Heading1"/>
      </w:pPr>
      <w:r>
        <w:lastRenderedPageBreak/>
        <w:t>Section</w:t>
      </w:r>
      <w:r w:rsidRPr="007D4C69">
        <w:t xml:space="preserve"> 4 – </w:t>
      </w:r>
      <w:r>
        <w:t>Important Class Policies</w:t>
      </w:r>
    </w:p>
    <w:p w:rsidRPr="007D4C69" w:rsidR="006A4CAB" w:rsidP="006A4CAB" w:rsidRDefault="006A4CAB" w14:paraId="67CB2696" w14:textId="77777777">
      <w:pPr>
        <w:pStyle w:val="Heading2"/>
      </w:pPr>
      <w:r>
        <w:t>A</w:t>
      </w:r>
      <w:r w:rsidRPr="007D4C69">
        <w:t>.  Academic Integrity</w:t>
      </w:r>
    </w:p>
    <w:p w:rsidRPr="007D4C69" w:rsidR="006A4CAB" w:rsidP="006A4CAB" w:rsidRDefault="006A4CAB" w14:paraId="77943150" w14:textId="77777777">
      <w:r w:rsidRPr="007D4C69">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7D4C69" w:rsidR="006A4CAB" w:rsidP="006A4CAB" w:rsidRDefault="006A4CAB" w14:paraId="0B34CEB0" w14:textId="77777777">
      <w:r w:rsidRPr="007D4C69">
        <w:t xml:space="preserve">Plagiarism is the act of representing the work of others as one’s own. This includes copying the work of others on exams and falsifying or not noting sources in term papers, theses, and dissertations.  </w:t>
      </w:r>
    </w:p>
    <w:p w:rsidR="006A4CAB" w:rsidP="006A4CAB" w:rsidRDefault="006A4CAB" w14:paraId="03E9FCE6" w14:textId="61D0A4DA">
      <w:r w:rsidRPr="007D4C69">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Pr="006D5F18" w:rsidR="008C6445" w:rsidP="009C1DE1" w:rsidRDefault="00E97B79" w14:paraId="5A785629" w14:textId="0C13C0F4">
      <w:pPr>
        <w:pStyle w:val="Heading2"/>
      </w:pPr>
      <w:r w:rsidRPr="006D5F18">
        <w:t xml:space="preserve">B. </w:t>
      </w:r>
      <w:r w:rsidRPr="006D5F18" w:rsidR="008C6445">
        <w:t>Extensions and Incompletes Policies</w:t>
      </w:r>
    </w:p>
    <w:p w:rsidRPr="00E634F5" w:rsidR="008C6445" w:rsidP="008C6445" w:rsidRDefault="008C6445" w14:paraId="558E48F2" w14:textId="77777777">
      <w:r w:rsidRPr="00E634F5">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E634F5" w:rsidR="008C6445" w:rsidP="008C6445" w:rsidRDefault="008C6445" w14:paraId="4E9154E3" w14:textId="77777777">
      <w:r w:rsidRPr="00E634F5">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w:t>
      </w:r>
      <w:proofErr w:type="gramStart"/>
      <w:r w:rsidRPr="00E634F5">
        <w:t>an emergency situation</w:t>
      </w:r>
      <w:proofErr w:type="gramEnd"/>
      <w:r w:rsidRPr="00E634F5">
        <w:t xml:space="preserve">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Pr="00E4516E" w:rsidR="008C6445" w:rsidP="009C1DE1" w:rsidRDefault="00E97B79" w14:paraId="387274A9" w14:textId="75A9C967">
      <w:pPr>
        <w:pStyle w:val="Heading2"/>
      </w:pPr>
      <w:r>
        <w:t xml:space="preserve">C. </w:t>
      </w:r>
      <w:r w:rsidRPr="00E4516E" w:rsidR="008C6445">
        <w:t>Reasonable Accommodation for Academic Disabilities</w:t>
      </w:r>
    </w:p>
    <w:p w:rsidRPr="00E634F5" w:rsidR="008C6445" w:rsidP="008C6445" w:rsidRDefault="008C6445" w14:paraId="19F25C53" w14:textId="77777777">
      <w:r w:rsidRPr="00E634F5">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E634F5" w:rsidR="008C6445" w:rsidP="008C6445" w:rsidRDefault="008C6445" w14:paraId="01CCA955" w14:textId="77777777">
      <w:r w:rsidRPr="00E634F5">
        <w:t xml:space="preserve">A student who wishes to request reasonable accommodation should submit the </w:t>
      </w:r>
      <w:hyperlink w:history="1" r:id="rId36">
        <w:r w:rsidRPr="00E634F5">
          <w:rPr>
            <w:rStyle w:val="Hyperlink"/>
          </w:rPr>
          <w:t>WCIU Reasonable Accommodation Request Form</w:t>
        </w:r>
      </w:hyperlink>
      <w:r w:rsidRPr="00E634F5">
        <w:t xml:space="preserve"> (Click form name for link) to WCIU Student Services at: 1539 East Howard Street, Pasadena, CA 91104 or send by email to studentservices@wciu.edu.   </w:t>
      </w:r>
    </w:p>
    <w:p w:rsidRPr="00E634F5" w:rsidR="008C6445" w:rsidP="008C6445" w:rsidRDefault="008C6445" w14:paraId="2388D8CE" w14:textId="77777777">
      <w:r w:rsidRPr="00E634F5">
        <w:t>The request should include the following:</w:t>
      </w:r>
    </w:p>
    <w:p w:rsidRPr="00E634F5" w:rsidR="008C6445" w:rsidP="008C6445" w:rsidRDefault="008C6445" w14:paraId="53F20FC8" w14:textId="77777777">
      <w:pPr>
        <w:ind w:left="360"/>
      </w:pPr>
      <w:r w:rsidRPr="00E634F5">
        <w:t>•</w:t>
      </w:r>
      <w:r w:rsidRPr="00E634F5">
        <w:tab/>
      </w:r>
      <w:r w:rsidRPr="00E634F5">
        <w:t>The nature of the disability and need for accommodation.</w:t>
      </w:r>
    </w:p>
    <w:p w:rsidRPr="00E634F5" w:rsidR="008C6445" w:rsidP="008C6445" w:rsidRDefault="008C6445" w14:paraId="08545E4D" w14:textId="77777777">
      <w:pPr>
        <w:ind w:left="360"/>
      </w:pPr>
      <w:r w:rsidRPr="00E634F5">
        <w:t>•</w:t>
      </w:r>
      <w:r w:rsidRPr="00E634F5">
        <w:tab/>
      </w:r>
      <w:r w:rsidRPr="00E634F5">
        <w:t xml:space="preserve">The specific accommodation being requested.  </w:t>
      </w:r>
    </w:p>
    <w:p w:rsidRPr="00E634F5" w:rsidR="008C6445" w:rsidP="008C6445" w:rsidRDefault="008C6445" w14:paraId="27B26001" w14:textId="77777777">
      <w:pPr>
        <w:ind w:left="360"/>
      </w:pPr>
      <w:r w:rsidRPr="00E634F5">
        <w:t>•</w:t>
      </w:r>
      <w:r w:rsidRPr="00E634F5">
        <w:tab/>
      </w:r>
      <w:r w:rsidRPr="00E634F5">
        <w:t>Documentation regarding the disability.</w:t>
      </w:r>
    </w:p>
    <w:p w:rsidRPr="00E634F5" w:rsidR="008C6445" w:rsidP="008C6445" w:rsidRDefault="008C6445" w14:paraId="0119CA67" w14:textId="77777777">
      <w:pPr>
        <w:rPr>
          <w:rFonts w:cs="Arial"/>
          <w:sz w:val="18"/>
          <w:szCs w:val="18"/>
        </w:rPr>
      </w:pPr>
      <w:r w:rsidRPr="00E634F5">
        <w:t xml:space="preserve">The request will be submitted to the Academic Leadership Team for review and resolution. </w:t>
      </w:r>
    </w:p>
    <w:p w:rsidRPr="00FD61B3" w:rsidR="008C6445" w:rsidP="009C1DE1" w:rsidRDefault="009C1DE1" w14:paraId="55768232" w14:textId="37B4C2E8">
      <w:pPr>
        <w:pStyle w:val="Heading2"/>
        <w:rPr>
          <w:rStyle w:val="None"/>
        </w:rPr>
      </w:pPr>
      <w:r>
        <w:rPr>
          <w:rStyle w:val="None"/>
        </w:rPr>
        <w:t xml:space="preserve">D. </w:t>
      </w:r>
      <w:r w:rsidRPr="00FD61B3" w:rsidR="008C6445">
        <w:rPr>
          <w:rStyle w:val="None"/>
        </w:rPr>
        <w:t>Video Conference Call Instructions</w:t>
      </w:r>
    </w:p>
    <w:p w:rsidRPr="00731724" w:rsidR="000B3BD4" w:rsidP="000B3BD4" w:rsidRDefault="000B3BD4" w14:paraId="6313BB86" w14:textId="77777777">
      <w:r w:rsidRPr="009C2AA1">
        <w:t xml:space="preserve">We will be using a service called Zoom for </w:t>
      </w:r>
      <w:proofErr w:type="gramStart"/>
      <w:r w:rsidRPr="009C2AA1">
        <w:t>all of</w:t>
      </w:r>
      <w:proofErr w:type="gramEnd"/>
      <w:r w:rsidRPr="009C2AA1">
        <w:t xml:space="preserve"> our weekly live conference calls</w:t>
      </w:r>
      <w:r w:rsidRPr="00942703">
        <w:t>.</w:t>
      </w:r>
    </w:p>
    <w:p w:rsidRPr="00731724" w:rsidR="000B3BD4" w:rsidP="000B3BD4" w:rsidRDefault="000B3BD4" w14:paraId="070DED08" w14:textId="77777777">
      <w:pPr>
        <w:pStyle w:val="ListParagraph"/>
        <w:numPr>
          <w:ilvl w:val="0"/>
          <w:numId w:val="75"/>
        </w:numPr>
      </w:pPr>
      <w:r w:rsidRPr="00731724">
        <w:t>You have the option to connect via your computer and video in (this is preferable, as it can helped everyone connect).</w:t>
      </w:r>
    </w:p>
    <w:p w:rsidRPr="00731724" w:rsidR="000B3BD4" w:rsidP="000B3BD4" w:rsidRDefault="000B3BD4" w14:paraId="3C4B0E38" w14:textId="77777777">
      <w:pPr>
        <w:pStyle w:val="ListParagraph"/>
        <w:numPr>
          <w:ilvl w:val="0"/>
          <w:numId w:val="75"/>
        </w:numPr>
      </w:pPr>
      <w:r w:rsidRPr="00731724">
        <w:t>You can also download the app and join in via video through your smartphone.</w:t>
      </w:r>
    </w:p>
    <w:p w:rsidRPr="00731724" w:rsidR="000B3BD4" w:rsidP="000B3BD4" w:rsidRDefault="000B3BD4" w14:paraId="266D4AAB" w14:textId="77777777">
      <w:pPr>
        <w:pStyle w:val="ListParagraph"/>
        <w:numPr>
          <w:ilvl w:val="0"/>
          <w:numId w:val="75"/>
        </w:numPr>
      </w:pPr>
      <w:r w:rsidRPr="00731724">
        <w:t xml:space="preserve">However, in the case that you are unable to access your computer or phone, you can </w:t>
      </w:r>
      <w:proofErr w:type="gramStart"/>
      <w:r w:rsidRPr="00731724">
        <w:t>also  call</w:t>
      </w:r>
      <w:proofErr w:type="gramEnd"/>
      <w:r w:rsidRPr="00731724">
        <w:t xml:space="preserve"> into the call (number to be provided). </w:t>
      </w:r>
    </w:p>
    <w:p w:rsidRPr="005E5B51" w:rsidR="000B3BD4" w:rsidP="000B3BD4" w:rsidRDefault="000B3BD4" w14:paraId="49D6512C" w14:textId="77777777">
      <w:r w:rsidRPr="005E5B51">
        <w:t>If you are new and haven't used Zoom before:</w:t>
      </w:r>
    </w:p>
    <w:p w:rsidRPr="00942703" w:rsidR="000B3BD4" w:rsidP="000B3BD4" w:rsidRDefault="000B3BD4" w14:paraId="3DF4D0AA" w14:textId="77777777">
      <w:pPr>
        <w:pStyle w:val="ListParagraph"/>
        <w:numPr>
          <w:ilvl w:val="0"/>
          <w:numId w:val="76"/>
        </w:numPr>
      </w:pPr>
      <w:r w:rsidRPr="00942703">
        <w:t>Visit this link, the download should begin automatically: </w:t>
      </w:r>
      <w:hyperlink w:history="1" r:id="rId37">
        <w:r w:rsidRPr="005E5B51">
          <w:rPr>
            <w:rStyle w:val="Hyperlink6"/>
            <w:rFonts w:cs="Arial"/>
          </w:rPr>
          <w:t>https://zoom.us/support/download</w:t>
        </w:r>
      </w:hyperlink>
    </w:p>
    <w:p w:rsidRPr="00942703" w:rsidR="000B3BD4" w:rsidP="000B3BD4" w:rsidRDefault="000B3BD4" w14:paraId="73F5CEC4" w14:textId="77777777">
      <w:pPr>
        <w:pStyle w:val="ListParagraph"/>
        <w:numPr>
          <w:ilvl w:val="0"/>
          <w:numId w:val="76"/>
        </w:numPr>
      </w:pPr>
      <w:r w:rsidRPr="00942703">
        <w:t xml:space="preserve">Run the </w:t>
      </w:r>
      <w:proofErr w:type="spellStart"/>
      <w:r w:rsidRPr="00942703">
        <w:t>Zoominstaller</w:t>
      </w:r>
      <w:proofErr w:type="spellEnd"/>
      <w:r w:rsidRPr="00942703">
        <w:t xml:space="preserve"> file you just downloaded to install the Zoom client</w:t>
      </w:r>
    </w:p>
    <w:p w:rsidRPr="005E5B51" w:rsidR="000B3BD4" w:rsidP="000B3BD4" w:rsidRDefault="000B3BD4" w14:paraId="380A1A35" w14:textId="77777777">
      <w:r w:rsidRPr="005E5B51">
        <w:lastRenderedPageBreak/>
        <w:t>If you have already installed Zoom:</w:t>
      </w:r>
    </w:p>
    <w:p w:rsidRPr="00942703" w:rsidR="000B3BD4" w:rsidP="000B3BD4" w:rsidRDefault="000B3BD4" w14:paraId="769C3765" w14:textId="77777777">
      <w:pPr>
        <w:pStyle w:val="ListParagraph"/>
        <w:numPr>
          <w:ilvl w:val="0"/>
          <w:numId w:val="77"/>
        </w:numPr>
      </w:pPr>
      <w:r w:rsidRPr="00942703">
        <w:t>Open the Zoom app</w:t>
      </w:r>
    </w:p>
    <w:p w:rsidRPr="00E21659" w:rsidR="000B3BD4" w:rsidP="000B3BD4" w:rsidRDefault="000B3BD4" w14:paraId="62061D38" w14:textId="77777777">
      <w:pPr>
        <w:pStyle w:val="ListParagraph"/>
        <w:numPr>
          <w:ilvl w:val="0"/>
          <w:numId w:val="77"/>
        </w:numPr>
      </w:pPr>
      <w:r w:rsidRPr="00E21659">
        <w:t>Click the "Join Meeting" button</w:t>
      </w:r>
    </w:p>
    <w:p w:rsidRPr="00E21659" w:rsidR="000B3BD4" w:rsidP="000B3BD4" w:rsidRDefault="000B3BD4" w14:paraId="1F9BCD2E" w14:textId="77777777">
      <w:pPr>
        <w:pStyle w:val="ListParagraph"/>
        <w:numPr>
          <w:ilvl w:val="0"/>
          <w:numId w:val="77"/>
        </w:numPr>
      </w:pPr>
      <w:r w:rsidRPr="00E21659">
        <w:t>Enter the Meeting ID number that is found in the Meeting Invite Email you received</w:t>
      </w:r>
    </w:p>
    <w:p w:rsidRPr="00E21659" w:rsidR="000B3BD4" w:rsidP="000B3BD4" w:rsidRDefault="000B3BD4" w14:paraId="371B1D67" w14:textId="77777777">
      <w:pPr>
        <w:pStyle w:val="ListParagraph"/>
        <w:numPr>
          <w:ilvl w:val="0"/>
          <w:numId w:val="77"/>
        </w:numPr>
      </w:pPr>
      <w:r w:rsidRPr="00E21659">
        <w:t>Enter your name</w:t>
      </w:r>
    </w:p>
    <w:p w:rsidRPr="00942703" w:rsidR="000B3BD4" w:rsidP="000B3BD4" w:rsidRDefault="000B3BD4" w14:paraId="2643BB08" w14:textId="77777777">
      <w:pPr>
        <w:pStyle w:val="ListParagraph"/>
        <w:numPr>
          <w:ilvl w:val="0"/>
          <w:numId w:val="77"/>
        </w:numPr>
      </w:pPr>
      <w:r w:rsidRPr="00942703">
        <w:t>Click "Join"</w:t>
      </w:r>
    </w:p>
    <w:p w:rsidRPr="005E5B51" w:rsidR="000B3BD4" w:rsidP="000B3BD4" w:rsidRDefault="000B3BD4" w14:paraId="0F6AE7BE" w14:textId="77777777">
      <w:r w:rsidRPr="005E5B51">
        <w:t>Please check Populi for the meeting link to get the Meeting ID – each conference call will have its own ID</w:t>
      </w:r>
    </w:p>
    <w:p w:rsidRPr="005E5B51" w:rsidR="000B3BD4" w:rsidP="000B3BD4" w:rsidRDefault="000B3BD4" w14:paraId="13492297" w14:textId="77777777">
      <w:r w:rsidRPr="005E5B51">
        <w:t xml:space="preserve">***If you are unable to make a </w:t>
      </w:r>
      <w:proofErr w:type="gramStart"/>
      <w:r w:rsidRPr="005E5B51">
        <w:t>particular conference</w:t>
      </w:r>
      <w:proofErr w:type="gramEnd"/>
      <w:r w:rsidRPr="005E5B51">
        <w:t xml:space="preserve"> call due to an unexpected work assignment or family emergency, please note that they will be recorded. HOWEVER, you are </w:t>
      </w:r>
      <w:r w:rsidRPr="00942703">
        <w:t>REQUIRED to alert your instr</w:t>
      </w:r>
      <w:r w:rsidRPr="005E5B51">
        <w:t>uctor ahead of time that you are unable to make the phone call. Otherwise, you will be absent***</w:t>
      </w:r>
    </w:p>
    <w:p w:rsidRPr="00942703" w:rsidR="000B3BD4" w:rsidP="000B3BD4" w:rsidRDefault="000B3BD4" w14:paraId="77C0C807" w14:textId="77777777">
      <w:r w:rsidRPr="00942703">
        <w:t>These</w:t>
      </w:r>
      <w:r w:rsidRPr="005E5B51">
        <w:t xml:space="preserve"> count towards attendance and participation.</w:t>
      </w:r>
    </w:p>
    <w:p w:rsidRPr="009A6663" w:rsidR="00710D95" w:rsidP="00710D95" w:rsidRDefault="00710D95" w14:paraId="0BE02E25" w14:textId="77777777">
      <w:pPr>
        <w:pStyle w:val="Heading2"/>
      </w:pPr>
      <w:r>
        <w:t>E</w:t>
      </w:r>
      <w:r w:rsidRPr="009A6663">
        <w:t>. Online equipment</w:t>
      </w:r>
    </w:p>
    <w:p w:rsidRPr="009A6663" w:rsidR="00710D95" w:rsidP="00710D95" w:rsidRDefault="00710D95" w14:paraId="3256ECAD" w14:textId="77777777">
      <w:r w:rsidRPr="009A6663">
        <w:t>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000B3BD4" w:rsidP="000B3BD4" w:rsidRDefault="00710D95" w14:paraId="32158BD1" w14:textId="77A0451C">
      <w:pPr>
        <w:pStyle w:val="Heading2"/>
        <w:rPr>
          <w:rFonts w:cs="Arial"/>
        </w:rPr>
      </w:pPr>
      <w:r>
        <w:t>F</w:t>
      </w:r>
      <w:r w:rsidR="005813DF">
        <w:t xml:space="preserve">. </w:t>
      </w:r>
      <w:r w:rsidRPr="00E4516E" w:rsidR="00D00C4C">
        <w:t>Class attendanc</w:t>
      </w:r>
      <w:r w:rsidRPr="00E4516E" w:rsidR="008C6445">
        <w:t xml:space="preserve">e </w:t>
      </w:r>
      <w:r w:rsidRPr="00E4516E" w:rsidR="00D00C4C">
        <w:rPr>
          <w:rFonts w:cs="Arial"/>
        </w:rPr>
        <w:t>Online</w:t>
      </w:r>
      <w:r w:rsidRPr="00E4516E" w:rsidR="00D00C4C">
        <w:rPr>
          <w:rFonts w:cs="Arial"/>
          <w:u w:val="single"/>
        </w:rPr>
        <w:t xml:space="preserve"> </w:t>
      </w:r>
      <w:r w:rsidRPr="00E4516E" w:rsidR="00D00C4C">
        <w:rPr>
          <w:rFonts w:cs="Arial"/>
        </w:rPr>
        <w:t xml:space="preserve"> </w:t>
      </w:r>
    </w:p>
    <w:p w:rsidRPr="00E4516E" w:rsidR="00D00C4C" w:rsidP="00D00C4C" w:rsidRDefault="00D00C4C" w14:paraId="6FD0BF50" w14:textId="40199FD5">
      <w:pPr>
        <w:rPr>
          <w:rFonts w:cs="Arial"/>
          <w:szCs w:val="24"/>
        </w:rPr>
      </w:pPr>
      <w:r w:rsidRPr="00E4516E">
        <w:rPr>
          <w:szCs w:val="24"/>
        </w:rPr>
        <w:t xml:space="preserve">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 </w:t>
      </w:r>
    </w:p>
    <w:p w:rsidR="005813DF" w:rsidP="005813DF" w:rsidRDefault="00710D95" w14:paraId="1A39A65B" w14:textId="39092623">
      <w:pPr>
        <w:pStyle w:val="Heading2"/>
      </w:pPr>
      <w:r>
        <w:t>G</w:t>
      </w:r>
      <w:r w:rsidR="005813DF">
        <w:t xml:space="preserve">. </w:t>
      </w:r>
      <w:r w:rsidRPr="00471DF9" w:rsidR="00D00C4C">
        <w:t>Deadlines</w:t>
      </w:r>
    </w:p>
    <w:p w:rsidRPr="008D4DED" w:rsidR="008C6445" w:rsidP="00D00C4C" w:rsidRDefault="00D00C4C" w14:paraId="05AE065C" w14:textId="228317ED">
      <w:pPr>
        <w:pStyle w:val="learningobjective"/>
        <w:numPr>
          <w:ilvl w:val="0"/>
          <w:numId w:val="0"/>
        </w:numPr>
        <w:rPr>
          <w:rFonts w:ascii="Arial Narrow" w:hAnsi="Arial Narrow" w:cs="Arial"/>
        </w:rPr>
      </w:pPr>
      <w:r w:rsidRPr="00471DF9">
        <w:rPr>
          <w:rFonts w:ascii="Arial Narrow" w:hAnsi="Arial Narrow" w:cs="Arial"/>
        </w:rPr>
        <w:t>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r w:rsidRPr="00471DF9" w:rsidR="008C6445">
        <w:rPr>
          <w:rFonts w:ascii="Arial Narrow" w:hAnsi="Arial Narrow" w:cs="Arial"/>
        </w:rPr>
        <w:t>.</w:t>
      </w:r>
    </w:p>
    <w:p w:rsidRPr="00E4516E" w:rsidR="008C6445" w:rsidP="008D4DED" w:rsidRDefault="008C6445" w14:paraId="1F9F19C6" w14:textId="77777777">
      <w:pPr>
        <w:numPr>
          <w:ilvl w:val="0"/>
          <w:numId w:val="21"/>
        </w:numPr>
        <w:ind w:left="360"/>
        <w:rPr>
          <w:szCs w:val="24"/>
        </w:rPr>
      </w:pPr>
      <w:r w:rsidRPr="00E4516E">
        <w:rPr>
          <w:szCs w:val="24"/>
        </w:rPr>
        <w:t xml:space="preserve">Assignments will only be accepted within Populi.  Emailed assignments will not be accepted as they create confusion, often getting lost.  Most assignments are closed two weeks after the due date. </w:t>
      </w:r>
    </w:p>
    <w:p w:rsidRPr="00E4516E" w:rsidR="008C6445" w:rsidP="008D4DED" w:rsidRDefault="008C6445" w14:paraId="33692AB5" w14:textId="77777777">
      <w:pPr>
        <w:pStyle w:val="ListParagraph"/>
        <w:numPr>
          <w:ilvl w:val="0"/>
          <w:numId w:val="21"/>
        </w:numPr>
        <w:ind w:left="360"/>
        <w:rPr>
          <w:szCs w:val="24"/>
        </w:rPr>
      </w:pPr>
      <w:r w:rsidRPr="00E4516E">
        <w:rPr>
          <w:szCs w:val="24"/>
        </w:rPr>
        <w:t>To receive credit, all course assignments are to be completed and submitted on time, as recorded in the Assignments tool within the online course.  </w:t>
      </w:r>
    </w:p>
    <w:p w:rsidRPr="007879CA" w:rsidR="00D00C4C" w:rsidP="008D4DED" w:rsidRDefault="008C6445" w14:paraId="04EA7883" w14:textId="196B0452">
      <w:pPr>
        <w:pStyle w:val="ListParagraph"/>
        <w:numPr>
          <w:ilvl w:val="0"/>
          <w:numId w:val="21"/>
        </w:numPr>
        <w:ind w:left="360"/>
        <w:rPr>
          <w:szCs w:val="24"/>
        </w:rPr>
      </w:pPr>
      <w:r w:rsidRPr="00E4516E">
        <w:rPr>
          <w:szCs w:val="24"/>
        </w:rPr>
        <w:t>If there is a discrepancy between the way the assignment is listed here and in the assignment tool, use that which is defined in the tool, as it will be the latest version and may have been improved with student feedback. </w:t>
      </w:r>
    </w:p>
    <w:p w:rsidR="005813DF" w:rsidP="005813DF" w:rsidRDefault="00710D95" w14:paraId="68FA044E" w14:textId="01F7D8FB">
      <w:pPr>
        <w:pStyle w:val="Heading2"/>
      </w:pPr>
      <w:r>
        <w:t>H</w:t>
      </w:r>
      <w:r w:rsidR="005813DF">
        <w:t xml:space="preserve">. </w:t>
      </w:r>
      <w:r w:rsidRPr="00E4516E" w:rsidR="00D00C4C">
        <w:t xml:space="preserve">Advance Assistance  </w:t>
      </w:r>
    </w:p>
    <w:p w:rsidRPr="00E4516E" w:rsidR="00D00C4C" w:rsidP="005813DF" w:rsidRDefault="00D00C4C" w14:paraId="4139358E" w14:textId="1CA7B5E6">
      <w:r w:rsidRPr="00E4516E">
        <w:t>Students wishing feedback (comments, no grade) from the instructor regarding initial drafts of papers/presentations are invited to schedule such with the instructor sufficiently in advance of due dates to enable review, discussion</w:t>
      </w:r>
      <w:r w:rsidRPr="00E4516E" w:rsidR="00082FB0">
        <w:t xml:space="preserve"> and</w:t>
      </w:r>
      <w:r w:rsidRPr="00E4516E">
        <w:t xml:space="preserve"> subsequent refinement (as necessary). </w:t>
      </w:r>
    </w:p>
    <w:p w:rsidR="005813DF" w:rsidP="005813DF" w:rsidRDefault="00710D95" w14:paraId="2EB9CBF4" w14:textId="20ABC099">
      <w:pPr>
        <w:pStyle w:val="Heading2"/>
      </w:pPr>
      <w:r>
        <w:t>I</w:t>
      </w:r>
      <w:r w:rsidR="005813DF">
        <w:t xml:space="preserve">. </w:t>
      </w:r>
      <w:r w:rsidRPr="00E4516E" w:rsidR="00560326">
        <w:t xml:space="preserve">Netiquette Policy </w:t>
      </w:r>
    </w:p>
    <w:p w:rsidRPr="00B20429" w:rsidR="00405BE7" w:rsidP="00405BE7" w:rsidRDefault="00560326" w14:paraId="12B89F47" w14:textId="621DDD25">
      <w:pPr>
        <w:rPr>
          <w:szCs w:val="24"/>
        </w:rPr>
      </w:pPr>
      <w:r w:rsidRPr="005813DF">
        <w:t>Online classes provide a valuable opportunity to engage in in dynamic exchanges of ideas. To foster a positive learning</w:t>
      </w:r>
      <w:r w:rsidRPr="00E4516E">
        <w:rPr>
          <w:szCs w:val="24"/>
        </w:rPr>
        <w:t xml:space="preserve">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005813DF" w:rsidP="005813DF" w:rsidRDefault="00710D95" w14:paraId="6913AA4F" w14:textId="79265894">
      <w:pPr>
        <w:pStyle w:val="Heading2"/>
      </w:pPr>
      <w:r>
        <w:t>J</w:t>
      </w:r>
      <w:r w:rsidR="005813DF">
        <w:t xml:space="preserve">. </w:t>
      </w:r>
      <w:r w:rsidRPr="00E4516E" w:rsidR="00D00C4C">
        <w:t xml:space="preserve">Disclaimer </w:t>
      </w:r>
    </w:p>
    <w:p w:rsidRPr="008D4DED" w:rsidR="008C6445" w:rsidP="00710D95" w:rsidRDefault="00D00C4C" w14:paraId="4B71F9A5" w14:textId="47B7BF94">
      <w:pPr>
        <w:widowControl w:val="0"/>
        <w:autoSpaceDE w:val="0"/>
        <w:autoSpaceDN w:val="0"/>
        <w:adjustRightInd w:val="0"/>
        <w:outlineLvl w:val="0"/>
        <w:rPr>
          <w:szCs w:val="24"/>
        </w:rPr>
      </w:pPr>
      <w:r w:rsidRPr="00E4516E">
        <w:rPr>
          <w:szCs w:val="24"/>
        </w:rPr>
        <w:t>This course is in constant development and may be upgraded at the professor's discretion.  All effort is made to not materially change assignments once they have been begun</w:t>
      </w:r>
      <w:r w:rsidRPr="00E4516E" w:rsidR="00082FB0">
        <w:rPr>
          <w:szCs w:val="24"/>
        </w:rPr>
        <w:t xml:space="preserve"> and</w:t>
      </w:r>
      <w:r w:rsidRPr="00E4516E">
        <w:rPr>
          <w:szCs w:val="24"/>
        </w:rPr>
        <w:t xml:space="preserve"> if so to do so to the students' advantage. Creativity is encouraged and alternatives to assignments recognized, but normally should be negotiated beforehand.</w:t>
      </w:r>
      <w:r w:rsidR="00FD61B3">
        <w:rPr>
          <w:szCs w:val="24"/>
        </w:rPr>
        <w:br w:type="page"/>
      </w:r>
    </w:p>
    <w:p w:rsidR="0055777E" w:rsidP="0055777E" w:rsidRDefault="0055777E" w14:paraId="34D868A9" w14:textId="77777777">
      <w:pPr>
        <w:pStyle w:val="Heading1"/>
      </w:pPr>
      <w:r>
        <w:lastRenderedPageBreak/>
        <w:t>Section 5 – MATUL Program Learning Outcomes</w:t>
      </w:r>
    </w:p>
    <w:p w:rsidR="0055777E" w:rsidP="0055777E" w:rsidRDefault="0055777E" w14:paraId="6D33DAEE" w14:textId="77777777">
      <w:pPr>
        <w:rPr>
          <w:i/>
          <w:iCs/>
        </w:rPr>
      </w:pPr>
      <w:r w:rsidRPr="202CC414">
        <w:rPr>
          <w:i/>
          <w:iCs/>
        </w:rPr>
        <w:t>As a result of their studies in the WCIU MATUL program, graduates will be able to:</w:t>
      </w:r>
    </w:p>
    <w:p w:rsidR="0055777E" w:rsidP="0055777E" w:rsidRDefault="0055777E" w14:paraId="7962DDDC" w14:textId="77777777">
      <w:pPr>
        <w:pStyle w:val="Heading2"/>
      </w:pPr>
      <w:r w:rsidRPr="000C54D2">
        <w:t>1.</w:t>
      </w:r>
      <w:r>
        <w:t xml:space="preserve"> </w:t>
      </w:r>
      <w:r w:rsidRPr="000C54D2">
        <w:t xml:space="preserve">Utilize Dual Level Wisdom in Relationships and Communication: </w:t>
      </w:r>
    </w:p>
    <w:p w:rsidR="0055777E" w:rsidP="0055777E" w:rsidRDefault="0055777E" w14:paraId="60E6356F" w14:textId="77777777">
      <w:r w:rsidRPr="000C54D2">
        <w:t>Model skill and discernment in the appropriate use of both oral culture dialogical learning and self-directed critical academic thinking.</w:t>
      </w:r>
      <w:r>
        <w:t xml:space="preserve"> </w:t>
      </w:r>
    </w:p>
    <w:p w:rsidR="0055777E" w:rsidP="0055777E" w:rsidRDefault="0055777E" w14:paraId="7A9CCE8B" w14:textId="77777777">
      <w:pPr>
        <w:pStyle w:val="Heading2"/>
      </w:pPr>
      <w:r w:rsidRPr="00D76B76">
        <w:t>2.</w:t>
      </w:r>
      <w:r>
        <w:t xml:space="preserve"> </w:t>
      </w:r>
      <w:r w:rsidRPr="00D76B76">
        <w:t xml:space="preserve">Conduct Action-Reflection Research: </w:t>
      </w:r>
    </w:p>
    <w:p w:rsidR="0055777E" w:rsidP="0055777E" w:rsidRDefault="0055777E" w14:paraId="6CACA7EC" w14:textId="77777777">
      <w:r w:rsidRPr="00D76B76">
        <w:t>Carry out competent organization-based action-reflection urban research, reporting back to the oral poor community, organizational stakeholders and the academe.</w:t>
      </w:r>
    </w:p>
    <w:p w:rsidR="0055777E" w:rsidP="0055777E" w:rsidRDefault="0055777E" w14:paraId="36B30BA3" w14:textId="77777777">
      <w:pPr>
        <w:pStyle w:val="Heading2"/>
      </w:pPr>
      <w:r w:rsidRPr="00CB0500">
        <w:t>3.</w:t>
      </w:r>
      <w:r>
        <w:t xml:space="preserve"> </w:t>
      </w:r>
      <w:r w:rsidRPr="00CB0500">
        <w:t>Integrate Biblical Metanarratives</w:t>
      </w:r>
      <w:r w:rsidRPr="001A134B">
        <w:t xml:space="preserve">: </w:t>
      </w:r>
    </w:p>
    <w:p w:rsidR="0055777E" w:rsidP="0055777E" w:rsidRDefault="0055777E" w14:paraId="0DD22C48" w14:textId="77777777">
      <w:r w:rsidRPr="001A134B">
        <w:t xml:space="preserve">Articulate the implications of </w:t>
      </w:r>
      <w:r>
        <w:t>b</w:t>
      </w:r>
      <w:r w:rsidRPr="001A134B">
        <w:t>iblical meta-narratives for contemporary urban / urban poor leadership in community development and ministry</w:t>
      </w:r>
      <w:r>
        <w:t xml:space="preserve"> and integrate them into planning and practice</w:t>
      </w:r>
      <w:r w:rsidRPr="001A134B">
        <w:t>.</w:t>
      </w:r>
    </w:p>
    <w:p w:rsidR="0055777E" w:rsidP="0055777E" w:rsidRDefault="0055777E" w14:paraId="52F9853F" w14:textId="77777777">
      <w:pPr>
        <w:pStyle w:val="Heading2"/>
      </w:pPr>
      <w:r w:rsidRPr="000D01C8">
        <w:t>4.</w:t>
      </w:r>
      <w:r>
        <w:t xml:space="preserve"> </w:t>
      </w:r>
      <w:r w:rsidRPr="000D01C8">
        <w:t>Build Holistic Faith Communities:</w:t>
      </w:r>
    </w:p>
    <w:p w:rsidR="0055777E" w:rsidP="0055777E" w:rsidRDefault="0055777E" w14:paraId="4979997A" w14:textId="77777777">
      <w:r w:rsidRPr="000D01C8">
        <w:t xml:space="preserve">Design strategies for evangelism, discipleship and missional engagement within urban cultural complexities, </w:t>
      </w:r>
      <w:proofErr w:type="gramStart"/>
      <w:r w:rsidRPr="000D01C8">
        <w:t>so as to</w:t>
      </w:r>
      <w:proofErr w:type="gramEnd"/>
      <w:r w:rsidRPr="000D01C8">
        <w:t xml:space="preserve"> multiply multicultural ministries and leadership.</w:t>
      </w:r>
    </w:p>
    <w:p w:rsidR="0055777E" w:rsidP="0055777E" w:rsidRDefault="0055777E" w14:paraId="5901C41F" w14:textId="77777777">
      <w:pPr>
        <w:pStyle w:val="Heading2"/>
      </w:pPr>
      <w:r w:rsidRPr="004E614F">
        <w:t>5.</w:t>
      </w:r>
      <w:r>
        <w:t xml:space="preserve"> </w:t>
      </w:r>
      <w:r w:rsidRPr="004E614F">
        <w:t>Exercise Movement Leadership:</w:t>
      </w:r>
    </w:p>
    <w:p w:rsidR="0055777E" w:rsidP="0055777E" w:rsidRDefault="0055777E" w14:paraId="33CDBB32" w14:textId="77777777">
      <w:r w:rsidRPr="004E614F">
        <w:t>Integrate theories, principles, and practices of urban movement leadership that address development of flourishing, harmonious, resilient cities.</w:t>
      </w:r>
    </w:p>
    <w:p w:rsidR="0055777E" w:rsidP="0055777E" w:rsidRDefault="0055777E" w14:paraId="76933026" w14:textId="77777777">
      <w:pPr>
        <w:pStyle w:val="Heading2"/>
      </w:pPr>
      <w:r w:rsidRPr="0019334A">
        <w:t>6.</w:t>
      </w:r>
      <w:r>
        <w:t xml:space="preserve"> </w:t>
      </w:r>
      <w:r w:rsidRPr="0019334A">
        <w:t>Exercise Entrepreneurial Leadership:</w:t>
      </w:r>
    </w:p>
    <w:p w:rsidRPr="0026112A" w:rsidR="0055777E" w:rsidP="0055777E" w:rsidRDefault="0055777E" w14:paraId="07AB0A7C" w14:textId="77777777">
      <w:commentRangeStart w:id="14"/>
      <w:r w:rsidRPr="0026112A">
        <w:t>Creatively apply biblically grounded social entrepreneurship and economic principles to facilitate leadership progressions that better integrate the informal economic sector with the formal economic sector.</w:t>
      </w:r>
      <w:commentRangeEnd w:id="14"/>
      <w:r w:rsidRPr="0026112A">
        <w:commentReference w:id="14"/>
      </w:r>
    </w:p>
    <w:p w:rsidR="0055777E" w:rsidP="0055777E" w:rsidRDefault="0055777E" w14:paraId="47BDE115" w14:textId="77777777">
      <w:pPr>
        <w:pStyle w:val="Heading2"/>
      </w:pPr>
      <w:r w:rsidRPr="000B3FDE">
        <w:t>7.</w:t>
      </w:r>
      <w:r>
        <w:t xml:space="preserve"> </w:t>
      </w:r>
      <w:r w:rsidRPr="000B3FDE">
        <w:t>Exercise Cross-</w:t>
      </w:r>
      <w:r>
        <w:t>c</w:t>
      </w:r>
      <w:r w:rsidRPr="000B3FDE">
        <w:t>ultural Spiritual Leadership</w:t>
      </w:r>
      <w:r w:rsidRPr="00803223">
        <w:t>:</w:t>
      </w:r>
    </w:p>
    <w:p w:rsidR="0055777E" w:rsidP="0055777E" w:rsidRDefault="0055777E" w14:paraId="5A70B8A5" w14:textId="77777777">
      <w:r w:rsidRPr="00803223">
        <w:t>Exhibit cross-cultural competencies, Christian character and spiritual formation required of leadership in religious or social movements among the poor.</w:t>
      </w:r>
    </w:p>
    <w:p w:rsidR="0055777E" w:rsidP="0055777E" w:rsidRDefault="0055777E" w14:paraId="31687FDD" w14:textId="77777777">
      <w:pPr>
        <w:pStyle w:val="Heading3"/>
      </w:pPr>
      <w:r w:rsidRPr="005A7234">
        <w:t>7.1</w:t>
      </w:r>
      <w:r>
        <w:t xml:space="preserve"> </w:t>
      </w:r>
      <w:r w:rsidRPr="005A7234">
        <w:t>Character</w:t>
      </w:r>
      <w:r w:rsidRPr="0030370E">
        <w:t>:</w:t>
      </w:r>
    </w:p>
    <w:p w:rsidR="0055777E" w:rsidP="0055777E" w:rsidRDefault="0055777E" w14:paraId="10FE06AC" w14:textId="77777777">
      <w:r w:rsidRPr="0030370E">
        <w:t>Model Christian character at a level acceptable to local Christian leaders and faculty.</w:t>
      </w:r>
    </w:p>
    <w:p w:rsidR="0055777E" w:rsidP="0055777E" w:rsidRDefault="0055777E" w14:paraId="7C52AF99" w14:textId="77777777">
      <w:pPr>
        <w:pStyle w:val="Heading3"/>
      </w:pPr>
      <w:r w:rsidRPr="00922C35">
        <w:t>7.2</w:t>
      </w:r>
      <w:r>
        <w:t xml:space="preserve"> </w:t>
      </w:r>
      <w:r w:rsidRPr="00922C35">
        <w:t>Movement Leadership</w:t>
      </w:r>
      <w:r>
        <w:t>:</w:t>
      </w:r>
    </w:p>
    <w:p w:rsidR="0055777E" w:rsidP="0055777E" w:rsidRDefault="0055777E" w14:paraId="0B278CDA" w14:textId="77777777">
      <w:r>
        <w:t>Demonstrate team leadership, community building leadership and entrepreneurial leadership capacities and skill.</w:t>
      </w:r>
    </w:p>
    <w:p w:rsidR="0055777E" w:rsidP="0055777E" w:rsidRDefault="0055777E" w14:paraId="07533BE0" w14:textId="77777777">
      <w:pPr>
        <w:pStyle w:val="Heading3"/>
      </w:pPr>
      <w:r w:rsidRPr="000C3682">
        <w:t>7.3</w:t>
      </w:r>
      <w:r>
        <w:t xml:space="preserve"> </w:t>
      </w:r>
      <w:r w:rsidRPr="000C3682">
        <w:t>Cross-</w:t>
      </w:r>
      <w:r>
        <w:t>c</w:t>
      </w:r>
      <w:r w:rsidRPr="000C3682">
        <w:t xml:space="preserve">ultural </w:t>
      </w:r>
      <w:r>
        <w:t>F</w:t>
      </w:r>
      <w:r w:rsidRPr="000C3682">
        <w:t>lourishing</w:t>
      </w:r>
      <w:r>
        <w:t>:</w:t>
      </w:r>
    </w:p>
    <w:p w:rsidRPr="007C04DE" w:rsidR="0055777E" w:rsidP="0055777E" w:rsidRDefault="0055777E" w14:paraId="1F2CA817" w14:textId="77777777">
      <w:r>
        <w:t>Demonstrate Cross-Cultural Competencies in language learning to a high intermediate level, and ability to work with indigenous leadership.</w:t>
      </w:r>
    </w:p>
    <w:p w:rsidRPr="00405BE7" w:rsidR="00D00C4C" w:rsidP="00791DB4" w:rsidRDefault="00D00C4C" w14:paraId="0B022AC6" w14:textId="77777777">
      <w:pPr>
        <w:widowControl w:val="0"/>
        <w:autoSpaceDE w:val="0"/>
        <w:autoSpaceDN w:val="0"/>
        <w:adjustRightInd w:val="0"/>
        <w:rPr>
          <w:rFonts w:eastAsia="Times New Roman"/>
          <w:szCs w:val="24"/>
        </w:rPr>
      </w:pPr>
    </w:p>
    <w:p w:rsidR="0055777E" w:rsidRDefault="0055777E" w14:paraId="18110C7B" w14:textId="77777777">
      <w:pPr>
        <w:spacing w:after="0"/>
        <w:rPr>
          <w:b/>
          <w:szCs w:val="24"/>
        </w:rPr>
      </w:pPr>
      <w:r>
        <w:rPr>
          <w:b/>
          <w:szCs w:val="24"/>
        </w:rPr>
        <w:br w:type="page"/>
      </w:r>
    </w:p>
    <w:p w:rsidRPr="000A6F8F" w:rsidR="000A701D" w:rsidP="00B909ED" w:rsidRDefault="00812F2A" w14:paraId="01645663" w14:textId="7FCDDFD6">
      <w:pPr>
        <w:pStyle w:val="Heading1"/>
      </w:pPr>
      <w:r w:rsidRPr="00405BE7">
        <w:lastRenderedPageBreak/>
        <w:t>Bibliography</w:t>
      </w:r>
    </w:p>
    <w:p w:rsidRPr="00405BE7" w:rsidR="00812F2A" w:rsidP="00812F2A" w:rsidRDefault="00812F2A" w14:paraId="5CEB6C0E" w14:textId="2C0F918C">
      <w:pPr>
        <w:widowControl w:val="0"/>
        <w:autoSpaceDE w:val="0"/>
        <w:autoSpaceDN w:val="0"/>
        <w:adjustRightInd w:val="0"/>
        <w:rPr>
          <w:rFonts w:eastAsia="Times New Roman"/>
          <w:szCs w:val="24"/>
        </w:rPr>
      </w:pPr>
      <w:r w:rsidRPr="00405BE7">
        <w:rPr>
          <w:rFonts w:eastAsia="Times New Roman"/>
          <w:szCs w:val="24"/>
        </w:rPr>
        <w:t xml:space="preserve">Indicated below are those materials housed in the </w:t>
      </w:r>
      <w:r w:rsidR="00E4516E">
        <w:rPr>
          <w:rFonts w:eastAsia="Times New Roman"/>
          <w:szCs w:val="24"/>
        </w:rPr>
        <w:t>WCIU</w:t>
      </w:r>
      <w:r w:rsidRPr="00405BE7">
        <w:rPr>
          <w:rFonts w:eastAsia="Times New Roman"/>
          <w:szCs w:val="24"/>
        </w:rPr>
        <w:t xml:space="preserve"> library and available either as hard copy texts for student check-out (when they are on campus) or as e-books accessible online through student login. </w:t>
      </w:r>
    </w:p>
    <w:p w:rsidRPr="00405BE7" w:rsidR="00B909ED" w:rsidP="00A14BC4" w:rsidRDefault="00EE4179" w14:paraId="36AF6301" w14:textId="77777777">
      <w:pPr>
        <w:pStyle w:val="ListParagraph"/>
        <w:numPr>
          <w:ilvl w:val="0"/>
          <w:numId w:val="78"/>
        </w:numPr>
      </w:pPr>
      <w:r w:rsidRPr="00A14BC4">
        <w:rPr>
          <w:lang w:val="en-GB"/>
        </w:rPr>
        <w:t xml:space="preserve">Agar, M. (1996). </w:t>
      </w:r>
      <w:r w:rsidRPr="00A14BC4">
        <w:rPr>
          <w:i/>
          <w:lang w:val="en-GB"/>
        </w:rPr>
        <w:t>The professional stranger</w:t>
      </w:r>
      <w:r w:rsidRPr="00A14BC4">
        <w:rPr>
          <w:lang w:val="en-GB"/>
        </w:rPr>
        <w:t xml:space="preserve">. Academic Press. </w:t>
      </w:r>
    </w:p>
    <w:p w:rsidRPr="00405BE7" w:rsidR="00B909ED" w:rsidP="00A14BC4" w:rsidRDefault="00EE4179" w14:paraId="71433DBA" w14:textId="1DD7B25A">
      <w:pPr>
        <w:pStyle w:val="ListParagraph"/>
        <w:numPr>
          <w:ilvl w:val="0"/>
          <w:numId w:val="78"/>
        </w:numPr>
      </w:pPr>
      <w:r w:rsidRPr="00405BE7">
        <w:t xml:space="preserve">Asher, J. (2000). </w:t>
      </w:r>
      <w:r w:rsidRPr="00A14BC4">
        <w:rPr>
          <w:i/>
          <w:iCs/>
        </w:rPr>
        <w:t xml:space="preserve">Learning another language through actions </w:t>
      </w:r>
      <w:r w:rsidRPr="00A14BC4">
        <w:rPr>
          <w:iCs/>
        </w:rPr>
        <w:t>(6</w:t>
      </w:r>
      <w:r w:rsidRPr="00A14BC4">
        <w:rPr>
          <w:iCs/>
          <w:vertAlign w:val="superscript"/>
        </w:rPr>
        <w:t>th</w:t>
      </w:r>
      <w:r w:rsidRPr="00A14BC4">
        <w:rPr>
          <w:iCs/>
        </w:rPr>
        <w:t xml:space="preserve"> ed.).</w:t>
      </w:r>
      <w:r w:rsidRPr="00405BE7">
        <w:t xml:space="preserve"> Los Gatos, CA: Sky Oaks Productions.</w:t>
      </w:r>
      <w:r w:rsidRPr="00B909ED" w:rsidR="00B909ED">
        <w:t xml:space="preserve"> </w:t>
      </w:r>
    </w:p>
    <w:p w:rsidRPr="00405BE7" w:rsidR="00B909ED" w:rsidP="00A14BC4" w:rsidRDefault="00EE4179" w14:paraId="1C88809D" w14:textId="3BA4016E">
      <w:pPr>
        <w:pStyle w:val="ListParagraph"/>
        <w:numPr>
          <w:ilvl w:val="0"/>
          <w:numId w:val="78"/>
        </w:numPr>
      </w:pPr>
      <w:r w:rsidRPr="00405BE7">
        <w:t xml:space="preserve">Axtell, R.E. (1997). </w:t>
      </w:r>
      <w:r w:rsidRPr="00A14BC4">
        <w:rPr>
          <w:i/>
        </w:rPr>
        <w:t>Gestures: The do’s and taboos of body language around the world</w:t>
      </w:r>
      <w:r w:rsidRPr="00405BE7">
        <w:t>. New York: John Wiley.</w:t>
      </w:r>
      <w:r w:rsidRPr="00B909ED" w:rsidR="00B909ED">
        <w:t xml:space="preserve"> </w:t>
      </w:r>
    </w:p>
    <w:p w:rsidRPr="00405BE7" w:rsidR="00866D25" w:rsidP="00A14BC4" w:rsidRDefault="00EE4179" w14:paraId="205A8DCC" w14:textId="3BBAD509">
      <w:pPr>
        <w:pStyle w:val="ListParagraph"/>
        <w:numPr>
          <w:ilvl w:val="0"/>
          <w:numId w:val="78"/>
        </w:numPr>
      </w:pPr>
      <w:r w:rsidRPr="00405BE7">
        <w:t xml:space="preserve">Brown, H. D. (2006). </w:t>
      </w:r>
      <w:r w:rsidRPr="00405BE7">
        <w:rPr>
          <w:rStyle w:val="Emphasis"/>
        </w:rPr>
        <w:t xml:space="preserve">Principles of language learning and teaching, </w:t>
      </w:r>
      <w:r w:rsidRPr="00A14BC4">
        <w:rPr>
          <w:rStyle w:val="Emphasis"/>
          <w:i w:val="0"/>
        </w:rPr>
        <w:t>(</w:t>
      </w:r>
      <w:r w:rsidRPr="00405BE7">
        <w:t>5</w:t>
      </w:r>
      <w:r w:rsidRPr="00A14BC4">
        <w:rPr>
          <w:vertAlign w:val="superscript"/>
        </w:rPr>
        <w:t>th</w:t>
      </w:r>
      <w:r w:rsidRPr="00405BE7">
        <w:t xml:space="preserve"> ed.) Englewood Cliffs, NJ: Prentice Hall Regents.</w:t>
      </w:r>
    </w:p>
    <w:p w:rsidRPr="00405BE7" w:rsidR="00866D25" w:rsidP="00A14BC4" w:rsidRDefault="00EE4179" w14:paraId="4CFE8866" w14:textId="77777777">
      <w:pPr>
        <w:pStyle w:val="ListParagraph"/>
        <w:numPr>
          <w:ilvl w:val="0"/>
          <w:numId w:val="78"/>
        </w:numPr>
      </w:pPr>
      <w:r w:rsidRPr="00405BE7">
        <w:t xml:space="preserve">Burling, R. (2000). </w:t>
      </w:r>
      <w:r w:rsidRPr="00A14BC4">
        <w:rPr>
          <w:i/>
        </w:rPr>
        <w:t>Learning a field language</w:t>
      </w:r>
      <w:r w:rsidRPr="00405BE7">
        <w:t xml:space="preserve">. Waveland Press.  </w:t>
      </w:r>
    </w:p>
    <w:p w:rsidRPr="00A14BC4" w:rsidR="00866D25" w:rsidP="00A14BC4" w:rsidRDefault="00EE4179" w14:paraId="5BC3A139" w14:textId="63C8B145">
      <w:pPr>
        <w:pStyle w:val="ListParagraph"/>
        <w:numPr>
          <w:ilvl w:val="0"/>
          <w:numId w:val="78"/>
        </w:numPr>
        <w:rPr>
          <w:b/>
        </w:rPr>
      </w:pPr>
      <w:r w:rsidRPr="00405BE7">
        <w:t xml:space="preserve">Byram, M. &amp; Roberts, C. (Eds.). (2000). </w:t>
      </w:r>
      <w:r w:rsidRPr="00A14BC4">
        <w:rPr>
          <w:bCs/>
          <w:i/>
        </w:rPr>
        <w:t>Language learners as ethnographers</w:t>
      </w:r>
      <w:r w:rsidRPr="00A14BC4">
        <w:rPr>
          <w:bCs/>
        </w:rPr>
        <w:t>. Multilingual Matters.</w:t>
      </w:r>
      <w:r w:rsidRPr="00A14BC4" w:rsidR="00CE2271">
        <w:rPr>
          <w:bCs/>
        </w:rPr>
        <w:t xml:space="preserve"> [Avail</w:t>
      </w:r>
      <w:r w:rsidRPr="00A14BC4" w:rsidR="00262653">
        <w:rPr>
          <w:bCs/>
        </w:rPr>
        <w:t xml:space="preserve">able free to </w:t>
      </w:r>
      <w:r w:rsidRPr="00A14BC4" w:rsidR="00082FB0">
        <w:rPr>
          <w:bCs/>
        </w:rPr>
        <w:t>WCIU</w:t>
      </w:r>
      <w:r w:rsidRPr="00A14BC4" w:rsidR="00262653">
        <w:rPr>
          <w:bCs/>
        </w:rPr>
        <w:t xml:space="preserve"> students as eB</w:t>
      </w:r>
      <w:r w:rsidRPr="00A14BC4" w:rsidR="00CE2271">
        <w:rPr>
          <w:bCs/>
        </w:rPr>
        <w:t xml:space="preserve">ooks on </w:t>
      </w:r>
      <w:r w:rsidRPr="00A14BC4" w:rsidR="00082FB0">
        <w:rPr>
          <w:bCs/>
        </w:rPr>
        <w:t>WCIU</w:t>
      </w:r>
      <w:r w:rsidRPr="00A14BC4" w:rsidR="00CE2271">
        <w:rPr>
          <w:bCs/>
        </w:rPr>
        <w:t xml:space="preserve"> library website]</w:t>
      </w:r>
    </w:p>
    <w:p w:rsidRPr="00405BE7" w:rsidR="00866D25" w:rsidP="00A14BC4" w:rsidRDefault="00EE4179" w14:paraId="7B0CDE52" w14:textId="77777777">
      <w:pPr>
        <w:pStyle w:val="ListParagraph"/>
        <w:numPr>
          <w:ilvl w:val="0"/>
          <w:numId w:val="78"/>
        </w:numPr>
      </w:pPr>
      <w:r w:rsidRPr="00405BE7">
        <w:t xml:space="preserve">Cohen, A., Paige, M., </w:t>
      </w:r>
      <w:proofErr w:type="spellStart"/>
      <w:r w:rsidRPr="00405BE7">
        <w:t>Kappler</w:t>
      </w:r>
      <w:proofErr w:type="spellEnd"/>
      <w:r w:rsidRPr="00405BE7">
        <w:t xml:space="preserve">, B., </w:t>
      </w:r>
      <w:proofErr w:type="spellStart"/>
      <w:r w:rsidRPr="00405BE7">
        <w:t>Demmessie</w:t>
      </w:r>
      <w:proofErr w:type="spellEnd"/>
      <w:r w:rsidRPr="00405BE7">
        <w:t xml:space="preserve">, M., Weaver, S., Chi, J., &amp; </w:t>
      </w:r>
      <w:proofErr w:type="spellStart"/>
      <w:r w:rsidRPr="00405BE7">
        <w:t>Lassegard</w:t>
      </w:r>
      <w:proofErr w:type="spellEnd"/>
      <w:r w:rsidRPr="00405BE7">
        <w:t xml:space="preserve">, J. (2003). </w:t>
      </w:r>
      <w:r w:rsidRPr="00A14BC4">
        <w:rPr>
          <w:bCs/>
          <w:i/>
        </w:rPr>
        <w:t>Maximizing study abroad: A student's guide to strategies for language and culture learning and use</w:t>
      </w:r>
      <w:r w:rsidRPr="00A14BC4">
        <w:rPr>
          <w:bCs/>
        </w:rPr>
        <w:t xml:space="preserve">. </w:t>
      </w:r>
      <w:r w:rsidRPr="00405BE7">
        <w:t>University of Minnesota.</w:t>
      </w:r>
    </w:p>
    <w:p w:rsidRPr="00405BE7" w:rsidR="00866D25" w:rsidP="00A14BC4" w:rsidRDefault="00EE4179" w14:paraId="37B9EF18" w14:textId="77777777">
      <w:pPr>
        <w:pStyle w:val="ListParagraph"/>
        <w:numPr>
          <w:ilvl w:val="0"/>
          <w:numId w:val="78"/>
        </w:numPr>
      </w:pPr>
      <w:r w:rsidRPr="00405BE7">
        <w:t xml:space="preserve">Crane, J. &amp; </w:t>
      </w:r>
      <w:proofErr w:type="spellStart"/>
      <w:r w:rsidRPr="00405BE7">
        <w:t>Angrosino</w:t>
      </w:r>
      <w:proofErr w:type="spellEnd"/>
      <w:r w:rsidRPr="00405BE7">
        <w:t xml:space="preserve">, M. (1992). </w:t>
      </w:r>
      <w:r w:rsidRPr="00A14BC4">
        <w:rPr>
          <w:i/>
        </w:rPr>
        <w:t>Field projects in anthropology</w:t>
      </w:r>
      <w:r w:rsidRPr="00405BE7">
        <w:t xml:space="preserve"> (3</w:t>
      </w:r>
      <w:r w:rsidRPr="00A14BC4">
        <w:rPr>
          <w:vertAlign w:val="superscript"/>
        </w:rPr>
        <w:t>rd</w:t>
      </w:r>
      <w:r w:rsidRPr="00405BE7">
        <w:t xml:space="preserve"> ed.) Waveland Press. </w:t>
      </w:r>
    </w:p>
    <w:p w:rsidRPr="00405BE7" w:rsidR="00866D25" w:rsidP="00A14BC4" w:rsidRDefault="00EE4179" w14:paraId="73163692" w14:textId="77777777">
      <w:pPr>
        <w:pStyle w:val="ListParagraph"/>
        <w:numPr>
          <w:ilvl w:val="0"/>
          <w:numId w:val="78"/>
        </w:numPr>
      </w:pPr>
      <w:proofErr w:type="spellStart"/>
      <w:r w:rsidRPr="00405BE7">
        <w:t>Fantini</w:t>
      </w:r>
      <w:proofErr w:type="spellEnd"/>
      <w:r w:rsidRPr="00405BE7">
        <w:t xml:space="preserve">, A.E., et al. (1986). </w:t>
      </w:r>
      <w:r w:rsidRPr="00A14BC4">
        <w:rPr>
          <w:i/>
        </w:rPr>
        <w:t>Beyond the language classroom: A guide for language teachers</w:t>
      </w:r>
      <w:r w:rsidRPr="00405BE7">
        <w:t xml:space="preserve">. Brattleboro, VT: Experiment Press. </w:t>
      </w:r>
    </w:p>
    <w:p w:rsidRPr="00405BE7" w:rsidR="00866D25" w:rsidP="00A14BC4" w:rsidRDefault="00EE4179" w14:paraId="36386A7D" w14:textId="77777777">
      <w:pPr>
        <w:pStyle w:val="ListParagraph"/>
        <w:numPr>
          <w:ilvl w:val="0"/>
          <w:numId w:val="78"/>
        </w:numPr>
      </w:pPr>
      <w:r w:rsidRPr="00A14BC4">
        <w:rPr>
          <w:bCs/>
        </w:rPr>
        <w:t xml:space="preserve">Fetterman, D. (2007). </w:t>
      </w:r>
      <w:r w:rsidRPr="00A14BC4">
        <w:rPr>
          <w:bCs/>
          <w:i/>
        </w:rPr>
        <w:t>Ethnography: Step-by-step</w:t>
      </w:r>
      <w:r w:rsidRPr="00A14BC4">
        <w:rPr>
          <w:bCs/>
        </w:rPr>
        <w:t xml:space="preserve"> (3</w:t>
      </w:r>
      <w:r w:rsidRPr="00A14BC4">
        <w:rPr>
          <w:bCs/>
          <w:vertAlign w:val="superscript"/>
        </w:rPr>
        <w:t>rd</w:t>
      </w:r>
      <w:r w:rsidRPr="00A14BC4">
        <w:rPr>
          <w:bCs/>
        </w:rPr>
        <w:t xml:space="preserve"> ed). Sage Publications. </w:t>
      </w:r>
    </w:p>
    <w:p w:rsidRPr="00405BE7" w:rsidR="00866D25" w:rsidP="00A14BC4" w:rsidRDefault="00EE4179" w14:paraId="2D5A032B" w14:textId="77777777">
      <w:pPr>
        <w:pStyle w:val="ListParagraph"/>
        <w:numPr>
          <w:ilvl w:val="0"/>
          <w:numId w:val="78"/>
        </w:numPr>
      </w:pPr>
      <w:proofErr w:type="spellStart"/>
      <w:r w:rsidRPr="00405BE7">
        <w:t>Gradin</w:t>
      </w:r>
      <w:proofErr w:type="spellEnd"/>
      <w:r w:rsidRPr="00405BE7">
        <w:t xml:space="preserve">, D. (2003). </w:t>
      </w:r>
      <w:r w:rsidRPr="00A14BC4">
        <w:rPr>
          <w:i/>
        </w:rPr>
        <w:t>Program in language acquisition techniques</w:t>
      </w:r>
      <w:r w:rsidRPr="00405BE7">
        <w:t xml:space="preserve">. Colorado Springs: Mission Training International. </w:t>
      </w:r>
    </w:p>
    <w:p w:rsidRPr="00405BE7" w:rsidR="00866D25" w:rsidP="00A14BC4" w:rsidRDefault="00EE4179" w14:paraId="71386694" w14:textId="77777777">
      <w:pPr>
        <w:pStyle w:val="ListParagraph"/>
        <w:numPr>
          <w:ilvl w:val="0"/>
          <w:numId w:val="78"/>
        </w:numPr>
      </w:pPr>
      <w:proofErr w:type="spellStart"/>
      <w:r w:rsidRPr="00405BE7">
        <w:t>Hegeman</w:t>
      </w:r>
      <w:proofErr w:type="spellEnd"/>
      <w:r w:rsidRPr="00405BE7">
        <w:t xml:space="preserve">, D.B. (1999). </w:t>
      </w:r>
      <w:r w:rsidRPr="00A14BC4">
        <w:rPr>
          <w:i/>
        </w:rPr>
        <w:t>Plowing in hope: Toward a biblical theology of culture</w:t>
      </w:r>
      <w:r w:rsidRPr="00405BE7">
        <w:t xml:space="preserve">. Moscow, Idaho: Canon Press. </w:t>
      </w:r>
    </w:p>
    <w:p w:rsidRPr="00405BE7" w:rsidR="0053274E" w:rsidP="00A14BC4" w:rsidRDefault="00EE4179" w14:paraId="4B1051C3" w14:textId="23F9F966">
      <w:pPr>
        <w:pStyle w:val="ListParagraph"/>
        <w:numPr>
          <w:ilvl w:val="0"/>
          <w:numId w:val="78"/>
        </w:numPr>
      </w:pPr>
      <w:r w:rsidRPr="00A14BC4">
        <w:rPr>
          <w:lang w:val="en-GB"/>
        </w:rPr>
        <w:t xml:space="preserve">Hess, D. (1994). </w:t>
      </w:r>
      <w:r w:rsidRPr="00A14BC4">
        <w:rPr>
          <w:i/>
          <w:iCs/>
          <w:lang w:val="en-GB"/>
        </w:rPr>
        <w:t>The whole world guide to culture learning.</w:t>
      </w:r>
      <w:r w:rsidRPr="00A14BC4">
        <w:rPr>
          <w:lang w:val="en-GB"/>
        </w:rPr>
        <w:t xml:space="preserve"> Intercultural Press.</w:t>
      </w:r>
      <w:r w:rsidRPr="0053274E" w:rsidR="0053274E">
        <w:t xml:space="preserve"> </w:t>
      </w:r>
    </w:p>
    <w:p w:rsidRPr="00405BE7" w:rsidR="0053274E" w:rsidP="00A14BC4" w:rsidRDefault="00EE4179" w14:paraId="73075CDD" w14:textId="4C1D8812">
      <w:pPr>
        <w:pStyle w:val="ListParagraph"/>
        <w:numPr>
          <w:ilvl w:val="0"/>
          <w:numId w:val="78"/>
        </w:numPr>
      </w:pPr>
      <w:r w:rsidRPr="00A14BC4">
        <w:rPr>
          <w:rFonts w:eastAsia="Arial Unicode MS"/>
        </w:rPr>
        <w:t xml:space="preserve">Language Learning Bookshelf: </w:t>
      </w:r>
      <w:hyperlink w:history="1" r:id="rId38">
        <w:r w:rsidRPr="00A14BC4">
          <w:rPr>
            <w:rStyle w:val="Hyperlink"/>
            <w:rFonts w:eastAsia="Arial Unicode MS"/>
            <w:szCs w:val="24"/>
          </w:rPr>
          <w:t>http://www.sil.org/LinguaLinks/LanguageLearning/LanguageLearning.htm</w:t>
        </w:r>
      </w:hyperlink>
    </w:p>
    <w:p w:rsidRPr="00405BE7" w:rsidR="00866D25" w:rsidP="00A14BC4" w:rsidRDefault="00EE4179" w14:paraId="7DDD72ED" w14:textId="7C827D39">
      <w:pPr>
        <w:pStyle w:val="ListParagraph"/>
        <w:numPr>
          <w:ilvl w:val="0"/>
          <w:numId w:val="78"/>
        </w:numPr>
      </w:pPr>
      <w:r w:rsidRPr="00405BE7">
        <w:t xml:space="preserve">Larson, D. (1984). </w:t>
      </w:r>
      <w:r w:rsidRPr="00A14BC4">
        <w:rPr>
          <w:i/>
        </w:rPr>
        <w:t xml:space="preserve">Guidelines for </w:t>
      </w:r>
      <w:r w:rsidRPr="00A14BC4">
        <w:rPr>
          <w:rFonts w:eastAsiaTheme="minorEastAsia"/>
          <w:i/>
          <w:lang w:eastAsia="ja-JP"/>
        </w:rPr>
        <w:t>b</w:t>
      </w:r>
      <w:r w:rsidRPr="00A14BC4">
        <w:rPr>
          <w:i/>
        </w:rPr>
        <w:t>arefoot language learning</w:t>
      </w:r>
      <w:r w:rsidRPr="00405BE7">
        <w:t xml:space="preserve">. St. Paul, MN: CMS Publishing, Inc. </w:t>
      </w:r>
    </w:p>
    <w:p w:rsidRPr="00405BE7" w:rsidR="00866D25" w:rsidP="00A14BC4" w:rsidRDefault="00EE4179" w14:paraId="338EDA38" w14:textId="77777777">
      <w:pPr>
        <w:pStyle w:val="ListParagraph"/>
        <w:numPr>
          <w:ilvl w:val="0"/>
          <w:numId w:val="78"/>
        </w:numPr>
      </w:pPr>
      <w:r w:rsidRPr="00405BE7">
        <w:t xml:space="preserve">Larson, D. &amp; W. Smalley. (1984). </w:t>
      </w:r>
      <w:r w:rsidRPr="00A14BC4">
        <w:rPr>
          <w:i/>
        </w:rPr>
        <w:t>Becoming bilingual</w:t>
      </w:r>
      <w:r w:rsidRPr="00405BE7">
        <w:t xml:space="preserve"> (2</w:t>
      </w:r>
      <w:r w:rsidRPr="00A14BC4">
        <w:rPr>
          <w:vertAlign w:val="superscript"/>
        </w:rPr>
        <w:t>nd</w:t>
      </w:r>
      <w:r w:rsidRPr="00405BE7">
        <w:t xml:space="preserve"> ed.). </w:t>
      </w:r>
      <w:proofErr w:type="spellStart"/>
      <w:r w:rsidRPr="00405BE7">
        <w:t>Landam</w:t>
      </w:r>
      <w:proofErr w:type="spellEnd"/>
      <w:r w:rsidRPr="00405BE7">
        <w:t>, MD: University Press of America.</w:t>
      </w:r>
    </w:p>
    <w:p w:rsidRPr="00405BE7" w:rsidR="00866D25" w:rsidP="00A14BC4" w:rsidRDefault="00EE4179" w14:paraId="0A567462" w14:textId="44CFD684">
      <w:pPr>
        <w:pStyle w:val="ListParagraph"/>
        <w:numPr>
          <w:ilvl w:val="0"/>
          <w:numId w:val="78"/>
        </w:numPr>
      </w:pPr>
      <w:proofErr w:type="spellStart"/>
      <w:r w:rsidRPr="00405BE7">
        <w:t>Lofland</w:t>
      </w:r>
      <w:proofErr w:type="spellEnd"/>
      <w:r w:rsidRPr="00405BE7">
        <w:t>, J., Snow, D.</w:t>
      </w:r>
      <w:r w:rsidR="00082FB0">
        <w:t xml:space="preserve"> </w:t>
      </w:r>
      <w:proofErr w:type="spellStart"/>
      <w:r w:rsidR="00082FB0">
        <w:t>and</w:t>
      </w:r>
      <w:r w:rsidRPr="00405BE7">
        <w:t>erson</w:t>
      </w:r>
      <w:proofErr w:type="spellEnd"/>
      <w:r w:rsidRPr="00405BE7">
        <w:t xml:space="preserve">, L., &amp; </w:t>
      </w:r>
      <w:proofErr w:type="spellStart"/>
      <w:r w:rsidRPr="00405BE7">
        <w:t>Lofland</w:t>
      </w:r>
      <w:proofErr w:type="spellEnd"/>
      <w:r w:rsidRPr="00405BE7">
        <w:t xml:space="preserve">, L. (2005). </w:t>
      </w:r>
      <w:r w:rsidRPr="00A14BC4">
        <w:rPr>
          <w:i/>
        </w:rPr>
        <w:t>Analyzing Social Settings: A Guide to Qualitative Observation and Analysis</w:t>
      </w:r>
      <w:r w:rsidRPr="00405BE7">
        <w:t xml:space="preserve"> (4</w:t>
      </w:r>
      <w:r w:rsidRPr="00A14BC4">
        <w:rPr>
          <w:vertAlign w:val="superscript"/>
        </w:rPr>
        <w:t>th</w:t>
      </w:r>
      <w:r w:rsidRPr="00405BE7">
        <w:t xml:space="preserve"> ed.) Wadsworth Publishing.</w:t>
      </w:r>
    </w:p>
    <w:p w:rsidRPr="00A14BC4" w:rsidR="00866D25" w:rsidP="00A14BC4" w:rsidRDefault="00EE4179" w14:paraId="31BB8581" w14:textId="77777777">
      <w:pPr>
        <w:pStyle w:val="ListParagraph"/>
        <w:numPr>
          <w:ilvl w:val="0"/>
          <w:numId w:val="78"/>
        </w:numPr>
        <w:rPr>
          <w:bCs/>
        </w:rPr>
      </w:pPr>
      <w:proofErr w:type="spellStart"/>
      <w:r w:rsidRPr="00405BE7">
        <w:t>Luzbetak</w:t>
      </w:r>
      <w:proofErr w:type="spellEnd"/>
      <w:r w:rsidRPr="00405BE7">
        <w:t xml:space="preserve">, Louis J. (1989). </w:t>
      </w:r>
      <w:r w:rsidRPr="00A14BC4">
        <w:rPr>
          <w:i/>
        </w:rPr>
        <w:t xml:space="preserve">The Church and cultures: </w:t>
      </w:r>
      <w:r w:rsidRPr="00A14BC4">
        <w:rPr>
          <w:bCs/>
          <w:i/>
        </w:rPr>
        <w:t>New perspectives in missiological anthropology</w:t>
      </w:r>
      <w:r w:rsidRPr="00A14BC4">
        <w:rPr>
          <w:bCs/>
        </w:rPr>
        <w:t>. Orbis Books.</w:t>
      </w:r>
    </w:p>
    <w:p w:rsidRPr="00405BE7" w:rsidR="00866D25" w:rsidP="00A14BC4" w:rsidRDefault="00EE4179" w14:paraId="01FD7EA8" w14:textId="77777777">
      <w:pPr>
        <w:pStyle w:val="ListParagraph"/>
        <w:numPr>
          <w:ilvl w:val="0"/>
          <w:numId w:val="78"/>
        </w:numPr>
      </w:pPr>
      <w:r w:rsidRPr="00405BE7">
        <w:t xml:space="preserve">Marshall, T. (1989). </w:t>
      </w:r>
      <w:r w:rsidRPr="00405BE7">
        <w:rPr>
          <w:rStyle w:val="Emphasis"/>
        </w:rPr>
        <w:t>The whole world guide to language learning</w:t>
      </w:r>
      <w:r w:rsidRPr="00405BE7">
        <w:t xml:space="preserve">. Yarmouth, ME: Intercultural Press. </w:t>
      </w:r>
    </w:p>
    <w:p w:rsidRPr="00A14BC4" w:rsidR="00866D25" w:rsidP="00A14BC4" w:rsidRDefault="00EE4179" w14:paraId="74F0AFDF" w14:textId="77777777">
      <w:pPr>
        <w:pStyle w:val="ListParagraph"/>
        <w:numPr>
          <w:ilvl w:val="0"/>
          <w:numId w:val="78"/>
        </w:numPr>
        <w:rPr>
          <w:rFonts w:eastAsia="Arial Unicode MS"/>
        </w:rPr>
      </w:pPr>
      <w:r w:rsidRPr="00405BE7">
        <w:t xml:space="preserve">McKinney, C. (2000). </w:t>
      </w:r>
      <w:proofErr w:type="spellStart"/>
      <w:r w:rsidRPr="00A14BC4">
        <w:rPr>
          <w:i/>
        </w:rPr>
        <w:t>Globe trotting</w:t>
      </w:r>
      <w:proofErr w:type="spellEnd"/>
      <w:r w:rsidRPr="00A14BC4">
        <w:rPr>
          <w:i/>
        </w:rPr>
        <w:t xml:space="preserve"> in sandals: A field guide to cultural research.</w:t>
      </w:r>
      <w:r w:rsidRPr="00405BE7">
        <w:t xml:space="preserve"> SIL Publications. </w:t>
      </w:r>
    </w:p>
    <w:p w:rsidRPr="00405BE7" w:rsidR="00866D25" w:rsidP="00A14BC4" w:rsidRDefault="00EE4179" w14:paraId="5097EABC" w14:textId="77777777">
      <w:pPr>
        <w:pStyle w:val="ListParagraph"/>
        <w:numPr>
          <w:ilvl w:val="0"/>
          <w:numId w:val="78"/>
        </w:numPr>
      </w:pPr>
      <w:r w:rsidRPr="00405BE7">
        <w:t xml:space="preserve">Moran, P. (2001). </w:t>
      </w:r>
      <w:proofErr w:type="spellStart"/>
      <w:r w:rsidRPr="00A14BC4">
        <w:rPr>
          <w:i/>
        </w:rPr>
        <w:t>Lexicarry</w:t>
      </w:r>
      <w:proofErr w:type="spellEnd"/>
      <w:r w:rsidRPr="00A14BC4">
        <w:rPr>
          <w:i/>
        </w:rPr>
        <w:t xml:space="preserve">: Pictures for learning languages </w:t>
      </w:r>
      <w:r w:rsidRPr="00405BE7">
        <w:t>(3</w:t>
      </w:r>
      <w:r w:rsidRPr="00A14BC4">
        <w:rPr>
          <w:vertAlign w:val="superscript"/>
        </w:rPr>
        <w:t>rd</w:t>
      </w:r>
      <w:r w:rsidRPr="00405BE7">
        <w:t xml:space="preserve"> ed.) Brattleboro, VT: Pro Lingua Associates. </w:t>
      </w:r>
    </w:p>
    <w:p w:rsidRPr="00405BE7" w:rsidR="00866D25" w:rsidP="00A14BC4" w:rsidRDefault="00EE4179" w14:paraId="6F150E47" w14:textId="77777777">
      <w:pPr>
        <w:pStyle w:val="ListParagraph"/>
        <w:numPr>
          <w:ilvl w:val="0"/>
          <w:numId w:val="78"/>
        </w:numPr>
      </w:pPr>
      <w:r w:rsidRPr="00405BE7">
        <w:t xml:space="preserve">Morris, D. (2002). </w:t>
      </w:r>
      <w:r w:rsidRPr="00A14BC4">
        <w:rPr>
          <w:i/>
        </w:rPr>
        <w:t xml:space="preserve">Peoplewatching. </w:t>
      </w:r>
      <w:r w:rsidRPr="00405BE7">
        <w:t>Vintage.</w:t>
      </w:r>
    </w:p>
    <w:p w:rsidRPr="00405BE7" w:rsidR="00866D25" w:rsidP="00A14BC4" w:rsidRDefault="00EE4179" w14:paraId="15D1ADC9" w14:textId="77777777">
      <w:pPr>
        <w:pStyle w:val="ListParagraph"/>
        <w:numPr>
          <w:ilvl w:val="0"/>
          <w:numId w:val="78"/>
        </w:numPr>
      </w:pPr>
      <w:r w:rsidRPr="00405BE7">
        <w:t xml:space="preserve">Nida, E. (1975). </w:t>
      </w:r>
      <w:r w:rsidRPr="00A14BC4">
        <w:rPr>
          <w:i/>
        </w:rPr>
        <w:t>Customs and cultures</w:t>
      </w:r>
      <w:r w:rsidRPr="00405BE7">
        <w:t xml:space="preserve"> (2</w:t>
      </w:r>
      <w:r w:rsidRPr="00A14BC4">
        <w:rPr>
          <w:vertAlign w:val="superscript"/>
        </w:rPr>
        <w:t>nd</w:t>
      </w:r>
      <w:r w:rsidRPr="00405BE7">
        <w:t xml:space="preserve"> ed.). William Carey Library.</w:t>
      </w:r>
    </w:p>
    <w:p w:rsidRPr="00405BE7" w:rsidR="00866D25" w:rsidP="00A14BC4" w:rsidRDefault="00EE4179" w14:paraId="2804B264" w14:textId="77777777">
      <w:pPr>
        <w:pStyle w:val="ListParagraph"/>
        <w:numPr>
          <w:ilvl w:val="0"/>
          <w:numId w:val="78"/>
        </w:numPr>
      </w:pPr>
      <w:r w:rsidRPr="00A14BC4">
        <w:rPr>
          <w:bCs/>
        </w:rPr>
        <w:t xml:space="preserve">Paige, R. M. (Ed.). (1993). </w:t>
      </w:r>
      <w:r w:rsidRPr="00A14BC4">
        <w:rPr>
          <w:bCs/>
          <w:i/>
        </w:rPr>
        <w:t xml:space="preserve">Education for the intercultural experience </w:t>
      </w:r>
      <w:r w:rsidRPr="00A14BC4">
        <w:rPr>
          <w:bCs/>
        </w:rPr>
        <w:t>(2nd ed.) Intercultural Press.</w:t>
      </w:r>
    </w:p>
    <w:p w:rsidRPr="00B20429" w:rsidR="00866D25" w:rsidP="00A14BC4" w:rsidRDefault="00EE4179" w14:paraId="573C6CE9" w14:textId="77777777">
      <w:pPr>
        <w:pStyle w:val="ListParagraph"/>
        <w:numPr>
          <w:ilvl w:val="0"/>
          <w:numId w:val="78"/>
        </w:numPr>
      </w:pPr>
      <w:r w:rsidRPr="00B20429">
        <w:t xml:space="preserve">Peace Corps. (1993). </w:t>
      </w:r>
      <w:r w:rsidRPr="00A14BC4">
        <w:rPr>
          <w:i/>
        </w:rPr>
        <w:t>Peace Corps language training curriculum</w:t>
      </w:r>
      <w:r w:rsidRPr="00B20429">
        <w:t xml:space="preserve">. Washington, D.C.: Peace Corps Information Collection and Exchange. </w:t>
      </w:r>
    </w:p>
    <w:p w:rsidRPr="00B20429" w:rsidR="00866D25" w:rsidP="00A14BC4" w:rsidRDefault="00EE4179" w14:paraId="442B0488" w14:textId="77777777">
      <w:pPr>
        <w:pStyle w:val="ListParagraph"/>
        <w:numPr>
          <w:ilvl w:val="0"/>
          <w:numId w:val="78"/>
        </w:numPr>
      </w:pPr>
      <w:r w:rsidRPr="00B20429">
        <w:t xml:space="preserve">Rubin, J., &amp; Thompson, I. (1994). </w:t>
      </w:r>
      <w:r w:rsidRPr="00A14BC4">
        <w:rPr>
          <w:i/>
        </w:rPr>
        <w:t>How to be a more successful language learner</w:t>
      </w:r>
      <w:r w:rsidRPr="00B20429">
        <w:t xml:space="preserve">. Boston: </w:t>
      </w:r>
      <w:proofErr w:type="spellStart"/>
      <w:r w:rsidRPr="00B20429">
        <w:t>Heinle</w:t>
      </w:r>
      <w:proofErr w:type="spellEnd"/>
      <w:r w:rsidRPr="00B20429">
        <w:t xml:space="preserve"> and </w:t>
      </w:r>
      <w:proofErr w:type="spellStart"/>
      <w:r w:rsidRPr="00B20429">
        <w:t>Heinle</w:t>
      </w:r>
      <w:proofErr w:type="spellEnd"/>
      <w:r w:rsidRPr="00B20429">
        <w:t xml:space="preserve">. </w:t>
      </w:r>
    </w:p>
    <w:p w:rsidRPr="00A14BC4" w:rsidR="00866D25" w:rsidP="00A14BC4" w:rsidRDefault="00EE4179" w14:paraId="41599FBC" w14:textId="77777777">
      <w:pPr>
        <w:pStyle w:val="ListParagraph"/>
        <w:numPr>
          <w:ilvl w:val="0"/>
          <w:numId w:val="78"/>
        </w:numPr>
        <w:rPr>
          <w:b/>
          <w:i/>
        </w:rPr>
      </w:pPr>
      <w:proofErr w:type="spellStart"/>
      <w:r w:rsidRPr="00A14BC4">
        <w:rPr>
          <w:bCs/>
        </w:rPr>
        <w:t>Scheyvens</w:t>
      </w:r>
      <w:proofErr w:type="spellEnd"/>
      <w:r w:rsidRPr="00A14BC4">
        <w:rPr>
          <w:bCs/>
        </w:rPr>
        <w:t xml:space="preserve">, R. &amp; </w:t>
      </w:r>
      <w:proofErr w:type="spellStart"/>
      <w:r w:rsidRPr="00A14BC4">
        <w:rPr>
          <w:bCs/>
        </w:rPr>
        <w:t>Storey</w:t>
      </w:r>
      <w:proofErr w:type="spellEnd"/>
      <w:r w:rsidRPr="00A14BC4">
        <w:rPr>
          <w:bCs/>
        </w:rPr>
        <w:t xml:space="preserve">, D. (Eds.) (2003). </w:t>
      </w:r>
      <w:r w:rsidRPr="00A14BC4">
        <w:rPr>
          <w:i/>
        </w:rPr>
        <w:t>Development fieldwork: A practical guide</w:t>
      </w:r>
      <w:r w:rsidRPr="00405BE7">
        <w:t>. Sage Publications.</w:t>
      </w:r>
    </w:p>
    <w:p w:rsidRPr="00A14BC4" w:rsidR="00B766F8" w:rsidP="00A14BC4" w:rsidRDefault="00EE4179" w14:paraId="2BB208F9" w14:textId="7942C9A3">
      <w:pPr>
        <w:pStyle w:val="ListParagraph"/>
        <w:numPr>
          <w:ilvl w:val="0"/>
          <w:numId w:val="78"/>
        </w:numPr>
        <w:rPr>
          <w:rFonts w:eastAsia="Times New Roman"/>
        </w:rPr>
      </w:pPr>
      <w:r w:rsidRPr="008F261B">
        <w:t xml:space="preserve">Slimbach, R. (2010). </w:t>
      </w:r>
      <w:r w:rsidRPr="00A14BC4">
        <w:rPr>
          <w:i/>
        </w:rPr>
        <w:t xml:space="preserve">Becoming world wise. </w:t>
      </w:r>
      <w:r w:rsidRPr="008F261B">
        <w:t>Stylus</w:t>
      </w:r>
    </w:p>
    <w:sectPr w:rsidRPr="00A14BC4" w:rsidR="00B766F8" w:rsidSect="000407B9">
      <w:type w:val="continuous"/>
      <w:pgSz w:w="12240" w:h="15840" w:orient="portrait"/>
      <w:pgMar w:top="1080" w:right="1440" w:bottom="1080" w:left="144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nitials="JPP" w:author="Paul" w:date="2020-02-18T18:48:00Z" w:id="0">
    <w:p w:rsidR="002309C5" w:rsidRDefault="002309C5" w14:paraId="1763A8AF" w14:textId="77777777">
      <w:pPr>
        <w:pStyle w:val="CommentText"/>
      </w:pPr>
      <w:r>
        <w:rPr>
          <w:rStyle w:val="CommentReference"/>
        </w:rPr>
        <w:annotationRef/>
      </w:r>
      <w:r>
        <w:t>Started reworking.</w:t>
      </w:r>
    </w:p>
    <w:p w:rsidR="002309C5" w:rsidRDefault="002309C5" w14:paraId="5A09FB24" w14:textId="77777777">
      <w:pPr>
        <w:pStyle w:val="CommentText"/>
      </w:pPr>
      <w:r>
        <w:t xml:space="preserve">Got assignments fixed in Populi and grade weights set. Need to get remaining content into </w:t>
      </w:r>
      <w:r w:rsidR="00625E80">
        <w:t>template form.</w:t>
      </w:r>
    </w:p>
    <w:p w:rsidR="00625E80" w:rsidRDefault="00625E80" w14:paraId="3D35BD37" w14:textId="77777777">
      <w:pPr>
        <w:pStyle w:val="CommentText"/>
      </w:pPr>
    </w:p>
    <w:p w:rsidR="00625E80" w:rsidRDefault="00625E80" w14:paraId="0587C2B4" w14:textId="452E94AF">
      <w:pPr>
        <w:pStyle w:val="CommentText"/>
      </w:pPr>
      <w:r>
        <w:t>Per Viv. This is an open-ended schedule after week 1 for content. Determined by professor as student needs arise.</w:t>
      </w:r>
      <w:r w:rsidR="00416BAC">
        <w:t xml:space="preserve"> </w:t>
      </w:r>
      <w:proofErr w:type="spellStart"/>
      <w:r w:rsidR="00416BAC">
        <w:t>Refletd</w:t>
      </w:r>
      <w:proofErr w:type="spellEnd"/>
      <w:r w:rsidR="00416BAC">
        <w:t xml:space="preserve"> in </w:t>
      </w:r>
      <w:proofErr w:type="spellStart"/>
      <w:r w:rsidR="00416BAC">
        <w:t>revisesd</w:t>
      </w:r>
      <w:proofErr w:type="spellEnd"/>
      <w:r w:rsidR="00416BAC">
        <w:t xml:space="preserve"> schedule later. Use that one.</w:t>
      </w:r>
    </w:p>
  </w:comment>
  <w:comment w:initials="JPP" w:author="Paul" w:date="2020-02-14T08:33:00Z" w:id="2">
    <w:p w:rsidR="00494389" w:rsidRDefault="00494389" w14:paraId="21B2EC5A" w14:textId="6BDBEBA7">
      <w:pPr>
        <w:pStyle w:val="CommentText"/>
      </w:pPr>
      <w:r>
        <w:rPr>
          <w:rStyle w:val="CommentReference"/>
        </w:rPr>
        <w:annotationRef/>
      </w:r>
      <w:r>
        <w:t xml:space="preserve">Schedule topics are the same as </w:t>
      </w:r>
      <w:r w:rsidR="00A8224A">
        <w:t>503. Needs to be clarified and adjusted before I continue putting time to this.</w:t>
      </w:r>
    </w:p>
  </w:comment>
  <w:comment w:initials="JPP" w:author="Paul" w:date="2020-02-18T17:06:00Z" w:id="3">
    <w:p w:rsidR="00267A19" w:rsidRDefault="00267A19" w14:paraId="6918A7BD" w14:textId="7F8608F2">
      <w:pPr>
        <w:pStyle w:val="CommentText"/>
      </w:pPr>
      <w:r>
        <w:rPr>
          <w:rStyle w:val="CommentReference"/>
        </w:rPr>
        <w:annotationRef/>
      </w:r>
      <w:r>
        <w:rPr>
          <w:rStyle w:val="CommentReference"/>
        </w:rPr>
        <w:t xml:space="preserve">Need to adjust this for 504 mostly open-ended. </w:t>
      </w:r>
      <w:r w:rsidR="007F2189">
        <w:rPr>
          <w:rStyle w:val="CommentReference"/>
        </w:rPr>
        <w:t xml:space="preserve">Check assignments, though. Projects 5 a, b, c </w:t>
      </w:r>
      <w:proofErr w:type="gramStart"/>
      <w:r w:rsidR="007F2189">
        <w:rPr>
          <w:rStyle w:val="CommentReference"/>
        </w:rPr>
        <w:t>need</w:t>
      </w:r>
      <w:proofErr w:type="gramEnd"/>
      <w:r w:rsidR="007F2189">
        <w:rPr>
          <w:rStyle w:val="CommentReference"/>
        </w:rPr>
        <w:t xml:space="preserve"> to be spaced through the term and then final Portfolio separate.</w:t>
      </w:r>
    </w:p>
  </w:comment>
  <w:comment w:initials="JPP" w:author="Paul Pennington" w:date="2019-12-05T22:18:00Z" w:id="4">
    <w:p w:rsidR="00D40B6E" w:rsidP="00D40B6E" w:rsidRDefault="00D40B6E" w14:paraId="4B2B96EF" w14:textId="77777777">
      <w:pPr>
        <w:pStyle w:val="CommentText"/>
      </w:pPr>
      <w:r>
        <w:rPr>
          <w:rStyle w:val="CommentReference"/>
        </w:rPr>
        <w:annotationRef/>
      </w:r>
      <w:r>
        <w:t>Review formatting of this section and then get into each syllabus</w:t>
      </w:r>
    </w:p>
  </w:comment>
  <w:comment w:initials="JPP" w:author="Paul Pennington" w:date="2019-12-05T19:32:00Z" w:id="5">
    <w:p w:rsidR="00D40B6E" w:rsidP="00D40B6E" w:rsidRDefault="00D40B6E" w14:paraId="624A1AA6" w14:textId="77777777">
      <w:pPr>
        <w:pStyle w:val="CommentText"/>
      </w:pPr>
      <w:r>
        <w:rPr>
          <w:rStyle w:val="CommentReference"/>
        </w:rPr>
        <w:annotationRef/>
      </w:r>
      <w:r>
        <w:t>This applies for faculty too. Don’t abbreviate, if as with this case, the result will lead students to snigger and laugh.</w:t>
      </w:r>
    </w:p>
  </w:comment>
  <w:comment w:initials="JPP" w:author="John Paul Pennington" w:date="2020-02-13T12:13:00Z" w:id="7">
    <w:p w:rsidR="00696E2E" w:rsidRDefault="00696E2E" w14:paraId="40950729" w14:textId="437876AA">
      <w:pPr>
        <w:pStyle w:val="CommentText"/>
      </w:pPr>
      <w:r>
        <w:rPr>
          <w:rStyle w:val="CommentReference"/>
        </w:rPr>
        <w:annotationRef/>
      </w:r>
      <w:r>
        <w:t>This was Project 1 in 503 and should remain that in 504. Aligned for consistency.</w:t>
      </w:r>
    </w:p>
  </w:comment>
  <w:comment w:initials="JPP" w:author="Paul" w:date="2020-02-18T18:33:00Z" w:id="8">
    <w:p w:rsidR="00FF050D" w:rsidRDefault="00FF050D" w14:paraId="668B4360" w14:textId="3B602A8F">
      <w:pPr>
        <w:pStyle w:val="CommentText"/>
      </w:pPr>
      <w:r>
        <w:rPr>
          <w:rStyle w:val="CommentReference"/>
        </w:rPr>
        <w:annotationRef/>
      </w:r>
      <w:r>
        <w:t xml:space="preserve">Needs to be redone for the Project 2b, not </w:t>
      </w:r>
      <w:r w:rsidR="004A669E">
        <w:t xml:space="preserve">the Cultural Exploration </w:t>
      </w:r>
      <w:proofErr w:type="spellStart"/>
      <w:r w:rsidR="004A669E">
        <w:t>Activites</w:t>
      </w:r>
      <w:proofErr w:type="spellEnd"/>
      <w:r w:rsidR="004A669E">
        <w:t xml:space="preserve"> from </w:t>
      </w:r>
      <w:r w:rsidR="00EC3027">
        <w:t>503</w:t>
      </w:r>
    </w:p>
  </w:comment>
  <w:comment w:initials="JPP" w:author="John Paul Pennington" w:date="2020-02-13T12:18:00Z" w:id="13">
    <w:p w:rsidR="004328E1" w:rsidP="004328E1" w:rsidRDefault="004328E1" w14:paraId="0BF06D3E" w14:textId="77777777">
      <w:pPr>
        <w:pStyle w:val="CommentText"/>
      </w:pPr>
      <w:r>
        <w:rPr>
          <w:rStyle w:val="CommentReference"/>
        </w:rPr>
        <w:annotationRef/>
      </w:r>
      <w:r>
        <w:t>Continuation of Project 4 from 503. Keep same number.</w:t>
      </w:r>
    </w:p>
  </w:comment>
  <w:comment w:initials="JPP" w:author="Paul Pennington" w:date="2019-11-12T11:59:00Z" w:id="14">
    <w:p w:rsidR="0055777E" w:rsidP="0055777E" w:rsidRDefault="0055777E" w14:paraId="0F39382D" w14:textId="77777777">
      <w:pPr>
        <w:pStyle w:val="CommentText"/>
      </w:pPr>
      <w:r>
        <w:rPr>
          <w:rStyle w:val="CommentReference"/>
        </w:rPr>
        <w:annotationRef/>
      </w:r>
      <w:r>
        <w:t xml:space="preserve">Just “biblical” makes it sound odd and unbalanced. Standard theological usage (SBL, ETL, EMS, ASM) </w:t>
      </w:r>
    </w:p>
    <w:p w:rsidR="0055777E" w:rsidP="0055777E" w:rsidRDefault="0055777E" w14:paraId="212CC435" w14:textId="77777777">
      <w:pPr>
        <w:pStyle w:val="CommentText"/>
      </w:pPr>
      <w:r>
        <w:t>is lowercase for biblical.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587C2B4" w15:done="0"/>
  <w15:commentEx w15:paraId="21B2EC5A" w15:done="0"/>
  <w15:commentEx w15:paraId="6918A7BD" w15:paraIdParent="21B2EC5A" w15:done="0"/>
  <w15:commentEx w15:paraId="4B2B96EF" w15:done="0"/>
  <w15:commentEx w15:paraId="624A1AA6" w15:done="0"/>
  <w15:commentEx w15:paraId="40950729" w15:done="0"/>
  <w15:commentEx w15:paraId="668B4360" w15:done="0"/>
  <w15:commentEx w15:paraId="0BF06D3E" w15:done="0"/>
  <w15:commentEx w15:paraId="212CC43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87C2B4" w16cid:durableId="21F6B007"/>
  <w16cid:commentId w16cid:paraId="21B2EC5A" w16cid:durableId="21F0D9F7"/>
  <w16cid:commentId w16cid:paraId="6918A7BD" w16cid:durableId="21F69808"/>
  <w16cid:commentId w16cid:paraId="4B2B96EF" w16cid:durableId="219400CF"/>
  <w16cid:commentId w16cid:paraId="624A1AA6" w16cid:durableId="2193D9B0"/>
  <w16cid:commentId w16cid:paraId="40950729" w16cid:durableId="21EFBBEF"/>
  <w16cid:commentId w16cid:paraId="668B4360" w16cid:durableId="21F6AC71"/>
  <w16cid:commentId w16cid:paraId="0BF06D3E" w16cid:durableId="21F6ACB5"/>
  <w16cid:commentId w16cid:paraId="212CC435" w16cid:durableId="21751D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3926" w:rsidRDefault="006C3926" w14:paraId="53CF2ACA" w14:textId="77777777">
      <w:r>
        <w:separator/>
      </w:r>
    </w:p>
  </w:endnote>
  <w:endnote w:type="continuationSeparator" w:id="0">
    <w:p w:rsidR="006C3926" w:rsidRDefault="006C3926" w14:paraId="74882A72" w14:textId="77777777">
      <w:r>
        <w:continuationSeparator/>
      </w:r>
    </w:p>
  </w:endnote>
  <w:endnote w:type="continuationNotice" w:id="1">
    <w:p w:rsidR="006C3926" w:rsidRDefault="006C3926" w14:paraId="49124F0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6E2E" w:rsidP="00B766F8" w:rsidRDefault="00696E2E" w14:paraId="46177C34"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96E2E" w:rsidRDefault="00696E2E" w14:paraId="0E04C3F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2D38ED" w:rsidR="00696E2E" w:rsidP="00B766F8" w:rsidRDefault="00696E2E" w14:paraId="073DD511" w14:textId="6AFB60C5">
    <w:pPr>
      <w:pStyle w:val="Footer"/>
      <w:framePr w:wrap="around" w:hAnchor="margin" w:vAnchor="text" w:xAlign="center" w:y="1"/>
      <w:rPr>
        <w:rStyle w:val="PageNumber"/>
        <w:sz w:val="22"/>
      </w:rPr>
    </w:pPr>
    <w:r w:rsidRPr="002D38ED">
      <w:rPr>
        <w:rStyle w:val="PageNumber"/>
        <w:sz w:val="22"/>
      </w:rPr>
      <w:fldChar w:fldCharType="begin"/>
    </w:r>
    <w:r w:rsidRPr="002D38ED">
      <w:rPr>
        <w:rStyle w:val="PageNumber"/>
        <w:sz w:val="22"/>
      </w:rPr>
      <w:instrText xml:space="preserve">PAGE  </w:instrText>
    </w:r>
    <w:r w:rsidRPr="002D38ED">
      <w:rPr>
        <w:rStyle w:val="PageNumber"/>
        <w:sz w:val="22"/>
      </w:rPr>
      <w:fldChar w:fldCharType="separate"/>
    </w:r>
    <w:r>
      <w:rPr>
        <w:rStyle w:val="PageNumber"/>
        <w:noProof/>
        <w:sz w:val="22"/>
      </w:rPr>
      <w:t>1</w:t>
    </w:r>
    <w:r w:rsidRPr="002D38ED">
      <w:rPr>
        <w:rStyle w:val="PageNumber"/>
        <w:sz w:val="22"/>
      </w:rPr>
      <w:fldChar w:fldCharType="end"/>
    </w:r>
  </w:p>
  <w:p w:rsidRPr="005A3284" w:rsidR="00696E2E" w:rsidP="00B766F8" w:rsidRDefault="00696E2E" w14:paraId="6A239376" w14:textId="77777777">
    <w:pPr>
      <w:pStyle w:val="Footer"/>
      <w:tabs>
        <w:tab w:val="right" w:pos="9360"/>
      </w:tabs>
      <w:jc w:val="center"/>
      <w:rPr>
        <w:rFonts w:ascii="Calisto MT" w:hAnsi="Calisto M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3926" w:rsidRDefault="006C3926" w14:paraId="17741191" w14:textId="77777777">
      <w:r>
        <w:separator/>
      </w:r>
    </w:p>
  </w:footnote>
  <w:footnote w:type="continuationSeparator" w:id="0">
    <w:p w:rsidR="006C3926" w:rsidRDefault="006C3926" w14:paraId="5C073F4E" w14:textId="77777777">
      <w:r>
        <w:continuationSeparator/>
      </w:r>
    </w:p>
  </w:footnote>
  <w:footnote w:type="continuationNotice" w:id="1">
    <w:p w:rsidR="006C3926" w:rsidRDefault="006C3926" w14:paraId="35BE1139" w14:textId="77777777"/>
  </w:footnote>
  <w:footnote w:id="2">
    <w:p w:rsidRPr="0056086A" w:rsidR="00FE1E71" w:rsidP="0056086A" w:rsidRDefault="00FE1E71" w14:paraId="61A35830" w14:textId="229C62F7">
      <w:pPr>
        <w:autoSpaceDE w:val="0"/>
        <w:autoSpaceDN w:val="0"/>
        <w:adjustRightInd w:val="0"/>
        <w:ind w:left="180"/>
        <w:rPr>
          <w:rFonts w:ascii="Garamond" w:hAnsi="Garamond"/>
          <w:bCs/>
          <w:sz w:val="18"/>
          <w:szCs w:val="18"/>
          <w:lang w:eastAsia="ja-JP"/>
        </w:rPr>
      </w:pPr>
      <w:r>
        <w:rPr>
          <w:rStyle w:val="FootnoteReference"/>
        </w:rPr>
        <w:footnoteRef/>
      </w:r>
      <w:r>
        <w:t xml:space="preserve"> </w:t>
      </w:r>
      <w:r w:rsidRPr="0056086A">
        <w:rPr>
          <w:rFonts w:ascii="Garamond" w:hAnsi="Garamond"/>
          <w:bCs/>
          <w:sz w:val="18"/>
          <w:szCs w:val="18"/>
          <w:lang w:eastAsia="ja-JP"/>
        </w:rPr>
        <w:t>Each language has a different level of difficulty. The passing standard is defined in relationship to that level of difficulty. For example</w:t>
      </w:r>
      <w:r>
        <w:rPr>
          <w:rFonts w:ascii="Garamond" w:hAnsi="Garamond"/>
          <w:bCs/>
          <w:sz w:val="18"/>
          <w:szCs w:val="18"/>
          <w:lang w:eastAsia="ja-JP"/>
        </w:rPr>
        <w:t>,</w:t>
      </w:r>
      <w:r w:rsidRPr="0056086A">
        <w:rPr>
          <w:rFonts w:ascii="Garamond" w:hAnsi="Garamond"/>
          <w:bCs/>
          <w:sz w:val="18"/>
          <w:szCs w:val="18"/>
          <w:lang w:eastAsia="ja-JP"/>
        </w:rPr>
        <w:t xml:space="preserve"> learning Portuguese to an Intermediate-high level requires approx. half the time that it takes to learn Hindi. These levels are defined in the </w:t>
      </w:r>
      <w:r w:rsidRPr="0056086A">
        <w:rPr>
          <w:rFonts w:ascii="Garamond" w:hAnsi="Garamond"/>
          <w:bCs/>
          <w:i/>
          <w:sz w:val="18"/>
          <w:szCs w:val="18"/>
          <w:lang w:eastAsia="ja-JP"/>
        </w:rPr>
        <w:t>Language Learning Policy</w:t>
      </w:r>
      <w:r w:rsidRPr="0056086A">
        <w:rPr>
          <w:rFonts w:ascii="Garamond" w:hAnsi="Garamond"/>
          <w:bCs/>
          <w:sz w:val="18"/>
          <w:szCs w:val="18"/>
          <w:lang w:eastAsia="ja-JP"/>
        </w:rPr>
        <w:t xml:space="preserve">.  </w:t>
      </w:r>
    </w:p>
    <w:p w:rsidR="00FE1E71" w:rsidP="0056086A" w:rsidRDefault="00FE1E71" w14:paraId="527B096B" w14:textId="77777777">
      <w:pPr>
        <w:pStyle w:val="FootnoteText"/>
      </w:pPr>
    </w:p>
  </w:footnote>
  <w:footnote w:id="3">
    <w:p w:rsidR="000E4130" w:rsidP="000E4130" w:rsidRDefault="000E4130" w14:paraId="662B012F" w14:textId="77777777">
      <w:pPr>
        <w:pBdr>
          <w:top w:val="nil"/>
          <w:left w:val="nil"/>
          <w:bottom w:val="nil"/>
          <w:right w:val="nil"/>
          <w:between w:val="nil"/>
        </w:pBdr>
        <w:rPr>
          <w:rFonts w:ascii="Garamond" w:hAnsi="Garamond" w:eastAsia="Garamond" w:cs="Garamond"/>
        </w:rPr>
      </w:pPr>
      <w:r>
        <w:rPr>
          <w:vertAlign w:val="superscript"/>
        </w:rPr>
        <w:footnoteRef/>
      </w:r>
      <w:r>
        <w:rPr>
          <w:rFonts w:ascii="Garamond" w:hAnsi="Garamond" w:eastAsia="Garamond" w:cs="Garamond"/>
        </w:rPr>
        <w:t xml:space="preserve"> </w:t>
      </w:r>
      <w:r>
        <w:rPr>
          <w:rFonts w:ascii="Garamond" w:hAnsi="Garamond" w:eastAsia="Garamond" w:cs="Garamond"/>
          <w:sz w:val="18"/>
          <w:szCs w:val="18"/>
        </w:rPr>
        <w:t>Each language has a different level of difficulty. The passing standard is defined in relationship to that level of difficulty. For example, learning Portuguese to an Intermediate-high level requires approx. half the time that it takes to learn Hindi. These levels are defined in the Language Learning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D94FB8" w:rsidR="00770787" w:rsidP="00770787" w:rsidRDefault="00770787" w14:paraId="69B83F13" w14:textId="77777777">
    <w:pPr>
      <w:pStyle w:val="Title"/>
      <w:tabs>
        <w:tab w:val="right" w:pos="9360"/>
      </w:tabs>
      <w:ind w:left="-180"/>
      <w:jc w:val="left"/>
      <w:rPr>
        <w:sz w:val="24"/>
      </w:rPr>
    </w:pPr>
    <w:r w:rsidRPr="0019744D">
      <w:rPr>
        <w:noProof/>
        <w:lang w:bidi="he-IL"/>
      </w:rPr>
      <w:drawing>
        <wp:anchor distT="0" distB="0" distL="114300" distR="114300" simplePos="0" relativeHeight="251659264" behindDoc="1" locked="0" layoutInCell="1" allowOverlap="1" wp14:anchorId="7EA3BE8D" wp14:editId="6AD21AD6">
          <wp:simplePos x="0" y="0"/>
          <wp:positionH relativeFrom="column">
            <wp:posOffset>2918460</wp:posOffset>
          </wp:positionH>
          <wp:positionV relativeFrom="paragraph">
            <wp:posOffset>8255</wp:posOffset>
          </wp:positionV>
          <wp:extent cx="627380" cy="589915"/>
          <wp:effectExtent l="0" t="0" r="127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66F69D6D" w:rsidR="0C0FA970">
      <w:rPr>
        <w:sz w:val="24"/>
        <w:szCs w:val="24"/>
      </w:rPr>
      <w:t xml:space="preserve">William Carey International University </w:t>
    </w:r>
    <w:r>
      <w:rPr>
        <w:sz w:val="24"/>
      </w:rPr>
      <w:tab/>
    </w:r>
    <w:r w:rsidRPr="2FF6A425" w:rsidR="0C0FA970">
      <w:rPr>
        <w:sz w:val="20"/>
        <w:szCs w:val="20"/>
      </w:rPr>
      <w:t>Registrar’s Office</w:t>
    </w:r>
  </w:p>
  <w:p w:rsidR="00770787" w:rsidP="00770787" w:rsidRDefault="00770787" w14:paraId="5C58B43C" w14:textId="77777777">
    <w:pPr>
      <w:tabs>
        <w:tab w:val="right" w:pos="9360"/>
      </w:tabs>
      <w:spacing w:after="0"/>
      <w:ind w:left="-180"/>
      <w:jc w:val="both"/>
    </w:pPr>
    <w:r w:rsidRPr="0069610A">
      <w:t>1605 E Elizabeth Street, Pasadena, CA 91104</w:t>
    </w:r>
    <w:r>
      <w:tab/>
    </w:r>
    <w:r w:rsidRPr="00770716">
      <w:t>Phone: 626-398-2273</w:t>
    </w:r>
  </w:p>
  <w:p w:rsidRPr="00770716" w:rsidR="00770787" w:rsidP="00770787" w:rsidRDefault="00770787" w14:paraId="5207570F" w14:textId="77777777">
    <w:pPr>
      <w:tabs>
        <w:tab w:val="right" w:pos="9360"/>
      </w:tabs>
      <w:spacing w:after="0"/>
      <w:ind w:left="-180"/>
      <w:jc w:val="both"/>
    </w:pPr>
    <w:r>
      <w:tab/>
    </w:r>
    <w:r w:rsidRPr="00770716">
      <w:t>registrar@wciu.edu</w:t>
    </w:r>
  </w:p>
  <w:p w:rsidR="00770787" w:rsidRDefault="00770787" w14:paraId="457B384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8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hint="default" w:ascii="Symbol" w:hAnsi="Symbol"/>
      </w:rPr>
    </w:lvl>
  </w:abstractNum>
  <w:abstractNum w:abstractNumId="10" w15:restartNumberingAfterBreak="0">
    <w:nsid w:val="01A127A6"/>
    <w:multiLevelType w:val="hybridMultilevel"/>
    <w:tmpl w:val="799CB81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1"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02CC0D1B"/>
    <w:multiLevelType w:val="hybridMultilevel"/>
    <w:tmpl w:val="58C055A6"/>
    <w:lvl w:ilvl="0" w:tplc="04090001">
      <w:start w:val="1"/>
      <w:numFmt w:val="bullet"/>
      <w:lvlText w:val=""/>
      <w:lvlJc w:val="left"/>
      <w:pPr>
        <w:ind w:left="2750" w:hanging="360"/>
      </w:pPr>
      <w:rPr>
        <w:rFonts w:hint="default" w:ascii="Symbol" w:hAnsi="Symbol"/>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EA08A10">
      <w:start w:val="1"/>
      <w:numFmt w:val="decimal"/>
      <w:lvlText w:val="%2)"/>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04CB96">
      <w:start w:val="1"/>
      <w:numFmt w:val="decimal"/>
      <w:lvlText w:val="%3."/>
      <w:lvlJc w:val="left"/>
      <w:pPr>
        <w:ind w:left="39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E184948">
      <w:start w:val="1"/>
      <w:numFmt w:val="decimal"/>
      <w:lvlText w:val="%4."/>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D625C4">
      <w:start w:val="1"/>
      <w:numFmt w:val="decimal"/>
      <w:lvlText w:val="%5."/>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620470A">
      <w:start w:val="1"/>
      <w:numFmt w:val="decimal"/>
      <w:lvlText w:val="%6."/>
      <w:lvlJc w:val="left"/>
      <w:pPr>
        <w:ind w:left="61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1881DA">
      <w:start w:val="1"/>
      <w:numFmt w:val="decimal"/>
      <w:lvlText w:val="%7."/>
      <w:lvlJc w:val="left"/>
      <w:pPr>
        <w:ind w:left="68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7C259C">
      <w:start w:val="1"/>
      <w:numFmt w:val="decimal"/>
      <w:lvlText w:val="%8."/>
      <w:lvlJc w:val="left"/>
      <w:pPr>
        <w:ind w:left="75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B025C4">
      <w:start w:val="1"/>
      <w:numFmt w:val="decimal"/>
      <w:lvlText w:val="%9."/>
      <w:lvlJc w:val="left"/>
      <w:pPr>
        <w:ind w:left="82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369709D"/>
    <w:multiLevelType w:val="hybridMultilevel"/>
    <w:tmpl w:val="FD122F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03C41A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42E1898"/>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6" w15:restartNumberingAfterBreak="0">
    <w:nsid w:val="05C03F3F"/>
    <w:multiLevelType w:val="hybridMultilevel"/>
    <w:tmpl w:val="E0FCB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8893375"/>
    <w:multiLevelType w:val="hybridMultilevel"/>
    <w:tmpl w:val="7FA4398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0F0E4EDD"/>
    <w:multiLevelType w:val="hybridMultilevel"/>
    <w:tmpl w:val="5D08724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0F92196D"/>
    <w:multiLevelType w:val="multilevel"/>
    <w:tmpl w:val="663220B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1AA0282C"/>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3" w15:restartNumberingAfterBreak="0">
    <w:nsid w:val="1B4A2E27"/>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15:restartNumberingAfterBreak="0">
    <w:nsid w:val="1FD85217"/>
    <w:multiLevelType w:val="hybridMultilevel"/>
    <w:tmpl w:val="044A03A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6"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2BF468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1"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32"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32B255D"/>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4" w15:restartNumberingAfterBreak="0">
    <w:nsid w:val="363C4D56"/>
    <w:multiLevelType w:val="hybridMultilevel"/>
    <w:tmpl w:val="A1E0A84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35" w15:restartNumberingAfterBreak="0">
    <w:nsid w:val="3A464B5C"/>
    <w:multiLevelType w:val="hybridMultilevel"/>
    <w:tmpl w:val="A7A03A0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6" w15:restartNumberingAfterBreak="0">
    <w:nsid w:val="3AC550A0"/>
    <w:multiLevelType w:val="hybridMultilevel"/>
    <w:tmpl w:val="8A8C7E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7" w15:restartNumberingAfterBreak="0">
    <w:nsid w:val="3BAF76D7"/>
    <w:multiLevelType w:val="hybridMultilevel"/>
    <w:tmpl w:val="ED64A72E"/>
    <w:lvl w:ilvl="0" w:tplc="3AD42D08">
      <w:start w:val="1539"/>
      <w:numFmt w:val="bullet"/>
      <w:lvlText w:val="-"/>
      <w:lvlJc w:val="left"/>
      <w:pPr>
        <w:ind w:left="720" w:hanging="360"/>
      </w:pPr>
      <w:rPr>
        <w:rFonts w:hint="default" w:ascii="Trebuchet MS" w:hAnsi="Trebuchet MS" w:eastAsiaTheme="minorHAnsi" w:cstheme="minorBidi"/>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EC84D05"/>
    <w:multiLevelType w:val="hybridMultilevel"/>
    <w:tmpl w:val="1A34AB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409C53B9"/>
    <w:multiLevelType w:val="hybridMultilevel"/>
    <w:tmpl w:val="3DAEA2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43"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42E65CB"/>
    <w:multiLevelType w:val="hybridMultilevel"/>
    <w:tmpl w:val="B4FCC7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5" w15:restartNumberingAfterBreak="0">
    <w:nsid w:val="46EC116F"/>
    <w:multiLevelType w:val="hybridMultilevel"/>
    <w:tmpl w:val="E07CA2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6" w15:restartNumberingAfterBreak="0">
    <w:nsid w:val="476E18CD"/>
    <w:multiLevelType w:val="hybridMultilevel"/>
    <w:tmpl w:val="312EFA9C"/>
    <w:lvl w:ilvl="0" w:tplc="04090001">
      <w:start w:val="1"/>
      <w:numFmt w:val="bullet"/>
      <w:lvlText w:val=""/>
      <w:lvlJc w:val="left"/>
      <w:pPr>
        <w:ind w:left="1800" w:hanging="360"/>
      </w:pPr>
      <w:rPr>
        <w:rFonts w:hint="default" w:ascii="Symbol" w:hAnsi="Symbol"/>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47961510"/>
    <w:multiLevelType w:val="hybridMultilevel"/>
    <w:tmpl w:val="85D4BEB6"/>
    <w:lvl w:ilvl="0" w:tplc="C66237D4">
      <w:numFmt w:val="bullet"/>
      <w:lvlText w:val=""/>
      <w:lvlJc w:val="left"/>
      <w:pPr>
        <w:ind w:left="1020" w:hanging="360"/>
      </w:pPr>
      <w:rPr>
        <w:rFonts w:hint="default" w:ascii="Wingdings" w:hAnsi="Wingdings" w:eastAsia="Wingdings" w:cs="Wingdings"/>
        <w:w w:val="100"/>
        <w:sz w:val="22"/>
        <w:szCs w:val="22"/>
        <w:lang w:val="en-US" w:eastAsia="en-US" w:bidi="en-US"/>
      </w:rPr>
    </w:lvl>
    <w:lvl w:ilvl="1" w:tplc="0D3C1BD6">
      <w:numFmt w:val="bullet"/>
      <w:lvlText w:val="•"/>
      <w:lvlJc w:val="left"/>
      <w:pPr>
        <w:ind w:left="1896" w:hanging="360"/>
      </w:pPr>
      <w:rPr>
        <w:rFonts w:hint="default"/>
        <w:lang w:val="en-US" w:eastAsia="en-US" w:bidi="en-US"/>
      </w:rPr>
    </w:lvl>
    <w:lvl w:ilvl="2" w:tplc="30AEFC90">
      <w:numFmt w:val="bullet"/>
      <w:lvlText w:val="•"/>
      <w:lvlJc w:val="left"/>
      <w:pPr>
        <w:ind w:left="2772" w:hanging="360"/>
      </w:pPr>
      <w:rPr>
        <w:rFonts w:hint="default"/>
        <w:lang w:val="en-US" w:eastAsia="en-US" w:bidi="en-US"/>
      </w:rPr>
    </w:lvl>
    <w:lvl w:ilvl="3" w:tplc="EE92E8FC">
      <w:numFmt w:val="bullet"/>
      <w:lvlText w:val="•"/>
      <w:lvlJc w:val="left"/>
      <w:pPr>
        <w:ind w:left="3648" w:hanging="360"/>
      </w:pPr>
      <w:rPr>
        <w:rFonts w:hint="default"/>
        <w:lang w:val="en-US" w:eastAsia="en-US" w:bidi="en-US"/>
      </w:rPr>
    </w:lvl>
    <w:lvl w:ilvl="4" w:tplc="B97EA280">
      <w:numFmt w:val="bullet"/>
      <w:lvlText w:val="•"/>
      <w:lvlJc w:val="left"/>
      <w:pPr>
        <w:ind w:left="4524" w:hanging="360"/>
      </w:pPr>
      <w:rPr>
        <w:rFonts w:hint="default"/>
        <w:lang w:val="en-US" w:eastAsia="en-US" w:bidi="en-US"/>
      </w:rPr>
    </w:lvl>
    <w:lvl w:ilvl="5" w:tplc="AB707E20">
      <w:numFmt w:val="bullet"/>
      <w:lvlText w:val="•"/>
      <w:lvlJc w:val="left"/>
      <w:pPr>
        <w:ind w:left="5400" w:hanging="360"/>
      </w:pPr>
      <w:rPr>
        <w:rFonts w:hint="default"/>
        <w:lang w:val="en-US" w:eastAsia="en-US" w:bidi="en-US"/>
      </w:rPr>
    </w:lvl>
    <w:lvl w:ilvl="6" w:tplc="26144F7A">
      <w:numFmt w:val="bullet"/>
      <w:lvlText w:val="•"/>
      <w:lvlJc w:val="left"/>
      <w:pPr>
        <w:ind w:left="6276" w:hanging="360"/>
      </w:pPr>
      <w:rPr>
        <w:rFonts w:hint="default"/>
        <w:lang w:val="en-US" w:eastAsia="en-US" w:bidi="en-US"/>
      </w:rPr>
    </w:lvl>
    <w:lvl w:ilvl="7" w:tplc="526EB398">
      <w:numFmt w:val="bullet"/>
      <w:lvlText w:val="•"/>
      <w:lvlJc w:val="left"/>
      <w:pPr>
        <w:ind w:left="7152" w:hanging="360"/>
      </w:pPr>
      <w:rPr>
        <w:rFonts w:hint="default"/>
        <w:lang w:val="en-US" w:eastAsia="en-US" w:bidi="en-US"/>
      </w:rPr>
    </w:lvl>
    <w:lvl w:ilvl="8" w:tplc="5D30560E">
      <w:numFmt w:val="bullet"/>
      <w:lvlText w:val="•"/>
      <w:lvlJc w:val="left"/>
      <w:pPr>
        <w:ind w:left="8028" w:hanging="360"/>
      </w:pPr>
      <w:rPr>
        <w:rFonts w:hint="default"/>
        <w:lang w:val="en-US" w:eastAsia="en-US" w:bidi="en-US"/>
      </w:rPr>
    </w:lvl>
  </w:abstractNum>
  <w:abstractNum w:abstractNumId="48" w15:restartNumberingAfterBreak="0">
    <w:nsid w:val="488B4BF1"/>
    <w:multiLevelType w:val="hybridMultilevel"/>
    <w:tmpl w:val="555C138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9" w15:restartNumberingAfterBreak="0">
    <w:nsid w:val="4A8E6C57"/>
    <w:multiLevelType w:val="hybridMultilevel"/>
    <w:tmpl w:val="3ACCEC82"/>
    <w:lvl w:ilvl="0" w:tplc="04090001">
      <w:start w:val="1"/>
      <w:numFmt w:val="bullet"/>
      <w:lvlText w:val=""/>
      <w:lvlJc w:val="left"/>
      <w:pPr>
        <w:tabs>
          <w:tab w:val="num" w:pos="720"/>
        </w:tabs>
        <w:ind w:left="720" w:hanging="360"/>
      </w:pPr>
      <w:rPr>
        <w:rFonts w:hint="default" w:ascii="Symbol" w:hAnsi="Symbol"/>
      </w:rPr>
    </w:lvl>
    <w:lvl w:ilvl="1" w:tplc="9518270C" w:tentative="1">
      <w:start w:val="1"/>
      <w:numFmt w:val="decimal"/>
      <w:lvlText w:val="%2."/>
      <w:lvlJc w:val="left"/>
      <w:pPr>
        <w:tabs>
          <w:tab w:val="num" w:pos="1440"/>
        </w:tabs>
        <w:ind w:left="1440" w:hanging="360"/>
      </w:pPr>
    </w:lvl>
    <w:lvl w:ilvl="2" w:tplc="5378A156" w:tentative="1">
      <w:start w:val="1"/>
      <w:numFmt w:val="decimal"/>
      <w:lvlText w:val="%3."/>
      <w:lvlJc w:val="left"/>
      <w:pPr>
        <w:tabs>
          <w:tab w:val="num" w:pos="2160"/>
        </w:tabs>
        <w:ind w:left="2160" w:hanging="360"/>
      </w:pPr>
    </w:lvl>
    <w:lvl w:ilvl="3" w:tplc="DA582084" w:tentative="1">
      <w:start w:val="1"/>
      <w:numFmt w:val="decimal"/>
      <w:lvlText w:val="%4."/>
      <w:lvlJc w:val="left"/>
      <w:pPr>
        <w:tabs>
          <w:tab w:val="num" w:pos="2880"/>
        </w:tabs>
        <w:ind w:left="2880" w:hanging="360"/>
      </w:pPr>
    </w:lvl>
    <w:lvl w:ilvl="4" w:tplc="F2D47A8C" w:tentative="1">
      <w:start w:val="1"/>
      <w:numFmt w:val="decimal"/>
      <w:lvlText w:val="%5."/>
      <w:lvlJc w:val="left"/>
      <w:pPr>
        <w:tabs>
          <w:tab w:val="num" w:pos="3600"/>
        </w:tabs>
        <w:ind w:left="3600" w:hanging="360"/>
      </w:pPr>
    </w:lvl>
    <w:lvl w:ilvl="5" w:tplc="BAAA97F4" w:tentative="1">
      <w:start w:val="1"/>
      <w:numFmt w:val="decimal"/>
      <w:lvlText w:val="%6."/>
      <w:lvlJc w:val="left"/>
      <w:pPr>
        <w:tabs>
          <w:tab w:val="num" w:pos="4320"/>
        </w:tabs>
        <w:ind w:left="4320" w:hanging="360"/>
      </w:pPr>
    </w:lvl>
    <w:lvl w:ilvl="6" w:tplc="07BC11D8" w:tentative="1">
      <w:start w:val="1"/>
      <w:numFmt w:val="decimal"/>
      <w:lvlText w:val="%7."/>
      <w:lvlJc w:val="left"/>
      <w:pPr>
        <w:tabs>
          <w:tab w:val="num" w:pos="5040"/>
        </w:tabs>
        <w:ind w:left="5040" w:hanging="360"/>
      </w:pPr>
    </w:lvl>
    <w:lvl w:ilvl="7" w:tplc="F548524C" w:tentative="1">
      <w:start w:val="1"/>
      <w:numFmt w:val="decimal"/>
      <w:lvlText w:val="%8."/>
      <w:lvlJc w:val="left"/>
      <w:pPr>
        <w:tabs>
          <w:tab w:val="num" w:pos="5760"/>
        </w:tabs>
        <w:ind w:left="5760" w:hanging="360"/>
      </w:pPr>
    </w:lvl>
    <w:lvl w:ilvl="8" w:tplc="AACE418C" w:tentative="1">
      <w:start w:val="1"/>
      <w:numFmt w:val="decimal"/>
      <w:lvlText w:val="%9."/>
      <w:lvlJc w:val="left"/>
      <w:pPr>
        <w:tabs>
          <w:tab w:val="num" w:pos="6480"/>
        </w:tabs>
        <w:ind w:left="6480" w:hanging="360"/>
      </w:pPr>
    </w:lvl>
  </w:abstractNum>
  <w:abstractNum w:abstractNumId="50"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51" w15:restartNumberingAfterBreak="0">
    <w:nsid w:val="4CE70296"/>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2"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05F2574"/>
    <w:multiLevelType w:val="hybridMultilevel"/>
    <w:tmpl w:val="3084BEA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5" w15:restartNumberingAfterBreak="0">
    <w:nsid w:val="5422766A"/>
    <w:multiLevelType w:val="hybridMultilevel"/>
    <w:tmpl w:val="3E06C2B2"/>
    <w:lvl w:ilvl="0" w:tplc="A536A746">
      <w:start w:val="1"/>
      <w:numFmt w:val="bullet"/>
      <w:lvlText w:val=""/>
      <w:lvlJc w:val="left"/>
      <w:pPr>
        <w:ind w:left="700" w:hanging="360"/>
      </w:pPr>
      <w:rPr>
        <w:rFonts w:hint="default" w:ascii="Wingdings" w:hAnsi="Wingdings"/>
      </w:rPr>
    </w:lvl>
    <w:lvl w:ilvl="1" w:tplc="04090003" w:tentative="1">
      <w:start w:val="1"/>
      <w:numFmt w:val="bullet"/>
      <w:lvlText w:val="o"/>
      <w:lvlJc w:val="left"/>
      <w:pPr>
        <w:ind w:left="1420" w:hanging="360"/>
      </w:pPr>
      <w:rPr>
        <w:rFonts w:hint="default" w:ascii="Courier New" w:hAnsi="Courier New"/>
      </w:rPr>
    </w:lvl>
    <w:lvl w:ilvl="2" w:tplc="04090005" w:tentative="1">
      <w:start w:val="1"/>
      <w:numFmt w:val="bullet"/>
      <w:lvlText w:val=""/>
      <w:lvlJc w:val="left"/>
      <w:pPr>
        <w:ind w:left="2140" w:hanging="360"/>
      </w:pPr>
      <w:rPr>
        <w:rFonts w:hint="default" w:ascii="Wingdings" w:hAnsi="Wingdings"/>
      </w:rPr>
    </w:lvl>
    <w:lvl w:ilvl="3" w:tplc="04090001" w:tentative="1">
      <w:start w:val="1"/>
      <w:numFmt w:val="bullet"/>
      <w:lvlText w:val=""/>
      <w:lvlJc w:val="left"/>
      <w:pPr>
        <w:ind w:left="2860" w:hanging="360"/>
      </w:pPr>
      <w:rPr>
        <w:rFonts w:hint="default" w:ascii="Symbol" w:hAnsi="Symbol"/>
      </w:rPr>
    </w:lvl>
    <w:lvl w:ilvl="4" w:tplc="04090003" w:tentative="1">
      <w:start w:val="1"/>
      <w:numFmt w:val="bullet"/>
      <w:lvlText w:val="o"/>
      <w:lvlJc w:val="left"/>
      <w:pPr>
        <w:ind w:left="3580" w:hanging="360"/>
      </w:pPr>
      <w:rPr>
        <w:rFonts w:hint="default" w:ascii="Courier New" w:hAnsi="Courier New"/>
      </w:rPr>
    </w:lvl>
    <w:lvl w:ilvl="5" w:tplc="04090005" w:tentative="1">
      <w:start w:val="1"/>
      <w:numFmt w:val="bullet"/>
      <w:lvlText w:val=""/>
      <w:lvlJc w:val="left"/>
      <w:pPr>
        <w:ind w:left="4300" w:hanging="360"/>
      </w:pPr>
      <w:rPr>
        <w:rFonts w:hint="default" w:ascii="Wingdings" w:hAnsi="Wingdings"/>
      </w:rPr>
    </w:lvl>
    <w:lvl w:ilvl="6" w:tplc="04090001" w:tentative="1">
      <w:start w:val="1"/>
      <w:numFmt w:val="bullet"/>
      <w:lvlText w:val=""/>
      <w:lvlJc w:val="left"/>
      <w:pPr>
        <w:ind w:left="5020" w:hanging="360"/>
      </w:pPr>
      <w:rPr>
        <w:rFonts w:hint="default" w:ascii="Symbol" w:hAnsi="Symbol"/>
      </w:rPr>
    </w:lvl>
    <w:lvl w:ilvl="7" w:tplc="04090003" w:tentative="1">
      <w:start w:val="1"/>
      <w:numFmt w:val="bullet"/>
      <w:lvlText w:val="o"/>
      <w:lvlJc w:val="left"/>
      <w:pPr>
        <w:ind w:left="5740" w:hanging="360"/>
      </w:pPr>
      <w:rPr>
        <w:rFonts w:hint="default" w:ascii="Courier New" w:hAnsi="Courier New"/>
      </w:rPr>
    </w:lvl>
    <w:lvl w:ilvl="8" w:tplc="04090005" w:tentative="1">
      <w:start w:val="1"/>
      <w:numFmt w:val="bullet"/>
      <w:lvlText w:val=""/>
      <w:lvlJc w:val="left"/>
      <w:pPr>
        <w:ind w:left="6460" w:hanging="360"/>
      </w:pPr>
      <w:rPr>
        <w:rFonts w:hint="default" w:ascii="Wingdings" w:hAnsi="Wingdings"/>
      </w:rPr>
    </w:lvl>
  </w:abstractNum>
  <w:abstractNum w:abstractNumId="56"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58"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0"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6108474F"/>
    <w:multiLevelType w:val="multilevel"/>
    <w:tmpl w:val="8384BF5A"/>
    <w:lvl w:ilvl="0">
      <w:start w:val="1"/>
      <w:numFmt w:val="bullet"/>
      <w:lvlText w:val=""/>
      <w:lvlJc w:val="left"/>
      <w:pPr>
        <w:ind w:left="720" w:hanging="360"/>
      </w:pPr>
      <w:rPr>
        <w:rFonts w:hint="default" w:ascii="Symbol" w:hAnsi="Symbol"/>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2" w15:restartNumberingAfterBreak="0">
    <w:nsid w:val="632373F9"/>
    <w:multiLevelType w:val="hybridMultilevel"/>
    <w:tmpl w:val="BFEE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4" w15:restartNumberingAfterBreak="0">
    <w:nsid w:val="64991D8D"/>
    <w:multiLevelType w:val="singleLevel"/>
    <w:tmpl w:val="F7228008"/>
    <w:lvl w:ilvl="0">
      <w:start w:val="1"/>
      <w:numFmt w:val="bullet"/>
      <w:pStyle w:val="learningobjective"/>
      <w:lvlText w:val=""/>
      <w:lvlJc w:val="left"/>
      <w:pPr>
        <w:tabs>
          <w:tab w:val="num" w:pos="360"/>
        </w:tabs>
        <w:ind w:left="360" w:hanging="360"/>
      </w:pPr>
      <w:rPr>
        <w:rFonts w:hint="default" w:ascii="Symbol" w:hAnsi="Symbol" w:cs="Symbol"/>
      </w:rPr>
    </w:lvl>
  </w:abstractNum>
  <w:abstractNum w:abstractNumId="65" w15:restartNumberingAfterBreak="0">
    <w:nsid w:val="65CF158F"/>
    <w:multiLevelType w:val="hybridMultilevel"/>
    <w:tmpl w:val="8320F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6786077"/>
    <w:multiLevelType w:val="hybridMultilevel"/>
    <w:tmpl w:val="ECDC53D4"/>
    <w:lvl w:ilvl="0" w:tplc="54F0D316">
      <w:start w:val="14"/>
      <w:numFmt w:val="lowerLetter"/>
      <w:lvlText w:val="%1"/>
      <w:lvlJc w:val="left"/>
      <w:pPr>
        <w:ind w:left="300" w:hanging="353"/>
      </w:pPr>
      <w:rPr>
        <w:rFonts w:hint="default"/>
        <w:lang w:val="en-US" w:eastAsia="en-US" w:bidi="en-US"/>
      </w:rPr>
    </w:lvl>
    <w:lvl w:ilvl="1" w:tplc="89367FA4">
      <w:numFmt w:val="bullet"/>
      <w:lvlText w:val=""/>
      <w:lvlJc w:val="left"/>
      <w:pPr>
        <w:ind w:left="1020" w:hanging="360"/>
      </w:pPr>
      <w:rPr>
        <w:rFonts w:hint="default"/>
        <w:w w:val="76"/>
        <w:lang w:val="en-US" w:eastAsia="en-US" w:bidi="en-US"/>
      </w:rPr>
    </w:lvl>
    <w:lvl w:ilvl="2" w:tplc="38CC42A4">
      <w:numFmt w:val="bullet"/>
      <w:lvlText w:val="•"/>
      <w:lvlJc w:val="left"/>
      <w:pPr>
        <w:ind w:left="1993" w:hanging="360"/>
      </w:pPr>
      <w:rPr>
        <w:rFonts w:hint="default"/>
        <w:lang w:val="en-US" w:eastAsia="en-US" w:bidi="en-US"/>
      </w:rPr>
    </w:lvl>
    <w:lvl w:ilvl="3" w:tplc="0DC81684">
      <w:numFmt w:val="bullet"/>
      <w:lvlText w:val="•"/>
      <w:lvlJc w:val="left"/>
      <w:pPr>
        <w:ind w:left="2966" w:hanging="360"/>
      </w:pPr>
      <w:rPr>
        <w:rFonts w:hint="default"/>
        <w:lang w:val="en-US" w:eastAsia="en-US" w:bidi="en-US"/>
      </w:rPr>
    </w:lvl>
    <w:lvl w:ilvl="4" w:tplc="353CCAC8">
      <w:numFmt w:val="bullet"/>
      <w:lvlText w:val="•"/>
      <w:lvlJc w:val="left"/>
      <w:pPr>
        <w:ind w:left="3940" w:hanging="360"/>
      </w:pPr>
      <w:rPr>
        <w:rFonts w:hint="default"/>
        <w:lang w:val="en-US" w:eastAsia="en-US" w:bidi="en-US"/>
      </w:rPr>
    </w:lvl>
    <w:lvl w:ilvl="5" w:tplc="E6C244CA">
      <w:numFmt w:val="bullet"/>
      <w:lvlText w:val="•"/>
      <w:lvlJc w:val="left"/>
      <w:pPr>
        <w:ind w:left="4913" w:hanging="360"/>
      </w:pPr>
      <w:rPr>
        <w:rFonts w:hint="default"/>
        <w:lang w:val="en-US" w:eastAsia="en-US" w:bidi="en-US"/>
      </w:rPr>
    </w:lvl>
    <w:lvl w:ilvl="6" w:tplc="85F2387A">
      <w:numFmt w:val="bullet"/>
      <w:lvlText w:val="•"/>
      <w:lvlJc w:val="left"/>
      <w:pPr>
        <w:ind w:left="5886" w:hanging="360"/>
      </w:pPr>
      <w:rPr>
        <w:rFonts w:hint="default"/>
        <w:lang w:val="en-US" w:eastAsia="en-US" w:bidi="en-US"/>
      </w:rPr>
    </w:lvl>
    <w:lvl w:ilvl="7" w:tplc="27C2BF5A">
      <w:numFmt w:val="bullet"/>
      <w:lvlText w:val="•"/>
      <w:lvlJc w:val="left"/>
      <w:pPr>
        <w:ind w:left="6860" w:hanging="360"/>
      </w:pPr>
      <w:rPr>
        <w:rFonts w:hint="default"/>
        <w:lang w:val="en-US" w:eastAsia="en-US" w:bidi="en-US"/>
      </w:rPr>
    </w:lvl>
    <w:lvl w:ilvl="8" w:tplc="54C8E408">
      <w:numFmt w:val="bullet"/>
      <w:lvlText w:val="•"/>
      <w:lvlJc w:val="left"/>
      <w:pPr>
        <w:ind w:left="7833" w:hanging="360"/>
      </w:pPr>
      <w:rPr>
        <w:rFonts w:hint="default"/>
        <w:lang w:val="en-US" w:eastAsia="en-US" w:bidi="en-US"/>
      </w:rPr>
    </w:lvl>
  </w:abstractNum>
  <w:abstractNum w:abstractNumId="67"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9"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71" w15:restartNumberingAfterBreak="0">
    <w:nsid w:val="6FB36AE2"/>
    <w:multiLevelType w:val="hybridMultilevel"/>
    <w:tmpl w:val="7FF42FEC"/>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2"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73"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74" w15:restartNumberingAfterBreak="0">
    <w:nsid w:val="75BE3A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84B35D4"/>
    <w:multiLevelType w:val="hybridMultilevel"/>
    <w:tmpl w:val="91DC1C76"/>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8900262"/>
    <w:multiLevelType w:val="hybridMultilevel"/>
    <w:tmpl w:val="35DA72A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7" w15:restartNumberingAfterBreak="0">
    <w:nsid w:val="7E6E137B"/>
    <w:multiLevelType w:val="hybridMultilevel"/>
    <w:tmpl w:val="FDD81608"/>
    <w:lvl w:ilvl="0" w:tplc="04090005">
      <w:start w:val="1"/>
      <w:numFmt w:val="bullet"/>
      <w:lvlText w:val=""/>
      <w:lvlJc w:val="left"/>
      <w:pPr>
        <w:tabs>
          <w:tab w:val="num" w:pos="720"/>
        </w:tabs>
        <w:ind w:left="720" w:hanging="360"/>
      </w:pPr>
      <w:rPr>
        <w:rFonts w:hint="default" w:ascii="Wingdings" w:hAnsi="Wingdings"/>
      </w:rPr>
    </w:lvl>
    <w:lvl w:ilvl="1" w:tplc="04090003" w:tentative="1">
      <w:start w:val="1"/>
      <w:numFmt w:val="bullet"/>
      <w:lvlText w:val="o"/>
      <w:lvlJc w:val="left"/>
      <w:pPr>
        <w:tabs>
          <w:tab w:val="num" w:pos="1440"/>
        </w:tabs>
        <w:ind w:left="1440" w:hanging="360"/>
      </w:pPr>
      <w:rPr>
        <w:rFonts w:hint="default" w:ascii="Courier New" w:hAnsi="Courier New" w:cs="Wingdings"/>
      </w:rPr>
    </w:lvl>
    <w:lvl w:ilvl="2" w:tplc="04090005">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Wingdings"/>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Wingdings"/>
      </w:rPr>
    </w:lvl>
    <w:lvl w:ilvl="8" w:tplc="04090005" w:tentative="1">
      <w:start w:val="1"/>
      <w:numFmt w:val="bullet"/>
      <w:lvlText w:val=""/>
      <w:lvlJc w:val="left"/>
      <w:pPr>
        <w:tabs>
          <w:tab w:val="num" w:pos="6480"/>
        </w:tabs>
        <w:ind w:left="6480" w:hanging="360"/>
      </w:pPr>
      <w:rPr>
        <w:rFonts w:hint="default" w:ascii="Wingdings" w:hAnsi="Wingdings"/>
      </w:rPr>
    </w:lvl>
  </w:abstractNum>
  <w:num w:numId="81">
    <w:abstractNumId w:val="80"/>
  </w:num>
  <w:num w:numId="80">
    <w:abstractNumId w:val="79"/>
  </w:num>
  <w:num w:numId="79">
    <w:abstractNumId w:val="78"/>
  </w:num>
  <w:num w:numId="1">
    <w:abstractNumId w:val="21"/>
  </w:num>
  <w:num w:numId="2">
    <w:abstractNumId w:val="73"/>
  </w:num>
  <w:num w:numId="3">
    <w:abstractNumId w:val="59"/>
  </w:num>
  <w:num w:numId="4">
    <w:abstractNumId w:val="31"/>
  </w:num>
  <w:num w:numId="5">
    <w:abstractNumId w:val="63"/>
  </w:num>
  <w:num w:numId="6">
    <w:abstractNumId w:val="18"/>
  </w:num>
  <w:num w:numId="7">
    <w:abstractNumId w:val="70"/>
  </w:num>
  <w:num w:numId="8">
    <w:abstractNumId w:val="30"/>
  </w:num>
  <w:num w:numId="9">
    <w:abstractNumId w:val="68"/>
  </w:num>
  <w:num w:numId="10">
    <w:abstractNumId w:val="34"/>
  </w:num>
  <w:num w:numId="11">
    <w:abstractNumId w:val="49"/>
  </w:num>
  <w:num w:numId="12">
    <w:abstractNumId w:val="55"/>
  </w:num>
  <w:num w:numId="13">
    <w:abstractNumId w:val="19"/>
  </w:num>
  <w:num w:numId="14">
    <w:abstractNumId w:val="64"/>
  </w:num>
  <w:num w:numId="15">
    <w:abstractNumId w:val="54"/>
  </w:num>
  <w:num w:numId="16">
    <w:abstractNumId w:val="74"/>
  </w:num>
  <w:num w:numId="17">
    <w:abstractNumId w:val="13"/>
  </w:num>
  <w:num w:numId="18">
    <w:abstractNumId w:val="16"/>
  </w:num>
  <w:num w:numId="19">
    <w:abstractNumId w:val="10"/>
  </w:num>
  <w:num w:numId="20">
    <w:abstractNumId w:val="56"/>
  </w:num>
  <w:num w:numId="21">
    <w:abstractNumId w:val="72"/>
  </w:num>
  <w:num w:numId="22">
    <w:abstractNumId w:val="12"/>
  </w:num>
  <w:num w:numId="23">
    <w:abstractNumId w:val="47"/>
  </w:num>
  <w:num w:numId="24">
    <w:abstractNumId w:val="66"/>
  </w:num>
  <w:num w:numId="25">
    <w:abstractNumId w:val="42"/>
  </w:num>
  <w:num w:numId="26">
    <w:abstractNumId w:val="25"/>
  </w:num>
  <w:num w:numId="27">
    <w:abstractNumId w:val="76"/>
  </w:num>
  <w:num w:numId="28">
    <w:abstractNumId w:val="35"/>
  </w:num>
  <w:num w:numId="29">
    <w:abstractNumId w:val="44"/>
  </w:num>
  <w:num w:numId="30">
    <w:abstractNumId w:val="14"/>
  </w:num>
  <w:num w:numId="31">
    <w:abstractNumId w:val="24"/>
  </w:num>
  <w:num w:numId="32">
    <w:abstractNumId w:val="36"/>
  </w:num>
  <w:num w:numId="33">
    <w:abstractNumId w:val="17"/>
  </w:num>
  <w:num w:numId="34">
    <w:abstractNumId w:val="41"/>
  </w:num>
  <w:num w:numId="35">
    <w:abstractNumId w:val="48"/>
  </w:num>
  <w:num w:numId="36">
    <w:abstractNumId w:val="67"/>
  </w:num>
  <w:num w:numId="37">
    <w:abstractNumId w:val="46"/>
  </w:num>
  <w:num w:numId="38">
    <w:abstractNumId w:val="69"/>
  </w:num>
  <w:num w:numId="39">
    <w:abstractNumId w:val="20"/>
  </w:num>
  <w:num w:numId="40">
    <w:abstractNumId w:val="39"/>
  </w:num>
  <w:num w:numId="41">
    <w:abstractNumId w:val="29"/>
  </w:num>
  <w:num w:numId="42">
    <w:abstractNumId w:val="60"/>
  </w:num>
  <w:num w:numId="43">
    <w:abstractNumId w:val="27"/>
  </w:num>
  <w:num w:numId="44">
    <w:abstractNumId w:val="9"/>
  </w:num>
  <w:num w:numId="45">
    <w:abstractNumId w:val="7"/>
  </w:num>
  <w:num w:numId="46">
    <w:abstractNumId w:val="6"/>
  </w:num>
  <w:num w:numId="47">
    <w:abstractNumId w:val="5"/>
  </w:num>
  <w:num w:numId="48">
    <w:abstractNumId w:val="4"/>
  </w:num>
  <w:num w:numId="49">
    <w:abstractNumId w:val="8"/>
  </w:num>
  <w:num w:numId="50">
    <w:abstractNumId w:val="3"/>
  </w:num>
  <w:num w:numId="51">
    <w:abstractNumId w:val="2"/>
  </w:num>
  <w:num w:numId="52">
    <w:abstractNumId w:val="1"/>
  </w:num>
  <w:num w:numId="53">
    <w:abstractNumId w:val="0"/>
  </w:num>
  <w:num w:numId="54">
    <w:abstractNumId w:val="53"/>
  </w:num>
  <w:num w:numId="55">
    <w:abstractNumId w:val="26"/>
  </w:num>
  <w:num w:numId="56">
    <w:abstractNumId w:val="37"/>
  </w:num>
  <w:num w:numId="57">
    <w:abstractNumId w:val="32"/>
  </w:num>
  <w:num w:numId="58">
    <w:abstractNumId w:val="38"/>
  </w:num>
  <w:num w:numId="59">
    <w:abstractNumId w:val="52"/>
  </w:num>
  <w:num w:numId="60">
    <w:abstractNumId w:val="75"/>
  </w:num>
  <w:num w:numId="61">
    <w:abstractNumId w:val="71"/>
  </w:num>
  <w:num w:numId="62">
    <w:abstractNumId w:val="58"/>
  </w:num>
  <w:num w:numId="63">
    <w:abstractNumId w:val="50"/>
  </w:num>
  <w:num w:numId="64">
    <w:abstractNumId w:val="57"/>
  </w:num>
  <w:num w:numId="65">
    <w:abstractNumId w:val="43"/>
  </w:num>
  <w:num w:numId="66">
    <w:abstractNumId w:val="11"/>
  </w:num>
  <w:num w:numId="67">
    <w:abstractNumId w:val="77"/>
  </w:num>
  <w:num w:numId="68">
    <w:abstractNumId w:val="40"/>
  </w:num>
  <w:num w:numId="69">
    <w:abstractNumId w:val="28"/>
  </w:num>
  <w:num w:numId="70">
    <w:abstractNumId w:val="15"/>
  </w:num>
  <w:num w:numId="71">
    <w:abstractNumId w:val="51"/>
  </w:num>
  <w:num w:numId="72">
    <w:abstractNumId w:val="61"/>
  </w:num>
  <w:num w:numId="73">
    <w:abstractNumId w:val="22"/>
  </w:num>
  <w:num w:numId="74">
    <w:abstractNumId w:val="33"/>
  </w:num>
  <w:num w:numId="75">
    <w:abstractNumId w:val="45"/>
  </w:num>
  <w:num w:numId="76">
    <w:abstractNumId w:val="65"/>
  </w:num>
  <w:num w:numId="77">
    <w:abstractNumId w:val="62"/>
  </w:num>
  <w:num w:numId="78">
    <w:abstractNumId w:val="23"/>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ul">
    <w15:presenceInfo w15:providerId="None" w15:userId="Paul"/>
  </w15:person>
  <w15:person w15:author="Paul Pennington">
    <w15:presenceInfo w15:providerId="None" w15:userId="Paul Pennington"/>
  </w15:person>
  <w15:person w15:author="John Paul Pennington">
    <w15:presenceInfo w15:providerId="Windows Live" w15:userId="aae35ab1708a29f9"/>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98"/>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10241"/>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LQ0NTCxsDQwMjI3NLJU0lEKTi0uzszPAykwNKwFACPsaFEtAAAA"/>
  </w:docVars>
  <w:rsids>
    <w:rsidRoot w:val="009576E1"/>
    <w:rsid w:val="000008EF"/>
    <w:rsid w:val="00002FB4"/>
    <w:rsid w:val="00011097"/>
    <w:rsid w:val="000110FC"/>
    <w:rsid w:val="00013640"/>
    <w:rsid w:val="00014CEE"/>
    <w:rsid w:val="00023284"/>
    <w:rsid w:val="00023A81"/>
    <w:rsid w:val="000262C3"/>
    <w:rsid w:val="00027C78"/>
    <w:rsid w:val="00031B74"/>
    <w:rsid w:val="00032EBD"/>
    <w:rsid w:val="00034D96"/>
    <w:rsid w:val="000358BD"/>
    <w:rsid w:val="00036EA5"/>
    <w:rsid w:val="000407B9"/>
    <w:rsid w:val="00054567"/>
    <w:rsid w:val="00064B0B"/>
    <w:rsid w:val="00064BFA"/>
    <w:rsid w:val="000654C2"/>
    <w:rsid w:val="00071029"/>
    <w:rsid w:val="000730A3"/>
    <w:rsid w:val="00074850"/>
    <w:rsid w:val="0007617D"/>
    <w:rsid w:val="00080FC6"/>
    <w:rsid w:val="00082A97"/>
    <w:rsid w:val="00082FB0"/>
    <w:rsid w:val="000904EE"/>
    <w:rsid w:val="00093706"/>
    <w:rsid w:val="000A6F8F"/>
    <w:rsid w:val="000A701D"/>
    <w:rsid w:val="000B2E7D"/>
    <w:rsid w:val="000B3BD4"/>
    <w:rsid w:val="000B4A1B"/>
    <w:rsid w:val="000C3B4A"/>
    <w:rsid w:val="000C3EFD"/>
    <w:rsid w:val="000C5CE3"/>
    <w:rsid w:val="000C6B39"/>
    <w:rsid w:val="000D3887"/>
    <w:rsid w:val="000D5BEF"/>
    <w:rsid w:val="000D7EE1"/>
    <w:rsid w:val="000E307E"/>
    <w:rsid w:val="000E4130"/>
    <w:rsid w:val="000E701C"/>
    <w:rsid w:val="001011D4"/>
    <w:rsid w:val="00102E89"/>
    <w:rsid w:val="001030ED"/>
    <w:rsid w:val="00105241"/>
    <w:rsid w:val="0011427C"/>
    <w:rsid w:val="001218CD"/>
    <w:rsid w:val="00124E23"/>
    <w:rsid w:val="00143D63"/>
    <w:rsid w:val="00144FD5"/>
    <w:rsid w:val="0014731B"/>
    <w:rsid w:val="00147724"/>
    <w:rsid w:val="001507D2"/>
    <w:rsid w:val="001534D9"/>
    <w:rsid w:val="00155BC6"/>
    <w:rsid w:val="00156388"/>
    <w:rsid w:val="00162274"/>
    <w:rsid w:val="00172376"/>
    <w:rsid w:val="00173F97"/>
    <w:rsid w:val="00175081"/>
    <w:rsid w:val="00176AEB"/>
    <w:rsid w:val="001842EE"/>
    <w:rsid w:val="00184352"/>
    <w:rsid w:val="001850A8"/>
    <w:rsid w:val="001853B9"/>
    <w:rsid w:val="00192AC2"/>
    <w:rsid w:val="00192D67"/>
    <w:rsid w:val="00193934"/>
    <w:rsid w:val="00196899"/>
    <w:rsid w:val="001A2633"/>
    <w:rsid w:val="001A33F6"/>
    <w:rsid w:val="001B4AB0"/>
    <w:rsid w:val="001C2189"/>
    <w:rsid w:val="001C3BA6"/>
    <w:rsid w:val="001C538F"/>
    <w:rsid w:val="001C614F"/>
    <w:rsid w:val="001D0790"/>
    <w:rsid w:val="001D0E15"/>
    <w:rsid w:val="001D29F1"/>
    <w:rsid w:val="001D6D6D"/>
    <w:rsid w:val="001E14F1"/>
    <w:rsid w:val="001E25DD"/>
    <w:rsid w:val="001E30E0"/>
    <w:rsid w:val="001E72BF"/>
    <w:rsid w:val="001F2174"/>
    <w:rsid w:val="002004DE"/>
    <w:rsid w:val="00201C68"/>
    <w:rsid w:val="00203A92"/>
    <w:rsid w:val="00205EC2"/>
    <w:rsid w:val="0021514A"/>
    <w:rsid w:val="00215D49"/>
    <w:rsid w:val="00226765"/>
    <w:rsid w:val="002309C5"/>
    <w:rsid w:val="00232237"/>
    <w:rsid w:val="00240621"/>
    <w:rsid w:val="00240A90"/>
    <w:rsid w:val="0024137E"/>
    <w:rsid w:val="0024465A"/>
    <w:rsid w:val="00247CD4"/>
    <w:rsid w:val="00255A7E"/>
    <w:rsid w:val="002572DC"/>
    <w:rsid w:val="00260685"/>
    <w:rsid w:val="0026213E"/>
    <w:rsid w:val="00262653"/>
    <w:rsid w:val="0026506C"/>
    <w:rsid w:val="00265C5E"/>
    <w:rsid w:val="00267A19"/>
    <w:rsid w:val="00267D55"/>
    <w:rsid w:val="00271F99"/>
    <w:rsid w:val="00275BB0"/>
    <w:rsid w:val="002808E3"/>
    <w:rsid w:val="00283C20"/>
    <w:rsid w:val="002854E8"/>
    <w:rsid w:val="002904CD"/>
    <w:rsid w:val="00291CAD"/>
    <w:rsid w:val="002941B0"/>
    <w:rsid w:val="00296AFB"/>
    <w:rsid w:val="002A378B"/>
    <w:rsid w:val="002A449D"/>
    <w:rsid w:val="002A4B0E"/>
    <w:rsid w:val="002A5ACE"/>
    <w:rsid w:val="002A7D80"/>
    <w:rsid w:val="002B0036"/>
    <w:rsid w:val="002B51F1"/>
    <w:rsid w:val="002B7637"/>
    <w:rsid w:val="002B7AA3"/>
    <w:rsid w:val="002B7C80"/>
    <w:rsid w:val="002C6F9A"/>
    <w:rsid w:val="002D045F"/>
    <w:rsid w:val="002E020E"/>
    <w:rsid w:val="002E0596"/>
    <w:rsid w:val="002E1FCA"/>
    <w:rsid w:val="002E2728"/>
    <w:rsid w:val="0030072C"/>
    <w:rsid w:val="003044AD"/>
    <w:rsid w:val="0030785C"/>
    <w:rsid w:val="00314ED2"/>
    <w:rsid w:val="00320893"/>
    <w:rsid w:val="003210E3"/>
    <w:rsid w:val="00323AF4"/>
    <w:rsid w:val="00323FAE"/>
    <w:rsid w:val="00323FE9"/>
    <w:rsid w:val="00334763"/>
    <w:rsid w:val="00335412"/>
    <w:rsid w:val="00335DC3"/>
    <w:rsid w:val="0034055C"/>
    <w:rsid w:val="00340705"/>
    <w:rsid w:val="0035678E"/>
    <w:rsid w:val="003651C4"/>
    <w:rsid w:val="003715F9"/>
    <w:rsid w:val="00371660"/>
    <w:rsid w:val="0037412D"/>
    <w:rsid w:val="00374A4A"/>
    <w:rsid w:val="0038077A"/>
    <w:rsid w:val="003818DC"/>
    <w:rsid w:val="00381FFA"/>
    <w:rsid w:val="00385834"/>
    <w:rsid w:val="00385BBA"/>
    <w:rsid w:val="00386BA1"/>
    <w:rsid w:val="00391FBE"/>
    <w:rsid w:val="0039397A"/>
    <w:rsid w:val="00395BE6"/>
    <w:rsid w:val="003A00B4"/>
    <w:rsid w:val="003A7CCF"/>
    <w:rsid w:val="003B2C15"/>
    <w:rsid w:val="003B6CAC"/>
    <w:rsid w:val="003C4129"/>
    <w:rsid w:val="003C625F"/>
    <w:rsid w:val="003D0DC1"/>
    <w:rsid w:val="003D202B"/>
    <w:rsid w:val="003D5834"/>
    <w:rsid w:val="003E0A7A"/>
    <w:rsid w:val="003E652F"/>
    <w:rsid w:val="003E6CBE"/>
    <w:rsid w:val="003F69B4"/>
    <w:rsid w:val="003F75AB"/>
    <w:rsid w:val="0040096A"/>
    <w:rsid w:val="00400E5A"/>
    <w:rsid w:val="00402072"/>
    <w:rsid w:val="00405BE7"/>
    <w:rsid w:val="004111D8"/>
    <w:rsid w:val="004139EF"/>
    <w:rsid w:val="004146A3"/>
    <w:rsid w:val="004160CB"/>
    <w:rsid w:val="00416BAC"/>
    <w:rsid w:val="00420668"/>
    <w:rsid w:val="00420ACA"/>
    <w:rsid w:val="0042205F"/>
    <w:rsid w:val="004220B3"/>
    <w:rsid w:val="004328E1"/>
    <w:rsid w:val="00436BF1"/>
    <w:rsid w:val="00442B63"/>
    <w:rsid w:val="00443EF1"/>
    <w:rsid w:val="00451983"/>
    <w:rsid w:val="0045205C"/>
    <w:rsid w:val="00457493"/>
    <w:rsid w:val="00467A97"/>
    <w:rsid w:val="00471DF9"/>
    <w:rsid w:val="00474EA5"/>
    <w:rsid w:val="004813B0"/>
    <w:rsid w:val="00481F0B"/>
    <w:rsid w:val="004911EE"/>
    <w:rsid w:val="00494389"/>
    <w:rsid w:val="00496484"/>
    <w:rsid w:val="00497609"/>
    <w:rsid w:val="004A5C1C"/>
    <w:rsid w:val="004A669E"/>
    <w:rsid w:val="004B3045"/>
    <w:rsid w:val="004C2C81"/>
    <w:rsid w:val="004C7783"/>
    <w:rsid w:val="004E2976"/>
    <w:rsid w:val="004F5FDD"/>
    <w:rsid w:val="004F64A1"/>
    <w:rsid w:val="004F6A79"/>
    <w:rsid w:val="00502A26"/>
    <w:rsid w:val="00503D03"/>
    <w:rsid w:val="00504E83"/>
    <w:rsid w:val="00524BE2"/>
    <w:rsid w:val="00527C61"/>
    <w:rsid w:val="005303BC"/>
    <w:rsid w:val="0053274E"/>
    <w:rsid w:val="005408A9"/>
    <w:rsid w:val="00546DC2"/>
    <w:rsid w:val="00553E2A"/>
    <w:rsid w:val="005570FF"/>
    <w:rsid w:val="0055777E"/>
    <w:rsid w:val="00560326"/>
    <w:rsid w:val="0056086A"/>
    <w:rsid w:val="005638E0"/>
    <w:rsid w:val="00565FB5"/>
    <w:rsid w:val="00567E74"/>
    <w:rsid w:val="005730E4"/>
    <w:rsid w:val="005763FE"/>
    <w:rsid w:val="005813DF"/>
    <w:rsid w:val="00581E04"/>
    <w:rsid w:val="005907B2"/>
    <w:rsid w:val="005A40A0"/>
    <w:rsid w:val="005A4D00"/>
    <w:rsid w:val="005A5209"/>
    <w:rsid w:val="005A5699"/>
    <w:rsid w:val="005A6291"/>
    <w:rsid w:val="005A7E5E"/>
    <w:rsid w:val="005B22E5"/>
    <w:rsid w:val="005C1CF2"/>
    <w:rsid w:val="005C26BA"/>
    <w:rsid w:val="005C3D50"/>
    <w:rsid w:val="005C67DD"/>
    <w:rsid w:val="005D079D"/>
    <w:rsid w:val="005D594E"/>
    <w:rsid w:val="005E14E5"/>
    <w:rsid w:val="005F2D22"/>
    <w:rsid w:val="005F54D3"/>
    <w:rsid w:val="005F62D5"/>
    <w:rsid w:val="006008E3"/>
    <w:rsid w:val="00617269"/>
    <w:rsid w:val="00617856"/>
    <w:rsid w:val="0062061C"/>
    <w:rsid w:val="00620DCB"/>
    <w:rsid w:val="00625D26"/>
    <w:rsid w:val="00625E80"/>
    <w:rsid w:val="00625F61"/>
    <w:rsid w:val="00630090"/>
    <w:rsid w:val="00630CF2"/>
    <w:rsid w:val="00633CD2"/>
    <w:rsid w:val="0063745A"/>
    <w:rsid w:val="00637F83"/>
    <w:rsid w:val="006407DC"/>
    <w:rsid w:val="00640CEB"/>
    <w:rsid w:val="006413BB"/>
    <w:rsid w:val="00643505"/>
    <w:rsid w:val="0064637A"/>
    <w:rsid w:val="00646A8F"/>
    <w:rsid w:val="00654A83"/>
    <w:rsid w:val="00657FBD"/>
    <w:rsid w:val="00660E28"/>
    <w:rsid w:val="00661CB7"/>
    <w:rsid w:val="00662277"/>
    <w:rsid w:val="00662BB0"/>
    <w:rsid w:val="00667853"/>
    <w:rsid w:val="00671852"/>
    <w:rsid w:val="006774FC"/>
    <w:rsid w:val="006863B8"/>
    <w:rsid w:val="00687424"/>
    <w:rsid w:val="00693095"/>
    <w:rsid w:val="00695151"/>
    <w:rsid w:val="00696E2E"/>
    <w:rsid w:val="006A3FDC"/>
    <w:rsid w:val="006A4CAB"/>
    <w:rsid w:val="006B214E"/>
    <w:rsid w:val="006C0896"/>
    <w:rsid w:val="006C3926"/>
    <w:rsid w:val="006C3EDA"/>
    <w:rsid w:val="006C6759"/>
    <w:rsid w:val="006D5F18"/>
    <w:rsid w:val="006D7E01"/>
    <w:rsid w:val="006E5F13"/>
    <w:rsid w:val="006E64FD"/>
    <w:rsid w:val="006E749F"/>
    <w:rsid w:val="006F047D"/>
    <w:rsid w:val="006F14B0"/>
    <w:rsid w:val="006F179A"/>
    <w:rsid w:val="0070195A"/>
    <w:rsid w:val="00701A5A"/>
    <w:rsid w:val="00702D49"/>
    <w:rsid w:val="007054D3"/>
    <w:rsid w:val="00707A7F"/>
    <w:rsid w:val="00710D95"/>
    <w:rsid w:val="00712D1E"/>
    <w:rsid w:val="0071488A"/>
    <w:rsid w:val="00714DE8"/>
    <w:rsid w:val="0072561F"/>
    <w:rsid w:val="0073107E"/>
    <w:rsid w:val="0073279A"/>
    <w:rsid w:val="0073318B"/>
    <w:rsid w:val="00736E57"/>
    <w:rsid w:val="0074416F"/>
    <w:rsid w:val="00746359"/>
    <w:rsid w:val="00747A04"/>
    <w:rsid w:val="00752A60"/>
    <w:rsid w:val="00757097"/>
    <w:rsid w:val="007572F8"/>
    <w:rsid w:val="0076357D"/>
    <w:rsid w:val="00770075"/>
    <w:rsid w:val="00770787"/>
    <w:rsid w:val="0078592D"/>
    <w:rsid w:val="007872C8"/>
    <w:rsid w:val="007879CA"/>
    <w:rsid w:val="00791DB4"/>
    <w:rsid w:val="00792BE0"/>
    <w:rsid w:val="007933FF"/>
    <w:rsid w:val="007A6D71"/>
    <w:rsid w:val="007A7051"/>
    <w:rsid w:val="007A7716"/>
    <w:rsid w:val="007B19FE"/>
    <w:rsid w:val="007B6A22"/>
    <w:rsid w:val="007C3970"/>
    <w:rsid w:val="007C45DA"/>
    <w:rsid w:val="007C5B90"/>
    <w:rsid w:val="007D2749"/>
    <w:rsid w:val="007D5651"/>
    <w:rsid w:val="007E037E"/>
    <w:rsid w:val="007E1D99"/>
    <w:rsid w:val="007E42BF"/>
    <w:rsid w:val="007E7BE5"/>
    <w:rsid w:val="007F2189"/>
    <w:rsid w:val="007F399A"/>
    <w:rsid w:val="007F46D9"/>
    <w:rsid w:val="007F5FBE"/>
    <w:rsid w:val="007F7495"/>
    <w:rsid w:val="00810C08"/>
    <w:rsid w:val="00811225"/>
    <w:rsid w:val="008112F9"/>
    <w:rsid w:val="008117AB"/>
    <w:rsid w:val="00812F2A"/>
    <w:rsid w:val="00822206"/>
    <w:rsid w:val="008259D8"/>
    <w:rsid w:val="00832B4B"/>
    <w:rsid w:val="00832B76"/>
    <w:rsid w:val="00833405"/>
    <w:rsid w:val="00833A79"/>
    <w:rsid w:val="008352F0"/>
    <w:rsid w:val="00836AFB"/>
    <w:rsid w:val="008412F1"/>
    <w:rsid w:val="008442A2"/>
    <w:rsid w:val="00845746"/>
    <w:rsid w:val="008478E8"/>
    <w:rsid w:val="008517F8"/>
    <w:rsid w:val="0085423A"/>
    <w:rsid w:val="008643F4"/>
    <w:rsid w:val="00866D25"/>
    <w:rsid w:val="00877B20"/>
    <w:rsid w:val="008809F7"/>
    <w:rsid w:val="00882B18"/>
    <w:rsid w:val="00886764"/>
    <w:rsid w:val="0089692C"/>
    <w:rsid w:val="008A1291"/>
    <w:rsid w:val="008A449B"/>
    <w:rsid w:val="008A4CC5"/>
    <w:rsid w:val="008B1EAC"/>
    <w:rsid w:val="008B36D9"/>
    <w:rsid w:val="008B7C72"/>
    <w:rsid w:val="008C3FD5"/>
    <w:rsid w:val="008C6445"/>
    <w:rsid w:val="008C69D1"/>
    <w:rsid w:val="008D2341"/>
    <w:rsid w:val="008D2E3B"/>
    <w:rsid w:val="008D449E"/>
    <w:rsid w:val="008D4DED"/>
    <w:rsid w:val="008F261B"/>
    <w:rsid w:val="008F262A"/>
    <w:rsid w:val="008F7ED3"/>
    <w:rsid w:val="009006CF"/>
    <w:rsid w:val="009065CB"/>
    <w:rsid w:val="0091386F"/>
    <w:rsid w:val="00913C6C"/>
    <w:rsid w:val="009177DE"/>
    <w:rsid w:val="00917E52"/>
    <w:rsid w:val="00921E91"/>
    <w:rsid w:val="009222F1"/>
    <w:rsid w:val="009450CF"/>
    <w:rsid w:val="0094798A"/>
    <w:rsid w:val="00951F68"/>
    <w:rsid w:val="00954B1B"/>
    <w:rsid w:val="009576E1"/>
    <w:rsid w:val="0095795D"/>
    <w:rsid w:val="00960770"/>
    <w:rsid w:val="00960BA6"/>
    <w:rsid w:val="00960EBD"/>
    <w:rsid w:val="00965345"/>
    <w:rsid w:val="009659B4"/>
    <w:rsid w:val="009663A5"/>
    <w:rsid w:val="00970584"/>
    <w:rsid w:val="009710AE"/>
    <w:rsid w:val="00973565"/>
    <w:rsid w:val="00975ED9"/>
    <w:rsid w:val="009851D1"/>
    <w:rsid w:val="009950D6"/>
    <w:rsid w:val="009953E3"/>
    <w:rsid w:val="009962F3"/>
    <w:rsid w:val="00997BEC"/>
    <w:rsid w:val="009A6223"/>
    <w:rsid w:val="009B1FB8"/>
    <w:rsid w:val="009B6C2B"/>
    <w:rsid w:val="009C1DE1"/>
    <w:rsid w:val="009C2A7B"/>
    <w:rsid w:val="009D2BF3"/>
    <w:rsid w:val="009D420F"/>
    <w:rsid w:val="009D69F8"/>
    <w:rsid w:val="009E00A2"/>
    <w:rsid w:val="009E0E1A"/>
    <w:rsid w:val="009E14B8"/>
    <w:rsid w:val="009E26CE"/>
    <w:rsid w:val="009E4458"/>
    <w:rsid w:val="009E5CC1"/>
    <w:rsid w:val="009F08A8"/>
    <w:rsid w:val="009F382E"/>
    <w:rsid w:val="009F68D5"/>
    <w:rsid w:val="009F71AC"/>
    <w:rsid w:val="009F7764"/>
    <w:rsid w:val="00A008A3"/>
    <w:rsid w:val="00A01EF7"/>
    <w:rsid w:val="00A03991"/>
    <w:rsid w:val="00A114BB"/>
    <w:rsid w:val="00A14BC4"/>
    <w:rsid w:val="00A172E5"/>
    <w:rsid w:val="00A33CA2"/>
    <w:rsid w:val="00A40E12"/>
    <w:rsid w:val="00A43B3F"/>
    <w:rsid w:val="00A4432B"/>
    <w:rsid w:val="00A45F0D"/>
    <w:rsid w:val="00A46B0C"/>
    <w:rsid w:val="00A54F3F"/>
    <w:rsid w:val="00A570DF"/>
    <w:rsid w:val="00A6082C"/>
    <w:rsid w:val="00A61DB3"/>
    <w:rsid w:val="00A66B86"/>
    <w:rsid w:val="00A67F2C"/>
    <w:rsid w:val="00A8147A"/>
    <w:rsid w:val="00A8224A"/>
    <w:rsid w:val="00AA27DF"/>
    <w:rsid w:val="00AA2F7E"/>
    <w:rsid w:val="00AB196E"/>
    <w:rsid w:val="00AB1CDB"/>
    <w:rsid w:val="00AB78B5"/>
    <w:rsid w:val="00AC06E3"/>
    <w:rsid w:val="00AD4116"/>
    <w:rsid w:val="00AD5F6A"/>
    <w:rsid w:val="00AD726D"/>
    <w:rsid w:val="00AE223F"/>
    <w:rsid w:val="00AE4E53"/>
    <w:rsid w:val="00AF23CE"/>
    <w:rsid w:val="00AF3EDF"/>
    <w:rsid w:val="00AF514C"/>
    <w:rsid w:val="00B01299"/>
    <w:rsid w:val="00B02E94"/>
    <w:rsid w:val="00B125E3"/>
    <w:rsid w:val="00B171C3"/>
    <w:rsid w:val="00B17F51"/>
    <w:rsid w:val="00B20429"/>
    <w:rsid w:val="00B20E79"/>
    <w:rsid w:val="00B22A94"/>
    <w:rsid w:val="00B2527E"/>
    <w:rsid w:val="00B40C5B"/>
    <w:rsid w:val="00B44A5D"/>
    <w:rsid w:val="00B51736"/>
    <w:rsid w:val="00B543A5"/>
    <w:rsid w:val="00B5579D"/>
    <w:rsid w:val="00B56F12"/>
    <w:rsid w:val="00B57040"/>
    <w:rsid w:val="00B61C43"/>
    <w:rsid w:val="00B6559C"/>
    <w:rsid w:val="00B717BE"/>
    <w:rsid w:val="00B731D4"/>
    <w:rsid w:val="00B74844"/>
    <w:rsid w:val="00B766F8"/>
    <w:rsid w:val="00B80F23"/>
    <w:rsid w:val="00B823F6"/>
    <w:rsid w:val="00B83CA9"/>
    <w:rsid w:val="00B84A8B"/>
    <w:rsid w:val="00B85C7A"/>
    <w:rsid w:val="00B900D7"/>
    <w:rsid w:val="00B909ED"/>
    <w:rsid w:val="00B93BC7"/>
    <w:rsid w:val="00BA12D5"/>
    <w:rsid w:val="00BA280C"/>
    <w:rsid w:val="00BA76E5"/>
    <w:rsid w:val="00BA7CA2"/>
    <w:rsid w:val="00BB2A83"/>
    <w:rsid w:val="00BC3A23"/>
    <w:rsid w:val="00BC4C10"/>
    <w:rsid w:val="00BC5AE0"/>
    <w:rsid w:val="00BC6CFE"/>
    <w:rsid w:val="00BD2F55"/>
    <w:rsid w:val="00BD6CA1"/>
    <w:rsid w:val="00BD7795"/>
    <w:rsid w:val="00BE08BA"/>
    <w:rsid w:val="00BE4E54"/>
    <w:rsid w:val="00BE69CB"/>
    <w:rsid w:val="00BE7D90"/>
    <w:rsid w:val="00BF192E"/>
    <w:rsid w:val="00BF7949"/>
    <w:rsid w:val="00C0173F"/>
    <w:rsid w:val="00C028FA"/>
    <w:rsid w:val="00C03F90"/>
    <w:rsid w:val="00C10F6C"/>
    <w:rsid w:val="00C13EF2"/>
    <w:rsid w:val="00C155EE"/>
    <w:rsid w:val="00C1725E"/>
    <w:rsid w:val="00C17D34"/>
    <w:rsid w:val="00C23D1D"/>
    <w:rsid w:val="00C30E8B"/>
    <w:rsid w:val="00C31B3F"/>
    <w:rsid w:val="00C409B9"/>
    <w:rsid w:val="00C43523"/>
    <w:rsid w:val="00C509ED"/>
    <w:rsid w:val="00C51C41"/>
    <w:rsid w:val="00C53089"/>
    <w:rsid w:val="00C82BE8"/>
    <w:rsid w:val="00C85D3F"/>
    <w:rsid w:val="00C90FB0"/>
    <w:rsid w:val="00C91108"/>
    <w:rsid w:val="00C966DC"/>
    <w:rsid w:val="00C966E7"/>
    <w:rsid w:val="00CA39FE"/>
    <w:rsid w:val="00CA7454"/>
    <w:rsid w:val="00CB2AD9"/>
    <w:rsid w:val="00CB461B"/>
    <w:rsid w:val="00CB7DCF"/>
    <w:rsid w:val="00CC1169"/>
    <w:rsid w:val="00CC19DD"/>
    <w:rsid w:val="00CC2017"/>
    <w:rsid w:val="00CC3C29"/>
    <w:rsid w:val="00CD234A"/>
    <w:rsid w:val="00CD2FD0"/>
    <w:rsid w:val="00CD3876"/>
    <w:rsid w:val="00CE0293"/>
    <w:rsid w:val="00CE2271"/>
    <w:rsid w:val="00CE2F16"/>
    <w:rsid w:val="00CF21BE"/>
    <w:rsid w:val="00CF453A"/>
    <w:rsid w:val="00CF5142"/>
    <w:rsid w:val="00CF742C"/>
    <w:rsid w:val="00D00069"/>
    <w:rsid w:val="00D00C4C"/>
    <w:rsid w:val="00D023DA"/>
    <w:rsid w:val="00D079D5"/>
    <w:rsid w:val="00D07CA5"/>
    <w:rsid w:val="00D12AAF"/>
    <w:rsid w:val="00D15714"/>
    <w:rsid w:val="00D2012C"/>
    <w:rsid w:val="00D21235"/>
    <w:rsid w:val="00D21382"/>
    <w:rsid w:val="00D23EB6"/>
    <w:rsid w:val="00D24A2F"/>
    <w:rsid w:val="00D31A73"/>
    <w:rsid w:val="00D358F5"/>
    <w:rsid w:val="00D36762"/>
    <w:rsid w:val="00D40B6E"/>
    <w:rsid w:val="00D412F3"/>
    <w:rsid w:val="00D442C9"/>
    <w:rsid w:val="00D50DCC"/>
    <w:rsid w:val="00D534DD"/>
    <w:rsid w:val="00D53569"/>
    <w:rsid w:val="00D60C7E"/>
    <w:rsid w:val="00D6572C"/>
    <w:rsid w:val="00D66FBC"/>
    <w:rsid w:val="00D712ED"/>
    <w:rsid w:val="00D7215A"/>
    <w:rsid w:val="00D7229D"/>
    <w:rsid w:val="00D83753"/>
    <w:rsid w:val="00D91D5E"/>
    <w:rsid w:val="00D96AF8"/>
    <w:rsid w:val="00DA1B68"/>
    <w:rsid w:val="00DA4974"/>
    <w:rsid w:val="00DA5B3A"/>
    <w:rsid w:val="00DA6B16"/>
    <w:rsid w:val="00DA6DDE"/>
    <w:rsid w:val="00DB599D"/>
    <w:rsid w:val="00DC71B0"/>
    <w:rsid w:val="00DD0490"/>
    <w:rsid w:val="00DD05AC"/>
    <w:rsid w:val="00DD3DAE"/>
    <w:rsid w:val="00DD4B77"/>
    <w:rsid w:val="00DD5779"/>
    <w:rsid w:val="00DE12DE"/>
    <w:rsid w:val="00DE27B8"/>
    <w:rsid w:val="00DE3C99"/>
    <w:rsid w:val="00DE42EC"/>
    <w:rsid w:val="00DE5CAF"/>
    <w:rsid w:val="00DE6759"/>
    <w:rsid w:val="00DF3DB1"/>
    <w:rsid w:val="00DF6580"/>
    <w:rsid w:val="00DF741B"/>
    <w:rsid w:val="00DF7AA4"/>
    <w:rsid w:val="00DF7F10"/>
    <w:rsid w:val="00E01588"/>
    <w:rsid w:val="00E02793"/>
    <w:rsid w:val="00E05CC9"/>
    <w:rsid w:val="00E172FE"/>
    <w:rsid w:val="00E2368A"/>
    <w:rsid w:val="00E33573"/>
    <w:rsid w:val="00E35EFA"/>
    <w:rsid w:val="00E37A8D"/>
    <w:rsid w:val="00E430F5"/>
    <w:rsid w:val="00E4516E"/>
    <w:rsid w:val="00E45F01"/>
    <w:rsid w:val="00E503D4"/>
    <w:rsid w:val="00E50456"/>
    <w:rsid w:val="00E53569"/>
    <w:rsid w:val="00E536C1"/>
    <w:rsid w:val="00E53DC5"/>
    <w:rsid w:val="00E55245"/>
    <w:rsid w:val="00E605D2"/>
    <w:rsid w:val="00E60A90"/>
    <w:rsid w:val="00E60CAB"/>
    <w:rsid w:val="00E619FB"/>
    <w:rsid w:val="00E650E1"/>
    <w:rsid w:val="00E67C68"/>
    <w:rsid w:val="00E73EFF"/>
    <w:rsid w:val="00E740E9"/>
    <w:rsid w:val="00E756F6"/>
    <w:rsid w:val="00E757F8"/>
    <w:rsid w:val="00E75CDF"/>
    <w:rsid w:val="00E76481"/>
    <w:rsid w:val="00E7667B"/>
    <w:rsid w:val="00E76FBE"/>
    <w:rsid w:val="00E822C4"/>
    <w:rsid w:val="00E8422E"/>
    <w:rsid w:val="00E84C56"/>
    <w:rsid w:val="00E87075"/>
    <w:rsid w:val="00E967D7"/>
    <w:rsid w:val="00E97B79"/>
    <w:rsid w:val="00EA1EF5"/>
    <w:rsid w:val="00EA210F"/>
    <w:rsid w:val="00EA69BB"/>
    <w:rsid w:val="00EA7D12"/>
    <w:rsid w:val="00EB1271"/>
    <w:rsid w:val="00EC07F1"/>
    <w:rsid w:val="00EC3027"/>
    <w:rsid w:val="00EC4947"/>
    <w:rsid w:val="00EC5982"/>
    <w:rsid w:val="00EC7FC0"/>
    <w:rsid w:val="00ED1BF7"/>
    <w:rsid w:val="00ED28BE"/>
    <w:rsid w:val="00ED698F"/>
    <w:rsid w:val="00EE1212"/>
    <w:rsid w:val="00EE4179"/>
    <w:rsid w:val="00EE54C8"/>
    <w:rsid w:val="00EE7009"/>
    <w:rsid w:val="00EE7150"/>
    <w:rsid w:val="00EF3D68"/>
    <w:rsid w:val="00EF7AC5"/>
    <w:rsid w:val="00F005D1"/>
    <w:rsid w:val="00F0405E"/>
    <w:rsid w:val="00F049C8"/>
    <w:rsid w:val="00F204A1"/>
    <w:rsid w:val="00F21957"/>
    <w:rsid w:val="00F30FF5"/>
    <w:rsid w:val="00F334E9"/>
    <w:rsid w:val="00F35403"/>
    <w:rsid w:val="00F40E4F"/>
    <w:rsid w:val="00F414EF"/>
    <w:rsid w:val="00F47770"/>
    <w:rsid w:val="00F526DF"/>
    <w:rsid w:val="00F54414"/>
    <w:rsid w:val="00F55A99"/>
    <w:rsid w:val="00F600B0"/>
    <w:rsid w:val="00F664A9"/>
    <w:rsid w:val="00F7326D"/>
    <w:rsid w:val="00F762E4"/>
    <w:rsid w:val="00F7718A"/>
    <w:rsid w:val="00F7768E"/>
    <w:rsid w:val="00F80B2C"/>
    <w:rsid w:val="00F820EB"/>
    <w:rsid w:val="00F84B66"/>
    <w:rsid w:val="00F85D27"/>
    <w:rsid w:val="00F87401"/>
    <w:rsid w:val="00F87637"/>
    <w:rsid w:val="00F93E94"/>
    <w:rsid w:val="00F94853"/>
    <w:rsid w:val="00FA087C"/>
    <w:rsid w:val="00FA1367"/>
    <w:rsid w:val="00FA33A4"/>
    <w:rsid w:val="00FA53A2"/>
    <w:rsid w:val="00FA649E"/>
    <w:rsid w:val="00FA74D2"/>
    <w:rsid w:val="00FB7A3C"/>
    <w:rsid w:val="00FC0D12"/>
    <w:rsid w:val="00FC2F07"/>
    <w:rsid w:val="00FC5412"/>
    <w:rsid w:val="00FD61B3"/>
    <w:rsid w:val="00FD6D70"/>
    <w:rsid w:val="00FE0BDA"/>
    <w:rsid w:val="00FE1E71"/>
    <w:rsid w:val="00FE2836"/>
    <w:rsid w:val="00FF00A0"/>
    <w:rsid w:val="00FF050D"/>
    <w:rsid w:val="00FF3E71"/>
    <w:rsid w:val="00FF3FA9"/>
    <w:rsid w:val="00FF40A1"/>
    <w:rsid w:val="00FF4DB0"/>
    <w:rsid w:val="00FF5E85"/>
    <w:rsid w:val="011C9E6A"/>
    <w:rsid w:val="0289B7C0"/>
    <w:rsid w:val="02E2160E"/>
    <w:rsid w:val="04D6B912"/>
    <w:rsid w:val="07C4DDFF"/>
    <w:rsid w:val="081547ED"/>
    <w:rsid w:val="0C0FA970"/>
    <w:rsid w:val="0FBF7D43"/>
    <w:rsid w:val="107840EE"/>
    <w:rsid w:val="10F158DB"/>
    <w:rsid w:val="114A2F0C"/>
    <w:rsid w:val="117BCD7E"/>
    <w:rsid w:val="123D71B2"/>
    <w:rsid w:val="172838C5"/>
    <w:rsid w:val="17FB3392"/>
    <w:rsid w:val="186215E9"/>
    <w:rsid w:val="190DD4AB"/>
    <w:rsid w:val="1AE8B8CC"/>
    <w:rsid w:val="1D059E61"/>
    <w:rsid w:val="20E89618"/>
    <w:rsid w:val="21BB896B"/>
    <w:rsid w:val="21C909A5"/>
    <w:rsid w:val="2354B8C4"/>
    <w:rsid w:val="23E0A3DB"/>
    <w:rsid w:val="2537F455"/>
    <w:rsid w:val="29650705"/>
    <w:rsid w:val="29822EE6"/>
    <w:rsid w:val="2A0A9D85"/>
    <w:rsid w:val="2A28E10F"/>
    <w:rsid w:val="2B9D429C"/>
    <w:rsid w:val="2C58034E"/>
    <w:rsid w:val="2CCCF1E5"/>
    <w:rsid w:val="2E2A528F"/>
    <w:rsid w:val="2E9E609B"/>
    <w:rsid w:val="2FF6A425"/>
    <w:rsid w:val="306E99D9"/>
    <w:rsid w:val="32BAAD2F"/>
    <w:rsid w:val="3328F981"/>
    <w:rsid w:val="33F69E20"/>
    <w:rsid w:val="3412A6CD"/>
    <w:rsid w:val="35B8B8B6"/>
    <w:rsid w:val="38B30B71"/>
    <w:rsid w:val="3AE1E748"/>
    <w:rsid w:val="3C0E4F16"/>
    <w:rsid w:val="3C5183A3"/>
    <w:rsid w:val="3E97A11B"/>
    <w:rsid w:val="3F30A417"/>
    <w:rsid w:val="4008560D"/>
    <w:rsid w:val="41DEC5B9"/>
    <w:rsid w:val="42212075"/>
    <w:rsid w:val="435328DC"/>
    <w:rsid w:val="44187865"/>
    <w:rsid w:val="44C1BC7E"/>
    <w:rsid w:val="4579BEFB"/>
    <w:rsid w:val="476473B6"/>
    <w:rsid w:val="47FAAE29"/>
    <w:rsid w:val="4A87F6CB"/>
    <w:rsid w:val="4AA8A56E"/>
    <w:rsid w:val="4EC93CDE"/>
    <w:rsid w:val="4F3BADD7"/>
    <w:rsid w:val="50BE0937"/>
    <w:rsid w:val="5132229A"/>
    <w:rsid w:val="51B37F5A"/>
    <w:rsid w:val="5215DAC4"/>
    <w:rsid w:val="5268080F"/>
    <w:rsid w:val="52D494B7"/>
    <w:rsid w:val="54070D5F"/>
    <w:rsid w:val="5424EFC8"/>
    <w:rsid w:val="59984EF3"/>
    <w:rsid w:val="5A7A1162"/>
    <w:rsid w:val="5AC36502"/>
    <w:rsid w:val="5B32CC74"/>
    <w:rsid w:val="5C50CE26"/>
    <w:rsid w:val="5C924851"/>
    <w:rsid w:val="5F2B4277"/>
    <w:rsid w:val="5F6DD21C"/>
    <w:rsid w:val="60197416"/>
    <w:rsid w:val="60E4DE0E"/>
    <w:rsid w:val="6188B370"/>
    <w:rsid w:val="62A71038"/>
    <w:rsid w:val="63DE9C6B"/>
    <w:rsid w:val="64353CAF"/>
    <w:rsid w:val="66F6B44B"/>
    <w:rsid w:val="679A7093"/>
    <w:rsid w:val="68203D2B"/>
    <w:rsid w:val="6B487B4B"/>
    <w:rsid w:val="6BE82164"/>
    <w:rsid w:val="6C59A689"/>
    <w:rsid w:val="6E7A500D"/>
    <w:rsid w:val="70CE5029"/>
    <w:rsid w:val="71A0FB9D"/>
    <w:rsid w:val="728FB98C"/>
    <w:rsid w:val="75124941"/>
    <w:rsid w:val="75673B16"/>
    <w:rsid w:val="77C27295"/>
    <w:rsid w:val="786F3952"/>
    <w:rsid w:val="7903C3E1"/>
    <w:rsid w:val="794414CC"/>
    <w:rsid w:val="7A987707"/>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EDC76F8"/>
  <w15:docId w15:val="{DA2D9EDE-193C-414D-BFA4-F3002B8712B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w:hAnsi="Times" w:eastAsia="MS Mincho"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3" w:qFormat="1"/>
    <w:lsdException w:name="heading 2" w:uiPriority="4"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semiHidden="1" w:unhideWhenUsed="1"/>
    <w:lsdException w:name="macro" w:semiHidden="1" w:unhideWhenUsed="1"/>
    <w:lsdException w:name="toa heading" w:locked="1" w:semiHidden="1" w:unhideWhenUsed="1"/>
    <w:lsdException w:name="List" w:uiPriority="99" w:semiHidden="1" w:unhideWhenUsed="1"/>
    <w:lsdException w:name="List Bullet" w:uiPriority="14" w:semiHidden="1" w:unhideWhenUsed="1" w:qFormat="1"/>
    <w:lsdException w:name="List Number" w:semiHidden="1" w:unhideWhenUsed="1"/>
    <w:lsdException w:name="List 2" w:uiPriority="99"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uiPriority="2"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15" w:qFormat="1"/>
    <w:lsdException w:name="Emphasis"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39"/>
    <w:lsdException w:name="Table Theme" w:locked="1" w:semiHidden="1" w:unhideWhenUsed="1"/>
    <w:lsdException w:name="Placeholder Text" w:uiPriority="99" w:semiHidden="1"/>
    <w:lsdException w:name="No Spacing" w:uiPriority="36"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semiHidden="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32" w:qFormat="1"/>
    <w:lsdException w:name="Book Title" w:uiPriority="33" w:qFormat="1"/>
    <w:lsdException w:name="Bibliography" w:semiHidden="1" w:unhideWhenUsed="1" w:qFormat="1"/>
    <w:lsdException w:name="TOC Heading" w:uiPriority="39" w:semiHidden="1" w:unhideWhenUsed="1" w:qFormat="1"/>
    <w:lsdException w:name="Plain Table 4" w:uiPriority="44"/>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B6559C"/>
    <w:pPr>
      <w:spacing w:after="120"/>
    </w:pPr>
    <w:rPr>
      <w:rFonts w:ascii="Arial Narrow" w:hAnsi="Arial Narrow" w:eastAsia="Trebuchet MS"/>
      <w:color w:val="000000"/>
      <w:lang w:eastAsia="en-US"/>
    </w:rPr>
  </w:style>
  <w:style w:type="paragraph" w:styleId="Heading1">
    <w:name w:val="heading 1"/>
    <w:basedOn w:val="Normal"/>
    <w:next w:val="Normal"/>
    <w:link w:val="Heading1Char"/>
    <w:uiPriority w:val="3"/>
    <w:qFormat/>
    <w:rsid w:val="00B6559C"/>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B6559C"/>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B6559C"/>
    <w:pPr>
      <w:shd w:val="clear" w:color="auto" w:fill="E6E6E6"/>
      <w:outlineLvl w:val="2"/>
    </w:pPr>
    <w:rPr>
      <w:b/>
      <w:bCs/>
      <w:i/>
      <w:iCs/>
    </w:rPr>
  </w:style>
  <w:style w:type="paragraph" w:styleId="Heading4">
    <w:name w:val="heading 4"/>
    <w:basedOn w:val="Normal"/>
    <w:next w:val="Normal"/>
    <w:link w:val="Heading4Char"/>
    <w:uiPriority w:val="9"/>
    <w:unhideWhenUsed/>
    <w:qFormat/>
    <w:rsid w:val="00B6559C"/>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semiHidden/>
    <w:unhideWhenUsed/>
    <w:qFormat/>
    <w:rsid w:val="00B6559C"/>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semiHidden/>
    <w:unhideWhenUsed/>
    <w:qFormat/>
    <w:rsid w:val="00B6559C"/>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semiHidden/>
    <w:unhideWhenUsed/>
    <w:qFormat/>
    <w:rsid w:val="00B6559C"/>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semiHidden/>
    <w:unhideWhenUsed/>
    <w:qFormat/>
    <w:rsid w:val="00B6559C"/>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B6559C"/>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rsid w:val="00B6559C"/>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B6559C"/>
  </w:style>
  <w:style w:type="paragraph" w:styleId="BodyText">
    <w:name w:val="Body Text"/>
    <w:basedOn w:val="Normal"/>
    <w:link w:val="BodyTextChar"/>
    <w:rsid w:val="00B6559C"/>
    <w:rPr>
      <w:rFonts w:ascii="Times" w:hAnsi="Times" w:eastAsia="Times"/>
      <w:color w:val="auto"/>
      <w:sz w:val="24"/>
    </w:rPr>
  </w:style>
  <w:style w:type="paragraph" w:styleId="BodyText2">
    <w:name w:val="Body Text 2"/>
    <w:basedOn w:val="Normal"/>
    <w:rsid w:val="00105241"/>
    <w:pPr>
      <w:widowControl w:val="0"/>
      <w:autoSpaceDE w:val="0"/>
      <w:autoSpaceDN w:val="0"/>
      <w:adjustRightInd w:val="0"/>
    </w:pPr>
    <w:rPr>
      <w:rFonts w:ascii="Times New Roman" w:hAnsi="Times New Roman" w:eastAsia="Times New Roman"/>
      <w:b/>
      <w:bCs/>
      <w:i/>
      <w:iCs/>
    </w:rPr>
  </w:style>
  <w:style w:type="character" w:styleId="Hyperlink">
    <w:name w:val="Hyperlink"/>
    <w:basedOn w:val="DefaultParagraphFont"/>
    <w:uiPriority w:val="99"/>
    <w:unhideWhenUsed/>
    <w:rsid w:val="00B6559C"/>
    <w:rPr>
      <w:color w:val="0000FF" w:themeColor="hyperlink"/>
      <w:u w:val="single"/>
    </w:rPr>
  </w:style>
  <w:style w:type="character" w:styleId="CommentReference">
    <w:name w:val="annotation reference"/>
    <w:rsid w:val="00B6559C"/>
    <w:rPr>
      <w:sz w:val="18"/>
      <w:szCs w:val="18"/>
    </w:rPr>
  </w:style>
  <w:style w:type="paragraph" w:styleId="CommentText">
    <w:name w:val="annotation text"/>
    <w:basedOn w:val="Normal"/>
    <w:link w:val="CommentTextChar"/>
    <w:rsid w:val="00B6559C"/>
    <w:rPr>
      <w:szCs w:val="24"/>
    </w:rPr>
  </w:style>
  <w:style w:type="paragraph" w:styleId="CommentSubject">
    <w:name w:val="annotation subject"/>
    <w:basedOn w:val="CommentText"/>
    <w:next w:val="CommentText"/>
    <w:link w:val="CommentSubjectChar"/>
    <w:rsid w:val="00B6559C"/>
    <w:rPr>
      <w:b/>
      <w:bCs/>
      <w:szCs w:val="20"/>
    </w:rPr>
  </w:style>
  <w:style w:type="paragraph" w:styleId="BalloonText">
    <w:name w:val="Balloon Text"/>
    <w:basedOn w:val="Normal"/>
    <w:link w:val="BalloonTextChar"/>
    <w:rsid w:val="00B6559C"/>
    <w:rPr>
      <w:rFonts w:ascii="Tahoma" w:hAnsi="Tahoma" w:cs="Tahoma"/>
      <w:sz w:val="16"/>
      <w:szCs w:val="16"/>
    </w:rPr>
  </w:style>
  <w:style w:type="table" w:styleId="TableGrid">
    <w:name w:val="Table Grid"/>
    <w:basedOn w:val="TableNormal"/>
    <w:uiPriority w:val="39"/>
    <w:rsid w:val="00B6559C"/>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
    <w:name w:val="header"/>
    <w:basedOn w:val="Normal"/>
    <w:link w:val="HeaderChar"/>
    <w:uiPriority w:val="99"/>
    <w:unhideWhenUsed/>
    <w:rsid w:val="00B6559C"/>
    <w:pPr>
      <w:spacing w:after="0"/>
    </w:pPr>
  </w:style>
  <w:style w:type="paragraph" w:styleId="Footer">
    <w:name w:val="footer"/>
    <w:basedOn w:val="Normal"/>
    <w:link w:val="FooterChar"/>
    <w:uiPriority w:val="99"/>
    <w:unhideWhenUsed/>
    <w:rsid w:val="00B6559C"/>
    <w:pPr>
      <w:spacing w:before="120" w:after="0"/>
      <w:jc w:val="right"/>
    </w:pPr>
    <w:rPr>
      <w:b/>
      <w:bCs/>
      <w:color w:val="262626" w:themeColor="text1" w:themeTint="D9"/>
    </w:rPr>
  </w:style>
  <w:style w:type="character" w:styleId="PageNumber">
    <w:name w:val="page number"/>
    <w:basedOn w:val="DefaultParagraphFont"/>
    <w:rsid w:val="00B6559C"/>
  </w:style>
  <w:style w:type="paragraph" w:styleId="NormalWeb">
    <w:name w:val="Normal (Web)"/>
    <w:basedOn w:val="Normal"/>
    <w:uiPriority w:val="99"/>
    <w:unhideWhenUsed/>
    <w:rsid w:val="00B6559C"/>
    <w:pPr>
      <w:spacing w:before="100" w:beforeAutospacing="1" w:after="100" w:afterAutospacing="1"/>
    </w:pPr>
    <w:rPr>
      <w:rFonts w:eastAsia="Calibri"/>
      <w:szCs w:val="24"/>
    </w:rPr>
  </w:style>
  <w:style w:type="character" w:styleId="FootnoteReference">
    <w:name w:val="footnote reference"/>
    <w:rsid w:val="00B6559C"/>
    <w:rPr>
      <w:vertAlign w:val="superscript"/>
    </w:rPr>
  </w:style>
  <w:style w:type="paragraph" w:styleId="BodyText3">
    <w:name w:val="Body Text 3"/>
    <w:basedOn w:val="Normal"/>
    <w:rsid w:val="003D7AB7"/>
    <w:rPr>
      <w:rFonts w:ascii="Times New Roman" w:hAnsi="Times New Roman" w:eastAsia="Times New Roman"/>
      <w:sz w:val="16"/>
      <w:szCs w:val="16"/>
    </w:rPr>
  </w:style>
  <w:style w:type="paragraph" w:styleId="FootnoteText">
    <w:name w:val="footnote text"/>
    <w:basedOn w:val="Normal"/>
    <w:link w:val="FootnoteTextChar"/>
    <w:rsid w:val="00B6559C"/>
  </w:style>
  <w:style w:type="character" w:styleId="Emphasis">
    <w:name w:val="Emphasis"/>
    <w:uiPriority w:val="20"/>
    <w:qFormat/>
    <w:rsid w:val="00B6559C"/>
    <w:rPr>
      <w:i/>
      <w:iCs/>
    </w:rPr>
  </w:style>
  <w:style w:type="character" w:styleId="serif" w:customStyle="1">
    <w:name w:val="serif"/>
    <w:basedOn w:val="DefaultParagraphFont"/>
    <w:rsid w:val="00896E9F"/>
  </w:style>
  <w:style w:type="paragraph" w:styleId="ColorfulList-Accent11" w:customStyle="1">
    <w:name w:val="Colorful List - Accent 11"/>
    <w:basedOn w:val="Normal"/>
    <w:uiPriority w:val="34"/>
    <w:qFormat/>
    <w:rsid w:val="00B6559C"/>
    <w:pPr>
      <w:spacing w:after="200" w:line="276" w:lineRule="auto"/>
      <w:ind w:left="720"/>
      <w:contextualSpacing/>
    </w:pPr>
    <w:rPr>
      <w:rFonts w:ascii="Calibri" w:hAnsi="Calibri" w:eastAsia="Times New Roman"/>
      <w:sz w:val="22"/>
      <w:szCs w:val="22"/>
      <w:lang w:eastAsia="zh-CN"/>
    </w:rPr>
  </w:style>
  <w:style w:type="paragraph" w:styleId="Style3" w:customStyle="1">
    <w:name w:val="Style 3"/>
    <w:basedOn w:val="Normal"/>
    <w:rsid w:val="004C7715"/>
    <w:pPr>
      <w:widowControl w:val="0"/>
      <w:ind w:firstLine="360"/>
      <w:jc w:val="both"/>
    </w:pPr>
    <w:rPr>
      <w:rFonts w:ascii="Times New Roman" w:hAnsi="Times New Roman" w:eastAsia="Times New Roman"/>
    </w:rPr>
  </w:style>
  <w:style w:type="character" w:styleId="FollowedHyperlink">
    <w:name w:val="FollowedHyperlink"/>
    <w:uiPriority w:val="99"/>
    <w:rsid w:val="00B6559C"/>
    <w:rPr>
      <w:color w:val="800080"/>
      <w:u w:val="single"/>
    </w:rPr>
  </w:style>
  <w:style w:type="character" w:styleId="HeaderChar" w:customStyle="1">
    <w:name w:val="Header Char"/>
    <w:basedOn w:val="DefaultParagraphFont"/>
    <w:link w:val="Header"/>
    <w:uiPriority w:val="99"/>
    <w:rsid w:val="00B6559C"/>
    <w:rPr>
      <w:rFonts w:ascii="Arial Narrow" w:hAnsi="Arial Narrow" w:eastAsia="Trebuchet MS"/>
      <w:color w:val="000000"/>
      <w:lang w:eastAsia="en-US"/>
    </w:rPr>
  </w:style>
  <w:style w:type="paragraph" w:styleId="DocumentMap">
    <w:name w:val="Document Map"/>
    <w:basedOn w:val="Normal"/>
    <w:link w:val="DocumentMapChar"/>
    <w:rsid w:val="005C67DD"/>
    <w:rPr>
      <w:rFonts w:ascii="Tahoma" w:hAnsi="Tahoma" w:cs="Tahoma"/>
      <w:sz w:val="16"/>
      <w:szCs w:val="16"/>
    </w:rPr>
  </w:style>
  <w:style w:type="character" w:styleId="DocumentMapChar" w:customStyle="1">
    <w:name w:val="Document Map Char"/>
    <w:basedOn w:val="DefaultParagraphFont"/>
    <w:link w:val="DocumentMap"/>
    <w:rsid w:val="005C67DD"/>
    <w:rPr>
      <w:rFonts w:ascii="Tahoma" w:hAnsi="Tahoma" w:cs="Tahoma"/>
      <w:sz w:val="16"/>
      <w:szCs w:val="16"/>
      <w:lang w:eastAsia="en-US"/>
    </w:rPr>
  </w:style>
  <w:style w:type="paragraph" w:styleId="ListParagraph">
    <w:name w:val="List Paragraph"/>
    <w:basedOn w:val="Normal"/>
    <w:uiPriority w:val="34"/>
    <w:unhideWhenUsed/>
    <w:qFormat/>
    <w:rsid w:val="00B6559C"/>
    <w:pPr>
      <w:ind w:left="720"/>
      <w:contextualSpacing/>
    </w:pPr>
  </w:style>
  <w:style w:type="paragraph" w:styleId="Revision">
    <w:name w:val="Revision"/>
    <w:hidden/>
    <w:uiPriority w:val="71"/>
    <w:rsid w:val="004B3045"/>
    <w:rPr>
      <w:sz w:val="24"/>
      <w:lang w:eastAsia="en-US"/>
    </w:rPr>
  </w:style>
  <w:style w:type="paragraph" w:styleId="Normal1" w:customStyle="1">
    <w:name w:val="Normal1"/>
    <w:rsid w:val="00B6559C"/>
    <w:rPr>
      <w:rFonts w:ascii="Times New Roman" w:hAnsi="Times New Roman" w:eastAsia="Times New Roman"/>
      <w:color w:val="000000"/>
      <w:sz w:val="24"/>
      <w:szCs w:val="22"/>
      <w:lang w:eastAsia="en-US"/>
    </w:rPr>
  </w:style>
  <w:style w:type="paragraph" w:styleId="learningobjective" w:customStyle="1">
    <w:name w:val="~learning objective"/>
    <w:basedOn w:val="Normal"/>
    <w:rsid w:val="00791DB4"/>
    <w:pPr>
      <w:numPr>
        <w:numId w:val="14"/>
      </w:numPr>
      <w:autoSpaceDE w:val="0"/>
      <w:autoSpaceDN w:val="0"/>
    </w:pPr>
    <w:rPr>
      <w:rFonts w:ascii="Times New Roman" w:hAnsi="Times New Roman" w:eastAsia="Times New Roman"/>
    </w:rPr>
  </w:style>
  <w:style w:type="paragraph" w:styleId="TableParagraph" w:customStyle="1">
    <w:name w:val="Table Paragraph"/>
    <w:basedOn w:val="Normal"/>
    <w:uiPriority w:val="1"/>
    <w:qFormat/>
    <w:rsid w:val="00B6559C"/>
    <w:pPr>
      <w:widowControl w:val="0"/>
      <w:autoSpaceDE w:val="0"/>
      <w:autoSpaceDN w:val="0"/>
      <w:spacing w:after="0"/>
    </w:pPr>
    <w:rPr>
      <w:rFonts w:eastAsia="Arial" w:cs="Arial"/>
      <w:color w:val="auto"/>
      <w:szCs w:val="22"/>
    </w:rPr>
  </w:style>
  <w:style w:type="table" w:styleId="ColorfulShading-Accent2">
    <w:name w:val="Colorful Shading Accent 2"/>
    <w:basedOn w:val="TableNormal"/>
    <w:rsid w:val="0089692C"/>
    <w:rPr>
      <w:rFonts w:eastAsia="Times"/>
      <w:color w:val="000000" w:themeColor="text1"/>
      <w:lang w:eastAsia="en-US"/>
    </w:rPr>
    <w:tblPr>
      <w:tblStyleRowBandSize w:val="1"/>
      <w:tblStyleColBandSize w:val="1"/>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Pr>
    <w:tcPr>
      <w:shd w:val="clear" w:color="auto" w:fill="F8EDED" w:themeFill="accent2" w:themeFillTint="19"/>
    </w:tcPr>
    <w:tblStylePr w:type="firstRow">
      <w:rPr>
        <w:b/>
        <w:bCs/>
      </w:rPr>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rPr>
      <w:tblPr/>
      <w:tcPr>
        <w:tcBorders>
          <w:top w:val="single" w:color="FFFFFF" w:themeColor="background1" w:sz="6" w:space="0"/>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color="772C2A" w:themeColor="accent2" w:themeShade="99" w:sz="4" w:space="0"/>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character" w:styleId="diffadded" w:customStyle="1">
    <w:name w:val="diffadded"/>
    <w:basedOn w:val="DefaultParagraphFont"/>
    <w:rsid w:val="005A4D00"/>
  </w:style>
  <w:style w:type="character" w:styleId="diffsugar" w:customStyle="1">
    <w:name w:val="diffsugar"/>
    <w:basedOn w:val="DefaultParagraphFont"/>
    <w:rsid w:val="005A4D00"/>
  </w:style>
  <w:style w:type="character" w:styleId="diffdeleted" w:customStyle="1">
    <w:name w:val="diffdeleted"/>
    <w:basedOn w:val="DefaultParagraphFont"/>
    <w:rsid w:val="005A4D00"/>
  </w:style>
  <w:style w:type="paragraph" w:styleId="Title">
    <w:name w:val="Title"/>
    <w:basedOn w:val="Normal"/>
    <w:next w:val="Normal"/>
    <w:link w:val="TitleChar"/>
    <w:uiPriority w:val="2"/>
    <w:qFormat/>
    <w:locked/>
    <w:rsid w:val="00B6559C"/>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B6559C"/>
    <w:rPr>
      <w:rFonts w:ascii="Arial Narrow" w:hAnsi="Arial Narrow" w:eastAsiaTheme="majorEastAsia" w:cstheme="majorBidi"/>
      <w:b/>
      <w:bCs/>
      <w:color w:val="000000"/>
      <w:kern w:val="28"/>
      <w:sz w:val="32"/>
      <w:lang w:eastAsia="en-US"/>
    </w:rPr>
  </w:style>
  <w:style w:type="character" w:styleId="Heading4Char" w:customStyle="1">
    <w:name w:val="Heading 4 Char"/>
    <w:basedOn w:val="DefaultParagraphFont"/>
    <w:link w:val="Heading4"/>
    <w:uiPriority w:val="9"/>
    <w:rsid w:val="00B6559C"/>
    <w:rPr>
      <w:rFonts w:asciiTheme="majorBidi" w:hAnsiTheme="majorBidi" w:eastAsiaTheme="majorEastAsia" w:cstheme="majorBidi"/>
      <w:i/>
      <w:iCs/>
      <w:color w:val="000000" w:themeColor="text1"/>
      <w:sz w:val="22"/>
      <w:lang w:eastAsia="en-US"/>
    </w:rPr>
  </w:style>
  <w:style w:type="table" w:styleId="GridTable5Dark-Accent1">
    <w:name w:val="Grid Table 5 Dark Accent 1"/>
    <w:basedOn w:val="TableNormal"/>
    <w:uiPriority w:val="50"/>
    <w:rsid w:val="003A7CCF"/>
    <w:tblPr>
      <w:tblStyleRowBandSize w:val="1"/>
      <w:tblStyleColBandSize w:val="1"/>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Pr>
    <w:tcPr>
      <w:shd w:val="clear" w:color="auto" w:fill="DBE5F1" w:themeFill="accent1" w:themeFillTint="33"/>
    </w:tcPr>
    <w:tblStylePr w:type="firstRow">
      <w:rPr>
        <w:b/>
        <w:bCs/>
        <w:color w:val="FFFFFF" w:themeColor="background1"/>
      </w:rPr>
      <w:tblPr/>
      <w:tcPr>
        <w:tcBorders>
          <w:top w:val="single" w:color="FFFFFF" w:themeColor="background1" w:sz="4" w:space="0"/>
          <w:left w:val="single" w:color="FFFFFF" w:themeColor="background1" w:sz="4" w:space="0"/>
          <w:right w:val="single" w:color="FFFFFF" w:themeColor="background1" w:sz="4" w:space="0"/>
          <w:insideH w:val="nil"/>
          <w:insideV w:val="nil"/>
        </w:tcBorders>
        <w:shd w:val="clear" w:color="auto" w:fill="4F81BD" w:themeFill="accent1"/>
      </w:tcPr>
    </w:tblStylePr>
    <w:tblStylePr w:type="lastRow">
      <w:rPr>
        <w:b/>
        <w:bCs/>
        <w:color w:val="FFFFFF" w:themeColor="background1"/>
      </w:rPr>
      <w:tblPr/>
      <w:tcPr>
        <w:tcBorders>
          <w:left w:val="single" w:color="FFFFFF" w:themeColor="background1" w:sz="4" w:space="0"/>
          <w:bottom w:val="single" w:color="FFFFFF" w:themeColor="background1" w:sz="4" w:space="0"/>
          <w:right w:val="single" w:color="FFFFFF" w:themeColor="background1" w:sz="4" w:space="0"/>
          <w:insideH w:val="nil"/>
          <w:insideV w:val="nil"/>
        </w:tcBorders>
        <w:shd w:val="clear" w:color="auto" w:fill="4F81BD" w:themeFill="accent1"/>
      </w:tcPr>
    </w:tblStylePr>
    <w:tblStylePr w:type="firstCol">
      <w:rPr>
        <w:b/>
        <w:bCs/>
        <w:color w:val="FFFFFF" w:themeColor="background1"/>
      </w:rPr>
      <w:tblPr/>
      <w:tcPr>
        <w:tcBorders>
          <w:top w:val="single" w:color="FFFFFF" w:themeColor="background1" w:sz="4" w:space="0"/>
          <w:left w:val="single" w:color="FFFFFF" w:themeColor="background1" w:sz="4" w:space="0"/>
          <w:bottom w:val="single" w:color="FFFFFF" w:themeColor="background1" w:sz="4" w:space="0"/>
          <w:insideV w:val="nil"/>
        </w:tcBorders>
        <w:shd w:val="clear" w:color="auto" w:fill="4F81BD" w:themeFill="accent1"/>
      </w:tcPr>
    </w:tblStylePr>
    <w:tblStylePr w:type="lastCol">
      <w:rPr>
        <w:b/>
        <w:bCs/>
        <w:color w:val="FFFFFF" w:themeColor="background1"/>
      </w:rPr>
      <w:tblPr/>
      <w:tcPr>
        <w:tcBorders>
          <w:top w:val="single" w:color="FFFFFF" w:themeColor="background1" w:sz="4" w:space="0"/>
          <w:bottom w:val="single" w:color="FFFFFF" w:themeColor="background1" w:sz="4" w:space="0"/>
          <w:right w:val="single" w:color="FFFFFF" w:themeColor="background1" w:sz="4" w:space="0"/>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paragraph" w:styleId="StyleHeading2TimesNewRoman11pt" w:customStyle="1">
    <w:name w:val="Style Heading 2 + Times New Roman 11 pt"/>
    <w:basedOn w:val="Normal"/>
    <w:rsid w:val="00AF23CE"/>
    <w:pPr>
      <w:numPr>
        <w:numId w:val="20"/>
      </w:numPr>
    </w:pPr>
    <w:rPr>
      <w:rFonts w:ascii="Times New Roman" w:hAnsi="Times New Roman" w:eastAsia="Times New Roman"/>
      <w:szCs w:val="24"/>
    </w:rPr>
  </w:style>
  <w:style w:type="paragraph" w:styleId="BodyB" w:customStyle="1">
    <w:name w:val="Body B"/>
    <w:rsid w:val="00B6559C"/>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lang w:eastAsia="en-US"/>
    </w:rPr>
  </w:style>
  <w:style w:type="character" w:styleId="None" w:customStyle="1">
    <w:name w:val="None"/>
    <w:rsid w:val="00B6559C"/>
  </w:style>
  <w:style w:type="character" w:styleId="Hyperlink6" w:customStyle="1">
    <w:name w:val="Hyperlink.6"/>
    <w:rsid w:val="008C6445"/>
    <w:rPr>
      <w:color w:val="000000"/>
      <w:u w:val="single" w:color="000000"/>
    </w:rPr>
  </w:style>
  <w:style w:type="paragraph" w:styleId="List">
    <w:name w:val="List"/>
    <w:basedOn w:val="Normal"/>
    <w:uiPriority w:val="99"/>
    <w:unhideWhenUsed/>
    <w:rsid w:val="00B6559C"/>
    <w:pPr>
      <w:ind w:left="360" w:hanging="360"/>
      <w:contextualSpacing/>
    </w:pPr>
  </w:style>
  <w:style w:type="character" w:styleId="Heading5Char" w:customStyle="1">
    <w:name w:val="Heading 5 Char"/>
    <w:basedOn w:val="DefaultParagraphFont"/>
    <w:link w:val="Heading5"/>
    <w:uiPriority w:val="9"/>
    <w:semiHidden/>
    <w:rsid w:val="00B6559C"/>
    <w:rPr>
      <w:rFonts w:asciiTheme="majorHAnsi" w:hAnsiTheme="majorHAnsi" w:eastAsiaTheme="majorEastAsia" w:cstheme="majorBidi"/>
      <w:b/>
      <w:color w:val="4F81BD" w:themeColor="accent1"/>
      <w:lang w:eastAsia="en-US"/>
    </w:rPr>
  </w:style>
  <w:style w:type="character" w:styleId="Heading6Char" w:customStyle="1">
    <w:name w:val="Heading 6 Char"/>
    <w:basedOn w:val="DefaultParagraphFont"/>
    <w:link w:val="Heading6"/>
    <w:uiPriority w:val="9"/>
    <w:semiHidden/>
    <w:rsid w:val="00B6559C"/>
    <w:rPr>
      <w:rFonts w:asciiTheme="majorHAnsi" w:hAnsiTheme="majorHAnsi" w:eastAsiaTheme="majorEastAsia" w:cstheme="majorBidi"/>
      <w:color w:val="4F81BD" w:themeColor="accent1"/>
      <w:lang w:eastAsia="en-US"/>
    </w:rPr>
  </w:style>
  <w:style w:type="character" w:styleId="Heading7Char" w:customStyle="1">
    <w:name w:val="Heading 7 Char"/>
    <w:basedOn w:val="DefaultParagraphFont"/>
    <w:link w:val="Heading7"/>
    <w:uiPriority w:val="9"/>
    <w:semiHidden/>
    <w:rsid w:val="00B6559C"/>
    <w:rPr>
      <w:rFonts w:asciiTheme="majorHAnsi" w:hAnsiTheme="majorHAnsi" w:eastAsiaTheme="majorEastAsia" w:cstheme="majorBidi"/>
      <w:i/>
      <w:iCs/>
      <w:color w:val="4F81BD" w:themeColor="accent1"/>
      <w:lang w:eastAsia="en-US"/>
    </w:rPr>
  </w:style>
  <w:style w:type="character" w:styleId="Heading8Char" w:customStyle="1">
    <w:name w:val="Heading 8 Char"/>
    <w:basedOn w:val="DefaultParagraphFont"/>
    <w:link w:val="Heading8"/>
    <w:uiPriority w:val="9"/>
    <w:semiHidden/>
    <w:rsid w:val="00B6559C"/>
    <w:rPr>
      <w:rFonts w:asciiTheme="majorHAnsi" w:hAnsiTheme="majorHAnsi" w:eastAsiaTheme="majorEastAsia" w:cstheme="majorBidi"/>
      <w:color w:val="272727" w:themeColor="text1" w:themeTint="D8"/>
      <w:szCs w:val="21"/>
      <w:lang w:eastAsia="en-US"/>
    </w:rPr>
  </w:style>
  <w:style w:type="character" w:styleId="Heading9Char" w:customStyle="1">
    <w:name w:val="Heading 9 Char"/>
    <w:basedOn w:val="DefaultParagraphFont"/>
    <w:link w:val="Heading9"/>
    <w:uiPriority w:val="9"/>
    <w:semiHidden/>
    <w:rsid w:val="00B6559C"/>
    <w:rPr>
      <w:rFonts w:asciiTheme="majorHAnsi" w:hAnsiTheme="majorHAnsi" w:eastAsiaTheme="majorEastAsia" w:cstheme="majorBidi"/>
      <w:i/>
      <w:iCs/>
      <w:color w:val="272727" w:themeColor="text1" w:themeTint="D8"/>
      <w:szCs w:val="21"/>
      <w:lang w:eastAsia="en-US"/>
    </w:rPr>
  </w:style>
  <w:style w:type="character" w:styleId="Heading3Char" w:customStyle="1">
    <w:name w:val="Heading 3 Char"/>
    <w:basedOn w:val="DefaultParagraphFont"/>
    <w:link w:val="Heading3"/>
    <w:uiPriority w:val="9"/>
    <w:rsid w:val="00B6559C"/>
    <w:rPr>
      <w:rFonts w:ascii="Arial Narrow" w:hAnsi="Arial Narrow" w:eastAsia="Trebuchet MS"/>
      <w:b/>
      <w:bCs/>
      <w:i/>
      <w:iCs/>
      <w:color w:val="000000"/>
      <w:shd w:val="clear" w:color="auto" w:fill="E6E6E6"/>
      <w:lang w:eastAsia="en-US"/>
    </w:rPr>
  </w:style>
  <w:style w:type="paragraph" w:styleId="BodyTextIndent">
    <w:name w:val="Body Text Indent"/>
    <w:basedOn w:val="Normal"/>
    <w:link w:val="BodyTextIndentChar"/>
    <w:rsid w:val="00B6559C"/>
    <w:pPr>
      <w:ind w:left="720" w:firstLine="720"/>
    </w:pPr>
  </w:style>
  <w:style w:type="character" w:styleId="BodyTextIndentChar" w:customStyle="1">
    <w:name w:val="Body Text Indent Char"/>
    <w:link w:val="BodyTextIndent"/>
    <w:rsid w:val="00B6559C"/>
    <w:rPr>
      <w:rFonts w:ascii="Arial Narrow" w:hAnsi="Arial Narrow" w:eastAsia="Trebuchet MS"/>
      <w:color w:val="000000"/>
      <w:lang w:eastAsia="en-US"/>
    </w:rPr>
  </w:style>
  <w:style w:type="paragraph" w:styleId="Style1" w:customStyle="1">
    <w:name w:val="Style1"/>
    <w:basedOn w:val="Normal"/>
    <w:rsid w:val="00B6559C"/>
    <w:pPr>
      <w:ind w:left="720" w:hanging="720"/>
    </w:pPr>
  </w:style>
  <w:style w:type="paragraph" w:styleId="hanging" w:customStyle="1">
    <w:name w:val="hanging"/>
    <w:basedOn w:val="Normal"/>
    <w:rsid w:val="00B6559C"/>
    <w:pPr>
      <w:ind w:left="720" w:hanging="720"/>
    </w:pPr>
  </w:style>
  <w:style w:type="paragraph" w:styleId="112" w:customStyle="1">
    <w:name w:val="1 1/2"/>
    <w:basedOn w:val="Normal"/>
    <w:rsid w:val="00B6559C"/>
    <w:pPr>
      <w:spacing w:line="360" w:lineRule="auto"/>
    </w:pPr>
  </w:style>
  <w:style w:type="paragraph" w:styleId="hangingindent" w:customStyle="1">
    <w:name w:val="hanging indent"/>
    <w:basedOn w:val="Normal"/>
    <w:rsid w:val="00B6559C"/>
    <w:pPr>
      <w:ind w:left="720" w:hanging="720"/>
    </w:pPr>
  </w:style>
  <w:style w:type="paragraph" w:styleId="doublespace" w:customStyle="1">
    <w:name w:val="double space"/>
    <w:basedOn w:val="Normal"/>
    <w:rsid w:val="00B6559C"/>
    <w:pPr>
      <w:spacing w:line="480" w:lineRule="auto"/>
      <w:ind w:firstLine="720"/>
    </w:pPr>
  </w:style>
  <w:style w:type="paragraph" w:styleId="bibliography2" w:customStyle="1">
    <w:name w:val="bibliography 2"/>
    <w:basedOn w:val="Normal"/>
    <w:rsid w:val="00B6559C"/>
    <w:pPr>
      <w:ind w:left="1440" w:hanging="720"/>
    </w:pPr>
  </w:style>
  <w:style w:type="paragraph" w:styleId="oneandahalf" w:customStyle="1">
    <w:name w:val="one and a half"/>
    <w:basedOn w:val="Normal"/>
    <w:rsid w:val="00B6559C"/>
    <w:pPr>
      <w:spacing w:line="360" w:lineRule="auto"/>
    </w:pPr>
  </w:style>
  <w:style w:type="paragraph" w:styleId="endnote" w:customStyle="1">
    <w:name w:val="end note"/>
    <w:basedOn w:val="hanging"/>
    <w:rsid w:val="00B6559C"/>
    <w:pPr>
      <w:ind w:left="0" w:firstLine="720"/>
    </w:pPr>
    <w:rPr>
      <w:vertAlign w:val="superscript"/>
    </w:rPr>
  </w:style>
  <w:style w:type="paragraph" w:styleId="indent" w:customStyle="1">
    <w:name w:val="indent"/>
    <w:basedOn w:val="Normal"/>
    <w:rsid w:val="00B6559C"/>
    <w:pPr>
      <w:ind w:firstLine="720"/>
    </w:pPr>
  </w:style>
  <w:style w:type="paragraph" w:styleId="singlespace" w:customStyle="1">
    <w:name w:val="single space"/>
    <w:basedOn w:val="Normal"/>
    <w:rsid w:val="00B6559C"/>
  </w:style>
  <w:style w:type="paragraph" w:styleId="reading" w:customStyle="1">
    <w:name w:val="reading"/>
    <w:basedOn w:val="BodyTextIndent2"/>
    <w:rsid w:val="00B6559C"/>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B6559C"/>
    <w:pPr>
      <w:spacing w:line="480" w:lineRule="auto"/>
      <w:ind w:left="360"/>
    </w:pPr>
  </w:style>
  <w:style w:type="character" w:styleId="BodyTextIndent2Char" w:customStyle="1">
    <w:name w:val="Body Text Indent 2 Char"/>
    <w:link w:val="BodyTextIndent2"/>
    <w:rsid w:val="00B6559C"/>
    <w:rPr>
      <w:rFonts w:ascii="Arial Narrow" w:hAnsi="Arial Narrow" w:eastAsia="Trebuchet MS"/>
      <w:color w:val="000000"/>
      <w:lang w:eastAsia="en-US"/>
    </w:rPr>
  </w:style>
  <w:style w:type="paragraph" w:styleId="List1" w:customStyle="1">
    <w:name w:val="List1"/>
    <w:basedOn w:val="Normal"/>
    <w:rsid w:val="00B6559C"/>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B6559C"/>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B6559C"/>
    <w:pPr>
      <w:spacing w:line="360" w:lineRule="auto"/>
      <w:ind w:left="274" w:firstLine="0"/>
    </w:pPr>
  </w:style>
  <w:style w:type="character" w:styleId="title-link-wrapper" w:customStyle="1">
    <w:name w:val="title-link-wrapper"/>
    <w:basedOn w:val="DefaultParagraphFont"/>
    <w:rsid w:val="00B6559C"/>
  </w:style>
  <w:style w:type="character" w:styleId="medium-font" w:customStyle="1">
    <w:name w:val="medium-font"/>
    <w:basedOn w:val="DefaultParagraphFont"/>
    <w:rsid w:val="00B6559C"/>
  </w:style>
  <w:style w:type="paragraph" w:styleId="BodyTextIndent3">
    <w:name w:val="Body Text Indent 3"/>
    <w:basedOn w:val="Normal"/>
    <w:link w:val="BodyTextIndent3Char"/>
    <w:rsid w:val="00B6559C"/>
    <w:pPr>
      <w:ind w:left="360"/>
    </w:pPr>
    <w:rPr>
      <w:sz w:val="16"/>
      <w:szCs w:val="16"/>
    </w:rPr>
  </w:style>
  <w:style w:type="character" w:styleId="BodyTextIndent3Char" w:customStyle="1">
    <w:name w:val="Body Text Indent 3 Char"/>
    <w:link w:val="BodyTextIndent3"/>
    <w:rsid w:val="00B6559C"/>
    <w:rPr>
      <w:rFonts w:ascii="Arial Narrow" w:hAnsi="Arial Narrow" w:eastAsia="Trebuchet MS"/>
      <w:color w:val="000000"/>
      <w:sz w:val="16"/>
      <w:szCs w:val="16"/>
      <w:lang w:eastAsia="en-US"/>
    </w:rPr>
  </w:style>
  <w:style w:type="character" w:styleId="FooterChar" w:customStyle="1">
    <w:name w:val="Footer Char"/>
    <w:basedOn w:val="DefaultParagraphFont"/>
    <w:link w:val="Footer"/>
    <w:uiPriority w:val="99"/>
    <w:rsid w:val="00B6559C"/>
    <w:rPr>
      <w:rFonts w:ascii="Arial Narrow" w:hAnsi="Arial Narrow" w:eastAsia="Trebuchet MS"/>
      <w:b/>
      <w:bCs/>
      <w:color w:val="262626" w:themeColor="text1" w:themeTint="D9"/>
      <w:lang w:eastAsia="en-US"/>
    </w:rPr>
  </w:style>
  <w:style w:type="character" w:styleId="BalloonTextChar" w:customStyle="1">
    <w:name w:val="Balloon Text Char"/>
    <w:link w:val="BalloonText"/>
    <w:rsid w:val="00B6559C"/>
    <w:rPr>
      <w:rFonts w:ascii="Tahoma" w:hAnsi="Tahoma" w:eastAsia="Trebuchet MS" w:cs="Tahoma"/>
      <w:color w:val="000000"/>
      <w:sz w:val="16"/>
      <w:szCs w:val="16"/>
      <w:lang w:eastAsia="en-US"/>
    </w:rPr>
  </w:style>
  <w:style w:type="character" w:styleId="CommentTextChar" w:customStyle="1">
    <w:name w:val="Comment Text Char"/>
    <w:link w:val="CommentText"/>
    <w:rsid w:val="00B6559C"/>
    <w:rPr>
      <w:rFonts w:ascii="Arial Narrow" w:hAnsi="Arial Narrow" w:eastAsia="Trebuchet MS"/>
      <w:color w:val="000000"/>
      <w:szCs w:val="24"/>
      <w:lang w:eastAsia="en-US"/>
    </w:rPr>
  </w:style>
  <w:style w:type="character" w:styleId="CommentSubjectChar" w:customStyle="1">
    <w:name w:val="Comment Subject Char"/>
    <w:link w:val="CommentSubject"/>
    <w:rsid w:val="00B6559C"/>
    <w:rPr>
      <w:rFonts w:ascii="Arial Narrow" w:hAnsi="Arial Narrow" w:eastAsia="Trebuchet MS"/>
      <w:b/>
      <w:bCs/>
      <w:color w:val="000000"/>
      <w:lang w:eastAsia="en-US"/>
    </w:rPr>
  </w:style>
  <w:style w:type="character" w:styleId="Heading1Char" w:customStyle="1">
    <w:name w:val="Heading 1 Char"/>
    <w:basedOn w:val="DefaultParagraphFont"/>
    <w:link w:val="Heading1"/>
    <w:uiPriority w:val="3"/>
    <w:rsid w:val="00B6559C"/>
    <w:rPr>
      <w:rFonts w:ascii="Arial Narrow" w:hAnsi="Arial Narrow" w:eastAsiaTheme="majorEastAsia" w:cstheme="majorBidi"/>
      <w:b/>
      <w:bCs/>
      <w:color w:val="000000"/>
      <w:sz w:val="24"/>
      <w:u w:val="single"/>
      <w:lang w:eastAsia="en-US"/>
    </w:rPr>
  </w:style>
  <w:style w:type="character" w:styleId="FootnoteTextChar" w:customStyle="1">
    <w:name w:val="Footnote Text Char"/>
    <w:basedOn w:val="DefaultParagraphFont"/>
    <w:link w:val="FootnoteText"/>
    <w:rsid w:val="00B6559C"/>
    <w:rPr>
      <w:rFonts w:ascii="Arial Narrow" w:hAnsi="Arial Narrow" w:eastAsia="Trebuchet MS"/>
      <w:color w:val="000000"/>
      <w:lang w:eastAsia="en-US"/>
    </w:rPr>
  </w:style>
  <w:style w:type="character" w:styleId="Strong">
    <w:name w:val="Strong"/>
    <w:basedOn w:val="DefaultParagraphFont"/>
    <w:uiPriority w:val="15"/>
    <w:qFormat/>
    <w:rsid w:val="00B6559C"/>
    <w:rPr>
      <w:b/>
      <w:bCs/>
      <w:color w:val="262626" w:themeColor="text1" w:themeTint="D9"/>
    </w:rPr>
  </w:style>
  <w:style w:type="character" w:styleId="Heading2Char" w:customStyle="1">
    <w:name w:val="Heading 2 Char"/>
    <w:basedOn w:val="DefaultParagraphFont"/>
    <w:link w:val="Heading2"/>
    <w:uiPriority w:val="4"/>
    <w:rsid w:val="00B6559C"/>
    <w:rPr>
      <w:rFonts w:ascii="Arial Narrow" w:hAnsi="Arial Narrow" w:eastAsia="Trebuchet MS"/>
      <w:b/>
      <w:bCs/>
      <w:noProof/>
      <w:color w:val="000000"/>
      <w:shd w:val="clear" w:color="auto" w:fill="E6E6E6"/>
      <w:lang w:eastAsia="en-US"/>
    </w:rPr>
  </w:style>
  <w:style w:type="table" w:styleId="TableGridLight">
    <w:name w:val="Grid Table Light"/>
    <w:basedOn w:val="TableNormal"/>
    <w:uiPriority w:val="40"/>
    <w:rsid w:val="00B6559C"/>
    <w:rPr>
      <w:rFonts w:eastAsiaTheme="minorHAnsi"/>
      <w:lang w:eastAsia="en-US"/>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B6559C"/>
    <w:pPr>
      <w:numPr>
        <w:numId w:val="25"/>
      </w:numPr>
    </w:pPr>
  </w:style>
  <w:style w:type="paragraph" w:styleId="Subtitle">
    <w:name w:val="Subtitle"/>
    <w:basedOn w:val="Heading2"/>
    <w:next w:val="Normal"/>
    <w:link w:val="SubtitleChar"/>
    <w:uiPriority w:val="2"/>
    <w:qFormat/>
    <w:rsid w:val="00B6559C"/>
    <w:pPr>
      <w:spacing w:before="120"/>
      <w:jc w:val="center"/>
    </w:pPr>
    <w:rPr>
      <w:rFonts w:asciiTheme="majorBidi" w:hAnsiTheme="majorBidi" w:cstheme="majorBidi"/>
      <w:sz w:val="28"/>
      <w:szCs w:val="28"/>
    </w:rPr>
  </w:style>
  <w:style w:type="character" w:styleId="SubtitleChar" w:customStyle="1">
    <w:name w:val="Subtitle Char"/>
    <w:basedOn w:val="DefaultParagraphFont"/>
    <w:link w:val="Subtitle"/>
    <w:uiPriority w:val="2"/>
    <w:rsid w:val="00B6559C"/>
    <w:rPr>
      <w:rFonts w:eastAsia="Trebuchet MS" w:asciiTheme="majorBidi" w:hAnsiTheme="majorBidi" w:cstheme="majorBidi"/>
      <w:b/>
      <w:bCs/>
      <w:noProof/>
      <w:color w:val="000000"/>
      <w:sz w:val="28"/>
      <w:szCs w:val="28"/>
      <w:shd w:val="clear" w:color="auto" w:fill="E6E6E6"/>
      <w:lang w:eastAsia="en-US"/>
    </w:rPr>
  </w:style>
  <w:style w:type="table" w:styleId="PlainTable4">
    <w:name w:val="Plain Table 4"/>
    <w:basedOn w:val="TableNormal"/>
    <w:uiPriority w:val="44"/>
    <w:rsid w:val="00B6559C"/>
    <w:rPr>
      <w:rFonts w:eastAsiaTheme="minorHAnsi"/>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B6559C"/>
    <w:rPr>
      <w:rFonts w:eastAsiaTheme="minorHAnsi"/>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SyllabusTable-withBorders" w:customStyle="1">
    <w:name w:val="Syllabus Table - with Borders"/>
    <w:basedOn w:val="TableNormal"/>
    <w:uiPriority w:val="99"/>
    <w:rsid w:val="00B6559C"/>
    <w:pPr>
      <w:spacing w:before="80" w:after="80"/>
    </w:pPr>
    <w:rPr>
      <w:rFonts w:eastAsiaTheme="minorHAnsi"/>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B6559C"/>
    <w:rPr>
      <w:rFonts w:eastAsiaTheme="minorHAnsi"/>
      <w:lang w:eastAsia="en-US"/>
    </w:rPr>
  </w:style>
  <w:style w:type="paragraph" w:styleId="Caption">
    <w:name w:val="caption"/>
    <w:basedOn w:val="Normal"/>
    <w:next w:val="Normal"/>
    <w:uiPriority w:val="35"/>
    <w:semiHidden/>
    <w:unhideWhenUsed/>
    <w:qFormat/>
    <w:rsid w:val="00B6559C"/>
    <w:pPr>
      <w:spacing w:after="200"/>
    </w:pPr>
    <w:rPr>
      <w:i/>
      <w:iCs/>
      <w:sz w:val="18"/>
      <w:szCs w:val="18"/>
    </w:rPr>
  </w:style>
  <w:style w:type="character" w:styleId="BookTitle">
    <w:name w:val="Book Title"/>
    <w:basedOn w:val="DefaultParagraphFont"/>
    <w:uiPriority w:val="33"/>
    <w:unhideWhenUsed/>
    <w:qFormat/>
    <w:rsid w:val="00B6559C"/>
    <w:rPr>
      <w:b/>
      <w:bCs/>
      <w:i/>
      <w:iCs/>
      <w:spacing w:val="0"/>
    </w:rPr>
  </w:style>
  <w:style w:type="character" w:styleId="IntenseReference">
    <w:name w:val="Intense Reference"/>
    <w:basedOn w:val="DefaultParagraphFont"/>
    <w:uiPriority w:val="32"/>
    <w:unhideWhenUsed/>
    <w:qFormat/>
    <w:rsid w:val="00B6559C"/>
    <w:rPr>
      <w:b/>
      <w:bCs/>
      <w:caps w:val="0"/>
      <w:smallCaps/>
      <w:color w:val="4F81BD" w:themeColor="accent1"/>
      <w:spacing w:val="0"/>
    </w:rPr>
  </w:style>
  <w:style w:type="paragraph" w:styleId="TOCHeading">
    <w:name w:val="TOC Heading"/>
    <w:basedOn w:val="Heading1"/>
    <w:next w:val="Normal"/>
    <w:uiPriority w:val="39"/>
    <w:semiHidden/>
    <w:unhideWhenUsed/>
    <w:qFormat/>
    <w:rsid w:val="00B6559C"/>
    <w:pPr>
      <w:spacing w:before="240" w:after="0"/>
      <w:outlineLvl w:val="9"/>
    </w:pPr>
    <w:rPr>
      <w:b w:val="0"/>
      <w:bCs w:val="0"/>
      <w:color w:val="4F81BD" w:themeColor="accent1"/>
      <w:sz w:val="32"/>
      <w:szCs w:val="32"/>
    </w:rPr>
  </w:style>
  <w:style w:type="paragraph" w:styleId="paragraph" w:customStyle="1">
    <w:name w:val="paragraph"/>
    <w:basedOn w:val="Normal"/>
    <w:rsid w:val="00B6559C"/>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B6559C"/>
  </w:style>
  <w:style w:type="character" w:styleId="eop" w:customStyle="1">
    <w:name w:val="eop"/>
    <w:basedOn w:val="DefaultParagraphFont"/>
    <w:rsid w:val="00B6559C"/>
  </w:style>
  <w:style w:type="character" w:styleId="apple-converted-space" w:customStyle="1">
    <w:name w:val="apple-converted-space"/>
    <w:basedOn w:val="DefaultParagraphFont"/>
    <w:rsid w:val="00B6559C"/>
  </w:style>
  <w:style w:type="character" w:styleId="UnresolvedMention1" w:customStyle="1">
    <w:name w:val="Unresolved Mention1"/>
    <w:basedOn w:val="DefaultParagraphFont"/>
    <w:uiPriority w:val="99"/>
    <w:semiHidden/>
    <w:unhideWhenUsed/>
    <w:rsid w:val="00B6559C"/>
    <w:rPr>
      <w:color w:val="605E5C"/>
      <w:shd w:val="clear" w:color="auto" w:fill="E1DFDD"/>
    </w:rPr>
  </w:style>
  <w:style w:type="paragraph" w:styleId="List2">
    <w:name w:val="List 2"/>
    <w:basedOn w:val="Normal"/>
    <w:uiPriority w:val="99"/>
    <w:unhideWhenUsed/>
    <w:rsid w:val="00B6559C"/>
    <w:pPr>
      <w:ind w:left="720" w:hanging="360"/>
      <w:contextualSpacing/>
    </w:pPr>
  </w:style>
  <w:style w:type="character" w:styleId="UnresolvedMention">
    <w:name w:val="Unresolved Mention"/>
    <w:basedOn w:val="DefaultParagraphFont"/>
    <w:uiPriority w:val="99"/>
    <w:semiHidden/>
    <w:unhideWhenUsed/>
    <w:rsid w:val="00B6559C"/>
    <w:rPr>
      <w:color w:val="605E5C"/>
      <w:shd w:val="clear" w:color="auto" w:fill="E1DFDD"/>
    </w:rPr>
  </w:style>
  <w:style w:type="paragraph" w:styleId="Bibliography">
    <w:name w:val="Bibliography"/>
    <w:basedOn w:val="Normal"/>
    <w:next w:val="Normal"/>
    <w:unhideWhenUsed/>
    <w:qFormat/>
    <w:rsid w:val="00B6559C"/>
    <w:pPr>
      <w:spacing w:after="0"/>
      <w:ind w:left="360" w:hanging="360"/>
    </w:pPr>
  </w:style>
  <w:style w:type="paragraph" w:styleId="Normal12ptBlack" w:customStyle="1">
    <w:name w:val="Normal + 12 pt (Black)"/>
    <w:basedOn w:val="Normal"/>
    <w:link w:val="Normal12ptBlackChar"/>
    <w:rsid w:val="00B6559C"/>
    <w:pPr>
      <w:spacing w:after="0"/>
    </w:pPr>
    <w:rPr>
      <w:rFonts w:eastAsia="Times New Roman"/>
      <w:color w:val="auto"/>
      <w:lang w:val="en-NZ" w:eastAsia="en-NZ"/>
    </w:rPr>
  </w:style>
  <w:style w:type="character" w:styleId="Normal12ptBlackChar" w:customStyle="1">
    <w:name w:val="Normal + 12 pt (Black) Char"/>
    <w:link w:val="Normal12ptBlack"/>
    <w:rsid w:val="00B6559C"/>
    <w:rPr>
      <w:rFonts w:ascii="Arial Narrow" w:hAnsi="Arial Narrow" w:eastAsia="Times New Roman"/>
      <w:lang w:val="en-NZ" w:eastAsia="en-NZ"/>
    </w:rPr>
  </w:style>
  <w:style w:type="paragraph" w:styleId="BodyA" w:customStyle="1">
    <w:name w:val="Body A"/>
    <w:rsid w:val="00B6559C"/>
    <w:pPr>
      <w:pBdr>
        <w:top w:val="nil"/>
        <w:left w:val="nil"/>
        <w:bottom w:val="nil"/>
        <w:right w:val="nil"/>
        <w:between w:val="nil"/>
        <w:bar w:val="nil"/>
      </w:pBdr>
    </w:pPr>
    <w:rPr>
      <w:rFonts w:ascii="Times New Roman" w:hAnsi="Times New Roman" w:eastAsia="Times New Roman"/>
      <w:color w:val="000000"/>
      <w:u w:color="000000"/>
      <w:bdr w:val="nil"/>
      <w:lang w:eastAsia="en-US"/>
    </w:rPr>
  </w:style>
  <w:style w:type="character" w:styleId="contributornametrigger" w:customStyle="1">
    <w:name w:val="contributornametrigger"/>
    <w:basedOn w:val="DefaultParagraphFont"/>
    <w:uiPriority w:val="99"/>
    <w:rsid w:val="00B6559C"/>
  </w:style>
  <w:style w:type="character" w:styleId="Title1" w:customStyle="1">
    <w:name w:val="Title1"/>
    <w:basedOn w:val="DefaultParagraphFont"/>
    <w:rsid w:val="00B6559C"/>
  </w:style>
  <w:style w:type="character" w:styleId="medium-normal1" w:customStyle="1">
    <w:name w:val="medium-normal1"/>
    <w:rsid w:val="00B6559C"/>
    <w:rPr>
      <w:rFonts w:hint="default" w:ascii="Arial" w:hAnsi="Arial" w:cs="Arial"/>
      <w:b w:val="0"/>
      <w:bCs w:val="0"/>
      <w:i w:val="0"/>
      <w:iCs w:val="0"/>
      <w:sz w:val="20"/>
      <w:szCs w:val="20"/>
    </w:rPr>
  </w:style>
  <w:style w:type="paragraph" w:styleId="entry-meta" w:customStyle="1">
    <w:name w:val="entry-meta"/>
    <w:basedOn w:val="Normal"/>
    <w:rsid w:val="00B6559C"/>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B6559C"/>
  </w:style>
  <w:style w:type="character" w:styleId="entry-author-name" w:customStyle="1">
    <w:name w:val="entry-author-name"/>
    <w:basedOn w:val="DefaultParagraphFont"/>
    <w:rsid w:val="00B6559C"/>
  </w:style>
  <w:style w:type="character" w:styleId="BodyTextChar" w:customStyle="1">
    <w:name w:val="Body Text Char"/>
    <w:basedOn w:val="DefaultParagraphFont"/>
    <w:link w:val="BodyText"/>
    <w:rsid w:val="00B6559C"/>
    <w:rPr>
      <w:rFonts w:eastAsia="Times"/>
      <w:sz w:val="24"/>
      <w:lang w:eastAsia="en-US"/>
    </w:rPr>
  </w:style>
  <w:style w:type="paragraph" w:styleId="HeadingColoredBox" w:customStyle="1">
    <w:name w:val="Heading Colored Box"/>
    <w:basedOn w:val="Normal"/>
    <w:next w:val="Normal"/>
    <w:qFormat/>
    <w:rsid w:val="00B6559C"/>
    <w:pPr>
      <w:pBdr>
        <w:bottom w:val="single" w:color="auto" w:sz="4" w:space="1"/>
      </w:pBdr>
      <w:shd w:val="clear" w:color="auto" w:fill="365F91" w:themeFill="accent1" w:themeFillShade="BF"/>
      <w:spacing w:before="120"/>
      <w:jc w:val="center"/>
    </w:pPr>
    <w:rPr>
      <w:rFonts w:eastAsia="Times New Roman" w:cs="Arial"/>
      <w:b/>
      <w:color w:val="EEECE1" w:themeColor="background2"/>
    </w:rPr>
  </w:style>
  <w:style w:type="paragraph" w:styleId="TableHeader" w:customStyle="1">
    <w:name w:val="Table Header"/>
    <w:basedOn w:val="TableParagraph"/>
    <w:next w:val="TableParagraph"/>
    <w:qFormat/>
    <w:rsid w:val="00B6559C"/>
    <w:pPr>
      <w:shd w:val="clear" w:color="auto" w:fill="C2D69B" w:themeFill="accent3" w:themeFillTint="99"/>
      <w:jc w:val="center"/>
    </w:pPr>
    <w:rPr>
      <w:b/>
      <w:bCs/>
      <w:color w:val="000000" w:themeColor="text1"/>
    </w:rPr>
  </w:style>
  <w:style w:type="paragraph" w:styleId="PlainText">
    <w:name w:val="Plain Text"/>
    <w:basedOn w:val="Normal"/>
    <w:link w:val="PlainTextChar"/>
    <w:uiPriority w:val="99"/>
    <w:unhideWhenUsed/>
    <w:rsid w:val="003044AD"/>
    <w:pPr>
      <w:spacing w:after="0"/>
    </w:pPr>
    <w:rPr>
      <w:rFonts w:ascii="Consolas" w:hAnsi="Consolas" w:eastAsia="MS Mincho"/>
      <w:color w:val="auto"/>
      <w:sz w:val="21"/>
      <w:szCs w:val="21"/>
      <w:lang w:eastAsia="ja-JP"/>
    </w:rPr>
  </w:style>
  <w:style w:type="character" w:styleId="PlainTextChar" w:customStyle="1">
    <w:name w:val="Plain Text Char"/>
    <w:basedOn w:val="DefaultParagraphFont"/>
    <w:link w:val="PlainText"/>
    <w:uiPriority w:val="99"/>
    <w:rsid w:val="003044AD"/>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6934">
      <w:bodyDiv w:val="1"/>
      <w:marLeft w:val="0"/>
      <w:marRight w:val="0"/>
      <w:marTop w:val="0"/>
      <w:marBottom w:val="0"/>
      <w:divBdr>
        <w:top w:val="none" w:sz="0" w:space="0" w:color="auto"/>
        <w:left w:val="none" w:sz="0" w:space="0" w:color="auto"/>
        <w:bottom w:val="none" w:sz="0" w:space="0" w:color="auto"/>
        <w:right w:val="none" w:sz="0" w:space="0" w:color="auto"/>
      </w:divBdr>
    </w:div>
    <w:div w:id="451293432">
      <w:bodyDiv w:val="1"/>
      <w:marLeft w:val="0"/>
      <w:marRight w:val="0"/>
      <w:marTop w:val="0"/>
      <w:marBottom w:val="0"/>
      <w:divBdr>
        <w:top w:val="none" w:sz="0" w:space="0" w:color="auto"/>
        <w:left w:val="none" w:sz="0" w:space="0" w:color="auto"/>
        <w:bottom w:val="none" w:sz="0" w:space="0" w:color="auto"/>
        <w:right w:val="none" w:sz="0" w:space="0" w:color="auto"/>
      </w:divBdr>
      <w:divsChild>
        <w:div w:id="654644128">
          <w:marLeft w:val="0"/>
          <w:marRight w:val="0"/>
          <w:marTop w:val="0"/>
          <w:marBottom w:val="0"/>
          <w:divBdr>
            <w:top w:val="none" w:sz="0" w:space="0" w:color="auto"/>
            <w:left w:val="none" w:sz="0" w:space="0" w:color="auto"/>
            <w:bottom w:val="none" w:sz="0" w:space="0" w:color="auto"/>
            <w:right w:val="none" w:sz="0" w:space="0" w:color="auto"/>
          </w:divBdr>
        </w:div>
        <w:div w:id="1939751174">
          <w:marLeft w:val="0"/>
          <w:marRight w:val="0"/>
          <w:marTop w:val="0"/>
          <w:marBottom w:val="0"/>
          <w:divBdr>
            <w:top w:val="none" w:sz="0" w:space="0" w:color="auto"/>
            <w:left w:val="none" w:sz="0" w:space="0" w:color="auto"/>
            <w:bottom w:val="none" w:sz="0" w:space="0" w:color="auto"/>
            <w:right w:val="none" w:sz="0" w:space="0" w:color="auto"/>
          </w:divBdr>
        </w:div>
      </w:divsChild>
    </w:div>
    <w:div w:id="718433956">
      <w:bodyDiv w:val="1"/>
      <w:marLeft w:val="0"/>
      <w:marRight w:val="0"/>
      <w:marTop w:val="0"/>
      <w:marBottom w:val="0"/>
      <w:divBdr>
        <w:top w:val="none" w:sz="0" w:space="0" w:color="auto"/>
        <w:left w:val="none" w:sz="0" w:space="0" w:color="auto"/>
        <w:bottom w:val="none" w:sz="0" w:space="0" w:color="auto"/>
        <w:right w:val="none" w:sz="0" w:space="0" w:color="auto"/>
      </w:divBdr>
    </w:div>
    <w:div w:id="850677798">
      <w:bodyDiv w:val="1"/>
      <w:marLeft w:val="0"/>
      <w:marRight w:val="0"/>
      <w:marTop w:val="0"/>
      <w:marBottom w:val="0"/>
      <w:divBdr>
        <w:top w:val="none" w:sz="0" w:space="0" w:color="auto"/>
        <w:left w:val="none" w:sz="0" w:space="0" w:color="auto"/>
        <w:bottom w:val="none" w:sz="0" w:space="0" w:color="auto"/>
        <w:right w:val="none" w:sz="0" w:space="0" w:color="auto"/>
      </w:divBdr>
      <w:divsChild>
        <w:div w:id="1075008636">
          <w:marLeft w:val="0"/>
          <w:marRight w:val="0"/>
          <w:marTop w:val="0"/>
          <w:marBottom w:val="0"/>
          <w:divBdr>
            <w:top w:val="none" w:sz="0" w:space="0" w:color="auto"/>
            <w:left w:val="none" w:sz="0" w:space="0" w:color="auto"/>
            <w:bottom w:val="none" w:sz="0" w:space="0" w:color="auto"/>
            <w:right w:val="none" w:sz="0" w:space="0" w:color="auto"/>
          </w:divBdr>
        </w:div>
        <w:div w:id="1239242610">
          <w:marLeft w:val="0"/>
          <w:marRight w:val="0"/>
          <w:marTop w:val="0"/>
          <w:marBottom w:val="0"/>
          <w:divBdr>
            <w:top w:val="none" w:sz="0" w:space="0" w:color="auto"/>
            <w:left w:val="none" w:sz="0" w:space="0" w:color="auto"/>
            <w:bottom w:val="none" w:sz="0" w:space="0" w:color="auto"/>
            <w:right w:val="none" w:sz="0" w:space="0" w:color="auto"/>
          </w:divBdr>
        </w:div>
        <w:div w:id="1351297092">
          <w:marLeft w:val="0"/>
          <w:marRight w:val="0"/>
          <w:marTop w:val="0"/>
          <w:marBottom w:val="0"/>
          <w:divBdr>
            <w:top w:val="none" w:sz="0" w:space="0" w:color="auto"/>
            <w:left w:val="none" w:sz="0" w:space="0" w:color="auto"/>
            <w:bottom w:val="none" w:sz="0" w:space="0" w:color="auto"/>
            <w:right w:val="none" w:sz="0" w:space="0" w:color="auto"/>
          </w:divBdr>
        </w:div>
      </w:divsChild>
    </w:div>
    <w:div w:id="858544251">
      <w:bodyDiv w:val="1"/>
      <w:marLeft w:val="0"/>
      <w:marRight w:val="0"/>
      <w:marTop w:val="0"/>
      <w:marBottom w:val="0"/>
      <w:divBdr>
        <w:top w:val="none" w:sz="0" w:space="0" w:color="auto"/>
        <w:left w:val="none" w:sz="0" w:space="0" w:color="auto"/>
        <w:bottom w:val="none" w:sz="0" w:space="0" w:color="auto"/>
        <w:right w:val="none" w:sz="0" w:space="0" w:color="auto"/>
      </w:divBdr>
      <w:divsChild>
        <w:div w:id="48575056">
          <w:marLeft w:val="0"/>
          <w:marRight w:val="0"/>
          <w:marTop w:val="0"/>
          <w:marBottom w:val="0"/>
          <w:divBdr>
            <w:top w:val="none" w:sz="0" w:space="0" w:color="auto"/>
            <w:left w:val="none" w:sz="0" w:space="0" w:color="auto"/>
            <w:bottom w:val="none" w:sz="0" w:space="0" w:color="auto"/>
            <w:right w:val="none" w:sz="0" w:space="0" w:color="auto"/>
          </w:divBdr>
        </w:div>
        <w:div w:id="104204460">
          <w:marLeft w:val="0"/>
          <w:marRight w:val="0"/>
          <w:marTop w:val="0"/>
          <w:marBottom w:val="0"/>
          <w:divBdr>
            <w:top w:val="none" w:sz="0" w:space="0" w:color="auto"/>
            <w:left w:val="none" w:sz="0" w:space="0" w:color="auto"/>
            <w:bottom w:val="none" w:sz="0" w:space="0" w:color="auto"/>
            <w:right w:val="none" w:sz="0" w:space="0" w:color="auto"/>
          </w:divBdr>
        </w:div>
        <w:div w:id="207498272">
          <w:marLeft w:val="0"/>
          <w:marRight w:val="0"/>
          <w:marTop w:val="0"/>
          <w:marBottom w:val="0"/>
          <w:divBdr>
            <w:top w:val="none" w:sz="0" w:space="0" w:color="auto"/>
            <w:left w:val="none" w:sz="0" w:space="0" w:color="auto"/>
            <w:bottom w:val="none" w:sz="0" w:space="0" w:color="auto"/>
            <w:right w:val="none" w:sz="0" w:space="0" w:color="auto"/>
          </w:divBdr>
        </w:div>
        <w:div w:id="218981976">
          <w:marLeft w:val="0"/>
          <w:marRight w:val="0"/>
          <w:marTop w:val="0"/>
          <w:marBottom w:val="0"/>
          <w:divBdr>
            <w:top w:val="none" w:sz="0" w:space="0" w:color="auto"/>
            <w:left w:val="none" w:sz="0" w:space="0" w:color="auto"/>
            <w:bottom w:val="none" w:sz="0" w:space="0" w:color="auto"/>
            <w:right w:val="none" w:sz="0" w:space="0" w:color="auto"/>
          </w:divBdr>
        </w:div>
        <w:div w:id="234710855">
          <w:marLeft w:val="0"/>
          <w:marRight w:val="0"/>
          <w:marTop w:val="0"/>
          <w:marBottom w:val="0"/>
          <w:divBdr>
            <w:top w:val="none" w:sz="0" w:space="0" w:color="auto"/>
            <w:left w:val="none" w:sz="0" w:space="0" w:color="auto"/>
            <w:bottom w:val="none" w:sz="0" w:space="0" w:color="auto"/>
            <w:right w:val="none" w:sz="0" w:space="0" w:color="auto"/>
          </w:divBdr>
        </w:div>
        <w:div w:id="299850815">
          <w:marLeft w:val="0"/>
          <w:marRight w:val="0"/>
          <w:marTop w:val="0"/>
          <w:marBottom w:val="0"/>
          <w:divBdr>
            <w:top w:val="none" w:sz="0" w:space="0" w:color="auto"/>
            <w:left w:val="none" w:sz="0" w:space="0" w:color="auto"/>
            <w:bottom w:val="none" w:sz="0" w:space="0" w:color="auto"/>
            <w:right w:val="none" w:sz="0" w:space="0" w:color="auto"/>
          </w:divBdr>
        </w:div>
        <w:div w:id="330989215">
          <w:marLeft w:val="0"/>
          <w:marRight w:val="0"/>
          <w:marTop w:val="0"/>
          <w:marBottom w:val="0"/>
          <w:divBdr>
            <w:top w:val="none" w:sz="0" w:space="0" w:color="auto"/>
            <w:left w:val="none" w:sz="0" w:space="0" w:color="auto"/>
            <w:bottom w:val="none" w:sz="0" w:space="0" w:color="auto"/>
            <w:right w:val="none" w:sz="0" w:space="0" w:color="auto"/>
          </w:divBdr>
        </w:div>
        <w:div w:id="391272988">
          <w:marLeft w:val="0"/>
          <w:marRight w:val="0"/>
          <w:marTop w:val="0"/>
          <w:marBottom w:val="0"/>
          <w:divBdr>
            <w:top w:val="none" w:sz="0" w:space="0" w:color="auto"/>
            <w:left w:val="none" w:sz="0" w:space="0" w:color="auto"/>
            <w:bottom w:val="none" w:sz="0" w:space="0" w:color="auto"/>
            <w:right w:val="none" w:sz="0" w:space="0" w:color="auto"/>
          </w:divBdr>
        </w:div>
        <w:div w:id="402946887">
          <w:marLeft w:val="0"/>
          <w:marRight w:val="0"/>
          <w:marTop w:val="0"/>
          <w:marBottom w:val="0"/>
          <w:divBdr>
            <w:top w:val="none" w:sz="0" w:space="0" w:color="auto"/>
            <w:left w:val="none" w:sz="0" w:space="0" w:color="auto"/>
            <w:bottom w:val="none" w:sz="0" w:space="0" w:color="auto"/>
            <w:right w:val="none" w:sz="0" w:space="0" w:color="auto"/>
          </w:divBdr>
        </w:div>
        <w:div w:id="427703041">
          <w:marLeft w:val="0"/>
          <w:marRight w:val="0"/>
          <w:marTop w:val="0"/>
          <w:marBottom w:val="0"/>
          <w:divBdr>
            <w:top w:val="none" w:sz="0" w:space="0" w:color="auto"/>
            <w:left w:val="none" w:sz="0" w:space="0" w:color="auto"/>
            <w:bottom w:val="none" w:sz="0" w:space="0" w:color="auto"/>
            <w:right w:val="none" w:sz="0" w:space="0" w:color="auto"/>
          </w:divBdr>
        </w:div>
        <w:div w:id="480201050">
          <w:marLeft w:val="0"/>
          <w:marRight w:val="0"/>
          <w:marTop w:val="0"/>
          <w:marBottom w:val="0"/>
          <w:divBdr>
            <w:top w:val="none" w:sz="0" w:space="0" w:color="auto"/>
            <w:left w:val="none" w:sz="0" w:space="0" w:color="auto"/>
            <w:bottom w:val="none" w:sz="0" w:space="0" w:color="auto"/>
            <w:right w:val="none" w:sz="0" w:space="0" w:color="auto"/>
          </w:divBdr>
        </w:div>
        <w:div w:id="490829332">
          <w:marLeft w:val="0"/>
          <w:marRight w:val="0"/>
          <w:marTop w:val="0"/>
          <w:marBottom w:val="0"/>
          <w:divBdr>
            <w:top w:val="none" w:sz="0" w:space="0" w:color="auto"/>
            <w:left w:val="none" w:sz="0" w:space="0" w:color="auto"/>
            <w:bottom w:val="none" w:sz="0" w:space="0" w:color="auto"/>
            <w:right w:val="none" w:sz="0" w:space="0" w:color="auto"/>
          </w:divBdr>
        </w:div>
        <w:div w:id="593442443">
          <w:marLeft w:val="0"/>
          <w:marRight w:val="0"/>
          <w:marTop w:val="0"/>
          <w:marBottom w:val="0"/>
          <w:divBdr>
            <w:top w:val="none" w:sz="0" w:space="0" w:color="auto"/>
            <w:left w:val="none" w:sz="0" w:space="0" w:color="auto"/>
            <w:bottom w:val="none" w:sz="0" w:space="0" w:color="auto"/>
            <w:right w:val="none" w:sz="0" w:space="0" w:color="auto"/>
          </w:divBdr>
        </w:div>
        <w:div w:id="605696590">
          <w:marLeft w:val="0"/>
          <w:marRight w:val="0"/>
          <w:marTop w:val="0"/>
          <w:marBottom w:val="0"/>
          <w:divBdr>
            <w:top w:val="none" w:sz="0" w:space="0" w:color="auto"/>
            <w:left w:val="none" w:sz="0" w:space="0" w:color="auto"/>
            <w:bottom w:val="none" w:sz="0" w:space="0" w:color="auto"/>
            <w:right w:val="none" w:sz="0" w:space="0" w:color="auto"/>
          </w:divBdr>
        </w:div>
        <w:div w:id="607931272">
          <w:marLeft w:val="0"/>
          <w:marRight w:val="0"/>
          <w:marTop w:val="0"/>
          <w:marBottom w:val="0"/>
          <w:divBdr>
            <w:top w:val="none" w:sz="0" w:space="0" w:color="auto"/>
            <w:left w:val="none" w:sz="0" w:space="0" w:color="auto"/>
            <w:bottom w:val="none" w:sz="0" w:space="0" w:color="auto"/>
            <w:right w:val="none" w:sz="0" w:space="0" w:color="auto"/>
          </w:divBdr>
        </w:div>
        <w:div w:id="624504131">
          <w:marLeft w:val="0"/>
          <w:marRight w:val="0"/>
          <w:marTop w:val="0"/>
          <w:marBottom w:val="0"/>
          <w:divBdr>
            <w:top w:val="none" w:sz="0" w:space="0" w:color="auto"/>
            <w:left w:val="none" w:sz="0" w:space="0" w:color="auto"/>
            <w:bottom w:val="none" w:sz="0" w:space="0" w:color="auto"/>
            <w:right w:val="none" w:sz="0" w:space="0" w:color="auto"/>
          </w:divBdr>
        </w:div>
        <w:div w:id="767623966">
          <w:marLeft w:val="0"/>
          <w:marRight w:val="0"/>
          <w:marTop w:val="0"/>
          <w:marBottom w:val="0"/>
          <w:divBdr>
            <w:top w:val="none" w:sz="0" w:space="0" w:color="auto"/>
            <w:left w:val="none" w:sz="0" w:space="0" w:color="auto"/>
            <w:bottom w:val="none" w:sz="0" w:space="0" w:color="auto"/>
            <w:right w:val="none" w:sz="0" w:space="0" w:color="auto"/>
          </w:divBdr>
        </w:div>
        <w:div w:id="869607359">
          <w:marLeft w:val="0"/>
          <w:marRight w:val="0"/>
          <w:marTop w:val="0"/>
          <w:marBottom w:val="0"/>
          <w:divBdr>
            <w:top w:val="none" w:sz="0" w:space="0" w:color="auto"/>
            <w:left w:val="none" w:sz="0" w:space="0" w:color="auto"/>
            <w:bottom w:val="none" w:sz="0" w:space="0" w:color="auto"/>
            <w:right w:val="none" w:sz="0" w:space="0" w:color="auto"/>
          </w:divBdr>
        </w:div>
        <w:div w:id="957879335">
          <w:marLeft w:val="0"/>
          <w:marRight w:val="0"/>
          <w:marTop w:val="0"/>
          <w:marBottom w:val="0"/>
          <w:divBdr>
            <w:top w:val="none" w:sz="0" w:space="0" w:color="auto"/>
            <w:left w:val="none" w:sz="0" w:space="0" w:color="auto"/>
            <w:bottom w:val="none" w:sz="0" w:space="0" w:color="auto"/>
            <w:right w:val="none" w:sz="0" w:space="0" w:color="auto"/>
          </w:divBdr>
        </w:div>
        <w:div w:id="988048572">
          <w:marLeft w:val="0"/>
          <w:marRight w:val="0"/>
          <w:marTop w:val="0"/>
          <w:marBottom w:val="0"/>
          <w:divBdr>
            <w:top w:val="none" w:sz="0" w:space="0" w:color="auto"/>
            <w:left w:val="none" w:sz="0" w:space="0" w:color="auto"/>
            <w:bottom w:val="none" w:sz="0" w:space="0" w:color="auto"/>
            <w:right w:val="none" w:sz="0" w:space="0" w:color="auto"/>
          </w:divBdr>
        </w:div>
        <w:div w:id="1039935521">
          <w:marLeft w:val="0"/>
          <w:marRight w:val="0"/>
          <w:marTop w:val="0"/>
          <w:marBottom w:val="0"/>
          <w:divBdr>
            <w:top w:val="none" w:sz="0" w:space="0" w:color="auto"/>
            <w:left w:val="none" w:sz="0" w:space="0" w:color="auto"/>
            <w:bottom w:val="none" w:sz="0" w:space="0" w:color="auto"/>
            <w:right w:val="none" w:sz="0" w:space="0" w:color="auto"/>
          </w:divBdr>
        </w:div>
        <w:div w:id="1094519290">
          <w:marLeft w:val="0"/>
          <w:marRight w:val="0"/>
          <w:marTop w:val="0"/>
          <w:marBottom w:val="0"/>
          <w:divBdr>
            <w:top w:val="none" w:sz="0" w:space="0" w:color="auto"/>
            <w:left w:val="none" w:sz="0" w:space="0" w:color="auto"/>
            <w:bottom w:val="none" w:sz="0" w:space="0" w:color="auto"/>
            <w:right w:val="none" w:sz="0" w:space="0" w:color="auto"/>
          </w:divBdr>
        </w:div>
        <w:div w:id="1271662320">
          <w:marLeft w:val="0"/>
          <w:marRight w:val="0"/>
          <w:marTop w:val="0"/>
          <w:marBottom w:val="0"/>
          <w:divBdr>
            <w:top w:val="none" w:sz="0" w:space="0" w:color="auto"/>
            <w:left w:val="none" w:sz="0" w:space="0" w:color="auto"/>
            <w:bottom w:val="none" w:sz="0" w:space="0" w:color="auto"/>
            <w:right w:val="none" w:sz="0" w:space="0" w:color="auto"/>
          </w:divBdr>
        </w:div>
        <w:div w:id="1340232726">
          <w:marLeft w:val="0"/>
          <w:marRight w:val="0"/>
          <w:marTop w:val="0"/>
          <w:marBottom w:val="0"/>
          <w:divBdr>
            <w:top w:val="none" w:sz="0" w:space="0" w:color="auto"/>
            <w:left w:val="none" w:sz="0" w:space="0" w:color="auto"/>
            <w:bottom w:val="none" w:sz="0" w:space="0" w:color="auto"/>
            <w:right w:val="none" w:sz="0" w:space="0" w:color="auto"/>
          </w:divBdr>
        </w:div>
        <w:div w:id="1417902332">
          <w:marLeft w:val="0"/>
          <w:marRight w:val="0"/>
          <w:marTop w:val="0"/>
          <w:marBottom w:val="0"/>
          <w:divBdr>
            <w:top w:val="none" w:sz="0" w:space="0" w:color="auto"/>
            <w:left w:val="none" w:sz="0" w:space="0" w:color="auto"/>
            <w:bottom w:val="none" w:sz="0" w:space="0" w:color="auto"/>
            <w:right w:val="none" w:sz="0" w:space="0" w:color="auto"/>
          </w:divBdr>
        </w:div>
        <w:div w:id="1473257572">
          <w:marLeft w:val="0"/>
          <w:marRight w:val="0"/>
          <w:marTop w:val="0"/>
          <w:marBottom w:val="0"/>
          <w:divBdr>
            <w:top w:val="none" w:sz="0" w:space="0" w:color="auto"/>
            <w:left w:val="none" w:sz="0" w:space="0" w:color="auto"/>
            <w:bottom w:val="none" w:sz="0" w:space="0" w:color="auto"/>
            <w:right w:val="none" w:sz="0" w:space="0" w:color="auto"/>
          </w:divBdr>
        </w:div>
        <w:div w:id="1561752041">
          <w:marLeft w:val="0"/>
          <w:marRight w:val="0"/>
          <w:marTop w:val="0"/>
          <w:marBottom w:val="0"/>
          <w:divBdr>
            <w:top w:val="none" w:sz="0" w:space="0" w:color="auto"/>
            <w:left w:val="none" w:sz="0" w:space="0" w:color="auto"/>
            <w:bottom w:val="none" w:sz="0" w:space="0" w:color="auto"/>
            <w:right w:val="none" w:sz="0" w:space="0" w:color="auto"/>
          </w:divBdr>
        </w:div>
        <w:div w:id="1729451106">
          <w:marLeft w:val="0"/>
          <w:marRight w:val="0"/>
          <w:marTop w:val="0"/>
          <w:marBottom w:val="0"/>
          <w:divBdr>
            <w:top w:val="none" w:sz="0" w:space="0" w:color="auto"/>
            <w:left w:val="none" w:sz="0" w:space="0" w:color="auto"/>
            <w:bottom w:val="none" w:sz="0" w:space="0" w:color="auto"/>
            <w:right w:val="none" w:sz="0" w:space="0" w:color="auto"/>
          </w:divBdr>
        </w:div>
        <w:div w:id="1845245659">
          <w:marLeft w:val="0"/>
          <w:marRight w:val="0"/>
          <w:marTop w:val="0"/>
          <w:marBottom w:val="0"/>
          <w:divBdr>
            <w:top w:val="none" w:sz="0" w:space="0" w:color="auto"/>
            <w:left w:val="none" w:sz="0" w:space="0" w:color="auto"/>
            <w:bottom w:val="none" w:sz="0" w:space="0" w:color="auto"/>
            <w:right w:val="none" w:sz="0" w:space="0" w:color="auto"/>
          </w:divBdr>
        </w:div>
        <w:div w:id="1846706120">
          <w:marLeft w:val="0"/>
          <w:marRight w:val="0"/>
          <w:marTop w:val="0"/>
          <w:marBottom w:val="0"/>
          <w:divBdr>
            <w:top w:val="none" w:sz="0" w:space="0" w:color="auto"/>
            <w:left w:val="none" w:sz="0" w:space="0" w:color="auto"/>
            <w:bottom w:val="none" w:sz="0" w:space="0" w:color="auto"/>
            <w:right w:val="none" w:sz="0" w:space="0" w:color="auto"/>
          </w:divBdr>
        </w:div>
        <w:div w:id="1965885891">
          <w:marLeft w:val="0"/>
          <w:marRight w:val="0"/>
          <w:marTop w:val="0"/>
          <w:marBottom w:val="0"/>
          <w:divBdr>
            <w:top w:val="none" w:sz="0" w:space="0" w:color="auto"/>
            <w:left w:val="none" w:sz="0" w:space="0" w:color="auto"/>
            <w:bottom w:val="none" w:sz="0" w:space="0" w:color="auto"/>
            <w:right w:val="none" w:sz="0" w:space="0" w:color="auto"/>
          </w:divBdr>
        </w:div>
        <w:div w:id="1970933771">
          <w:marLeft w:val="0"/>
          <w:marRight w:val="0"/>
          <w:marTop w:val="0"/>
          <w:marBottom w:val="0"/>
          <w:divBdr>
            <w:top w:val="none" w:sz="0" w:space="0" w:color="auto"/>
            <w:left w:val="none" w:sz="0" w:space="0" w:color="auto"/>
            <w:bottom w:val="none" w:sz="0" w:space="0" w:color="auto"/>
            <w:right w:val="none" w:sz="0" w:space="0" w:color="auto"/>
          </w:divBdr>
        </w:div>
        <w:div w:id="1988240854">
          <w:marLeft w:val="0"/>
          <w:marRight w:val="0"/>
          <w:marTop w:val="0"/>
          <w:marBottom w:val="0"/>
          <w:divBdr>
            <w:top w:val="none" w:sz="0" w:space="0" w:color="auto"/>
            <w:left w:val="none" w:sz="0" w:space="0" w:color="auto"/>
            <w:bottom w:val="none" w:sz="0" w:space="0" w:color="auto"/>
            <w:right w:val="none" w:sz="0" w:space="0" w:color="auto"/>
          </w:divBdr>
        </w:div>
        <w:div w:id="2031878222">
          <w:marLeft w:val="0"/>
          <w:marRight w:val="0"/>
          <w:marTop w:val="0"/>
          <w:marBottom w:val="0"/>
          <w:divBdr>
            <w:top w:val="none" w:sz="0" w:space="0" w:color="auto"/>
            <w:left w:val="none" w:sz="0" w:space="0" w:color="auto"/>
            <w:bottom w:val="none" w:sz="0" w:space="0" w:color="auto"/>
            <w:right w:val="none" w:sz="0" w:space="0" w:color="auto"/>
          </w:divBdr>
        </w:div>
        <w:div w:id="2081707667">
          <w:marLeft w:val="0"/>
          <w:marRight w:val="0"/>
          <w:marTop w:val="0"/>
          <w:marBottom w:val="0"/>
          <w:divBdr>
            <w:top w:val="none" w:sz="0" w:space="0" w:color="auto"/>
            <w:left w:val="none" w:sz="0" w:space="0" w:color="auto"/>
            <w:bottom w:val="none" w:sz="0" w:space="0" w:color="auto"/>
            <w:right w:val="none" w:sz="0" w:space="0" w:color="auto"/>
          </w:divBdr>
        </w:div>
        <w:div w:id="2093352835">
          <w:marLeft w:val="0"/>
          <w:marRight w:val="0"/>
          <w:marTop w:val="0"/>
          <w:marBottom w:val="0"/>
          <w:divBdr>
            <w:top w:val="none" w:sz="0" w:space="0" w:color="auto"/>
            <w:left w:val="none" w:sz="0" w:space="0" w:color="auto"/>
            <w:bottom w:val="none" w:sz="0" w:space="0" w:color="auto"/>
            <w:right w:val="none" w:sz="0" w:space="0" w:color="auto"/>
          </w:divBdr>
        </w:div>
        <w:div w:id="2116052621">
          <w:marLeft w:val="0"/>
          <w:marRight w:val="0"/>
          <w:marTop w:val="0"/>
          <w:marBottom w:val="0"/>
          <w:divBdr>
            <w:top w:val="none" w:sz="0" w:space="0" w:color="auto"/>
            <w:left w:val="none" w:sz="0" w:space="0" w:color="auto"/>
            <w:bottom w:val="none" w:sz="0" w:space="0" w:color="auto"/>
            <w:right w:val="none" w:sz="0" w:space="0" w:color="auto"/>
          </w:divBdr>
        </w:div>
      </w:divsChild>
    </w:div>
    <w:div w:id="971325291">
      <w:bodyDiv w:val="1"/>
      <w:marLeft w:val="0"/>
      <w:marRight w:val="0"/>
      <w:marTop w:val="0"/>
      <w:marBottom w:val="0"/>
      <w:divBdr>
        <w:top w:val="none" w:sz="0" w:space="0" w:color="auto"/>
        <w:left w:val="none" w:sz="0" w:space="0" w:color="auto"/>
        <w:bottom w:val="none" w:sz="0" w:space="0" w:color="auto"/>
        <w:right w:val="none" w:sz="0" w:space="0" w:color="auto"/>
      </w:divBdr>
      <w:divsChild>
        <w:div w:id="35812165">
          <w:marLeft w:val="0"/>
          <w:marRight w:val="0"/>
          <w:marTop w:val="0"/>
          <w:marBottom w:val="0"/>
          <w:divBdr>
            <w:top w:val="none" w:sz="0" w:space="0" w:color="auto"/>
            <w:left w:val="none" w:sz="0" w:space="0" w:color="auto"/>
            <w:bottom w:val="none" w:sz="0" w:space="0" w:color="auto"/>
            <w:right w:val="none" w:sz="0" w:space="0" w:color="auto"/>
          </w:divBdr>
        </w:div>
        <w:div w:id="63842833">
          <w:marLeft w:val="0"/>
          <w:marRight w:val="0"/>
          <w:marTop w:val="0"/>
          <w:marBottom w:val="0"/>
          <w:divBdr>
            <w:top w:val="none" w:sz="0" w:space="0" w:color="auto"/>
            <w:left w:val="none" w:sz="0" w:space="0" w:color="auto"/>
            <w:bottom w:val="none" w:sz="0" w:space="0" w:color="auto"/>
            <w:right w:val="none" w:sz="0" w:space="0" w:color="auto"/>
          </w:divBdr>
        </w:div>
        <w:div w:id="142547406">
          <w:marLeft w:val="0"/>
          <w:marRight w:val="0"/>
          <w:marTop w:val="0"/>
          <w:marBottom w:val="0"/>
          <w:divBdr>
            <w:top w:val="none" w:sz="0" w:space="0" w:color="auto"/>
            <w:left w:val="none" w:sz="0" w:space="0" w:color="auto"/>
            <w:bottom w:val="none" w:sz="0" w:space="0" w:color="auto"/>
            <w:right w:val="none" w:sz="0" w:space="0" w:color="auto"/>
          </w:divBdr>
        </w:div>
        <w:div w:id="192495667">
          <w:marLeft w:val="0"/>
          <w:marRight w:val="0"/>
          <w:marTop w:val="0"/>
          <w:marBottom w:val="0"/>
          <w:divBdr>
            <w:top w:val="none" w:sz="0" w:space="0" w:color="auto"/>
            <w:left w:val="none" w:sz="0" w:space="0" w:color="auto"/>
            <w:bottom w:val="none" w:sz="0" w:space="0" w:color="auto"/>
            <w:right w:val="none" w:sz="0" w:space="0" w:color="auto"/>
          </w:divBdr>
        </w:div>
        <w:div w:id="294064063">
          <w:marLeft w:val="0"/>
          <w:marRight w:val="0"/>
          <w:marTop w:val="0"/>
          <w:marBottom w:val="0"/>
          <w:divBdr>
            <w:top w:val="none" w:sz="0" w:space="0" w:color="auto"/>
            <w:left w:val="none" w:sz="0" w:space="0" w:color="auto"/>
            <w:bottom w:val="none" w:sz="0" w:space="0" w:color="auto"/>
            <w:right w:val="none" w:sz="0" w:space="0" w:color="auto"/>
          </w:divBdr>
        </w:div>
        <w:div w:id="308169351">
          <w:marLeft w:val="0"/>
          <w:marRight w:val="0"/>
          <w:marTop w:val="0"/>
          <w:marBottom w:val="0"/>
          <w:divBdr>
            <w:top w:val="none" w:sz="0" w:space="0" w:color="auto"/>
            <w:left w:val="none" w:sz="0" w:space="0" w:color="auto"/>
            <w:bottom w:val="none" w:sz="0" w:space="0" w:color="auto"/>
            <w:right w:val="none" w:sz="0" w:space="0" w:color="auto"/>
          </w:divBdr>
        </w:div>
        <w:div w:id="368069393">
          <w:marLeft w:val="0"/>
          <w:marRight w:val="0"/>
          <w:marTop w:val="0"/>
          <w:marBottom w:val="0"/>
          <w:divBdr>
            <w:top w:val="none" w:sz="0" w:space="0" w:color="auto"/>
            <w:left w:val="none" w:sz="0" w:space="0" w:color="auto"/>
            <w:bottom w:val="none" w:sz="0" w:space="0" w:color="auto"/>
            <w:right w:val="none" w:sz="0" w:space="0" w:color="auto"/>
          </w:divBdr>
        </w:div>
        <w:div w:id="402683808">
          <w:marLeft w:val="0"/>
          <w:marRight w:val="0"/>
          <w:marTop w:val="0"/>
          <w:marBottom w:val="0"/>
          <w:divBdr>
            <w:top w:val="none" w:sz="0" w:space="0" w:color="auto"/>
            <w:left w:val="none" w:sz="0" w:space="0" w:color="auto"/>
            <w:bottom w:val="none" w:sz="0" w:space="0" w:color="auto"/>
            <w:right w:val="none" w:sz="0" w:space="0" w:color="auto"/>
          </w:divBdr>
        </w:div>
        <w:div w:id="706683243">
          <w:marLeft w:val="0"/>
          <w:marRight w:val="0"/>
          <w:marTop w:val="0"/>
          <w:marBottom w:val="0"/>
          <w:divBdr>
            <w:top w:val="none" w:sz="0" w:space="0" w:color="auto"/>
            <w:left w:val="none" w:sz="0" w:space="0" w:color="auto"/>
            <w:bottom w:val="none" w:sz="0" w:space="0" w:color="auto"/>
            <w:right w:val="none" w:sz="0" w:space="0" w:color="auto"/>
          </w:divBdr>
        </w:div>
        <w:div w:id="757675058">
          <w:marLeft w:val="0"/>
          <w:marRight w:val="0"/>
          <w:marTop w:val="0"/>
          <w:marBottom w:val="0"/>
          <w:divBdr>
            <w:top w:val="none" w:sz="0" w:space="0" w:color="auto"/>
            <w:left w:val="none" w:sz="0" w:space="0" w:color="auto"/>
            <w:bottom w:val="none" w:sz="0" w:space="0" w:color="auto"/>
            <w:right w:val="none" w:sz="0" w:space="0" w:color="auto"/>
          </w:divBdr>
        </w:div>
        <w:div w:id="1127164859">
          <w:marLeft w:val="0"/>
          <w:marRight w:val="0"/>
          <w:marTop w:val="0"/>
          <w:marBottom w:val="0"/>
          <w:divBdr>
            <w:top w:val="none" w:sz="0" w:space="0" w:color="auto"/>
            <w:left w:val="none" w:sz="0" w:space="0" w:color="auto"/>
            <w:bottom w:val="none" w:sz="0" w:space="0" w:color="auto"/>
            <w:right w:val="none" w:sz="0" w:space="0" w:color="auto"/>
          </w:divBdr>
        </w:div>
        <w:div w:id="1159343290">
          <w:marLeft w:val="0"/>
          <w:marRight w:val="0"/>
          <w:marTop w:val="0"/>
          <w:marBottom w:val="0"/>
          <w:divBdr>
            <w:top w:val="none" w:sz="0" w:space="0" w:color="auto"/>
            <w:left w:val="none" w:sz="0" w:space="0" w:color="auto"/>
            <w:bottom w:val="none" w:sz="0" w:space="0" w:color="auto"/>
            <w:right w:val="none" w:sz="0" w:space="0" w:color="auto"/>
          </w:divBdr>
        </w:div>
        <w:div w:id="1492870124">
          <w:marLeft w:val="0"/>
          <w:marRight w:val="0"/>
          <w:marTop w:val="0"/>
          <w:marBottom w:val="0"/>
          <w:divBdr>
            <w:top w:val="none" w:sz="0" w:space="0" w:color="auto"/>
            <w:left w:val="none" w:sz="0" w:space="0" w:color="auto"/>
            <w:bottom w:val="none" w:sz="0" w:space="0" w:color="auto"/>
            <w:right w:val="none" w:sz="0" w:space="0" w:color="auto"/>
          </w:divBdr>
        </w:div>
        <w:div w:id="1550457050">
          <w:marLeft w:val="0"/>
          <w:marRight w:val="0"/>
          <w:marTop w:val="0"/>
          <w:marBottom w:val="0"/>
          <w:divBdr>
            <w:top w:val="none" w:sz="0" w:space="0" w:color="auto"/>
            <w:left w:val="none" w:sz="0" w:space="0" w:color="auto"/>
            <w:bottom w:val="none" w:sz="0" w:space="0" w:color="auto"/>
            <w:right w:val="none" w:sz="0" w:space="0" w:color="auto"/>
          </w:divBdr>
        </w:div>
        <w:div w:id="1560902768">
          <w:marLeft w:val="0"/>
          <w:marRight w:val="0"/>
          <w:marTop w:val="0"/>
          <w:marBottom w:val="0"/>
          <w:divBdr>
            <w:top w:val="none" w:sz="0" w:space="0" w:color="auto"/>
            <w:left w:val="none" w:sz="0" w:space="0" w:color="auto"/>
            <w:bottom w:val="none" w:sz="0" w:space="0" w:color="auto"/>
            <w:right w:val="none" w:sz="0" w:space="0" w:color="auto"/>
          </w:divBdr>
        </w:div>
        <w:div w:id="1835101465">
          <w:marLeft w:val="0"/>
          <w:marRight w:val="0"/>
          <w:marTop w:val="0"/>
          <w:marBottom w:val="0"/>
          <w:divBdr>
            <w:top w:val="none" w:sz="0" w:space="0" w:color="auto"/>
            <w:left w:val="none" w:sz="0" w:space="0" w:color="auto"/>
            <w:bottom w:val="none" w:sz="0" w:space="0" w:color="auto"/>
            <w:right w:val="none" w:sz="0" w:space="0" w:color="auto"/>
          </w:divBdr>
        </w:div>
        <w:div w:id="1924414669">
          <w:marLeft w:val="0"/>
          <w:marRight w:val="0"/>
          <w:marTop w:val="0"/>
          <w:marBottom w:val="0"/>
          <w:divBdr>
            <w:top w:val="none" w:sz="0" w:space="0" w:color="auto"/>
            <w:left w:val="none" w:sz="0" w:space="0" w:color="auto"/>
            <w:bottom w:val="none" w:sz="0" w:space="0" w:color="auto"/>
            <w:right w:val="none" w:sz="0" w:space="0" w:color="auto"/>
          </w:divBdr>
        </w:div>
        <w:div w:id="2042975558">
          <w:marLeft w:val="0"/>
          <w:marRight w:val="0"/>
          <w:marTop w:val="0"/>
          <w:marBottom w:val="0"/>
          <w:divBdr>
            <w:top w:val="none" w:sz="0" w:space="0" w:color="auto"/>
            <w:left w:val="none" w:sz="0" w:space="0" w:color="auto"/>
            <w:bottom w:val="none" w:sz="0" w:space="0" w:color="auto"/>
            <w:right w:val="none" w:sz="0" w:space="0" w:color="auto"/>
          </w:divBdr>
        </w:div>
        <w:div w:id="2060282544">
          <w:marLeft w:val="0"/>
          <w:marRight w:val="0"/>
          <w:marTop w:val="0"/>
          <w:marBottom w:val="0"/>
          <w:divBdr>
            <w:top w:val="none" w:sz="0" w:space="0" w:color="auto"/>
            <w:left w:val="none" w:sz="0" w:space="0" w:color="auto"/>
            <w:bottom w:val="none" w:sz="0" w:space="0" w:color="auto"/>
            <w:right w:val="none" w:sz="0" w:space="0" w:color="auto"/>
          </w:divBdr>
        </w:div>
      </w:divsChild>
    </w:div>
    <w:div w:id="1363901479">
      <w:bodyDiv w:val="1"/>
      <w:marLeft w:val="0"/>
      <w:marRight w:val="0"/>
      <w:marTop w:val="0"/>
      <w:marBottom w:val="0"/>
      <w:divBdr>
        <w:top w:val="none" w:sz="0" w:space="0" w:color="auto"/>
        <w:left w:val="none" w:sz="0" w:space="0" w:color="auto"/>
        <w:bottom w:val="none" w:sz="0" w:space="0" w:color="auto"/>
        <w:right w:val="none" w:sz="0" w:space="0" w:color="auto"/>
      </w:divBdr>
      <w:divsChild>
        <w:div w:id="688335049">
          <w:marLeft w:val="0"/>
          <w:marRight w:val="0"/>
          <w:marTop w:val="0"/>
          <w:marBottom w:val="0"/>
          <w:divBdr>
            <w:top w:val="none" w:sz="0" w:space="0" w:color="auto"/>
            <w:left w:val="none" w:sz="0" w:space="0" w:color="auto"/>
            <w:bottom w:val="none" w:sz="0" w:space="0" w:color="auto"/>
            <w:right w:val="none" w:sz="0" w:space="0" w:color="auto"/>
          </w:divBdr>
        </w:div>
        <w:div w:id="985622190">
          <w:marLeft w:val="0"/>
          <w:marRight w:val="0"/>
          <w:marTop w:val="0"/>
          <w:marBottom w:val="0"/>
          <w:divBdr>
            <w:top w:val="none" w:sz="0" w:space="0" w:color="auto"/>
            <w:left w:val="none" w:sz="0" w:space="0" w:color="auto"/>
            <w:bottom w:val="none" w:sz="0" w:space="0" w:color="auto"/>
            <w:right w:val="none" w:sz="0" w:space="0" w:color="auto"/>
          </w:divBdr>
        </w:div>
      </w:divsChild>
    </w:div>
    <w:div w:id="1423259212">
      <w:bodyDiv w:val="1"/>
      <w:marLeft w:val="0"/>
      <w:marRight w:val="0"/>
      <w:marTop w:val="0"/>
      <w:marBottom w:val="0"/>
      <w:divBdr>
        <w:top w:val="none" w:sz="0" w:space="0" w:color="auto"/>
        <w:left w:val="none" w:sz="0" w:space="0" w:color="auto"/>
        <w:bottom w:val="none" w:sz="0" w:space="0" w:color="auto"/>
        <w:right w:val="none" w:sz="0" w:space="0" w:color="auto"/>
      </w:divBdr>
    </w:div>
    <w:div w:id="1765297161">
      <w:bodyDiv w:val="1"/>
      <w:marLeft w:val="0"/>
      <w:marRight w:val="0"/>
      <w:marTop w:val="0"/>
      <w:marBottom w:val="0"/>
      <w:divBdr>
        <w:top w:val="none" w:sz="0" w:space="0" w:color="auto"/>
        <w:left w:val="none" w:sz="0" w:space="0" w:color="auto"/>
        <w:bottom w:val="none" w:sz="0" w:space="0" w:color="auto"/>
        <w:right w:val="none" w:sz="0" w:space="0" w:color="auto"/>
      </w:divBdr>
    </w:div>
    <w:div w:id="1989087191">
      <w:bodyDiv w:val="1"/>
      <w:marLeft w:val="0"/>
      <w:marRight w:val="0"/>
      <w:marTop w:val="0"/>
      <w:marBottom w:val="0"/>
      <w:divBdr>
        <w:top w:val="none" w:sz="0" w:space="0" w:color="auto"/>
        <w:left w:val="none" w:sz="0" w:space="0" w:color="auto"/>
        <w:bottom w:val="none" w:sz="0" w:space="0" w:color="auto"/>
        <w:right w:val="none" w:sz="0" w:space="0" w:color="auto"/>
      </w:divBdr>
      <w:divsChild>
        <w:div w:id="21781863">
          <w:marLeft w:val="0"/>
          <w:marRight w:val="0"/>
          <w:marTop w:val="0"/>
          <w:marBottom w:val="0"/>
          <w:divBdr>
            <w:top w:val="none" w:sz="0" w:space="0" w:color="auto"/>
            <w:left w:val="none" w:sz="0" w:space="0" w:color="auto"/>
            <w:bottom w:val="none" w:sz="0" w:space="0" w:color="auto"/>
            <w:right w:val="none" w:sz="0" w:space="0" w:color="auto"/>
          </w:divBdr>
        </w:div>
        <w:div w:id="79063468">
          <w:marLeft w:val="0"/>
          <w:marRight w:val="0"/>
          <w:marTop w:val="0"/>
          <w:marBottom w:val="0"/>
          <w:divBdr>
            <w:top w:val="none" w:sz="0" w:space="0" w:color="auto"/>
            <w:left w:val="none" w:sz="0" w:space="0" w:color="auto"/>
            <w:bottom w:val="none" w:sz="0" w:space="0" w:color="auto"/>
            <w:right w:val="none" w:sz="0" w:space="0" w:color="auto"/>
          </w:divBdr>
        </w:div>
        <w:div w:id="86538280">
          <w:marLeft w:val="0"/>
          <w:marRight w:val="0"/>
          <w:marTop w:val="0"/>
          <w:marBottom w:val="0"/>
          <w:divBdr>
            <w:top w:val="none" w:sz="0" w:space="0" w:color="auto"/>
            <w:left w:val="none" w:sz="0" w:space="0" w:color="auto"/>
            <w:bottom w:val="none" w:sz="0" w:space="0" w:color="auto"/>
            <w:right w:val="none" w:sz="0" w:space="0" w:color="auto"/>
          </w:divBdr>
        </w:div>
        <w:div w:id="114251501">
          <w:marLeft w:val="0"/>
          <w:marRight w:val="0"/>
          <w:marTop w:val="0"/>
          <w:marBottom w:val="0"/>
          <w:divBdr>
            <w:top w:val="none" w:sz="0" w:space="0" w:color="auto"/>
            <w:left w:val="none" w:sz="0" w:space="0" w:color="auto"/>
            <w:bottom w:val="none" w:sz="0" w:space="0" w:color="auto"/>
            <w:right w:val="none" w:sz="0" w:space="0" w:color="auto"/>
          </w:divBdr>
        </w:div>
        <w:div w:id="181434319">
          <w:marLeft w:val="0"/>
          <w:marRight w:val="0"/>
          <w:marTop w:val="0"/>
          <w:marBottom w:val="0"/>
          <w:divBdr>
            <w:top w:val="none" w:sz="0" w:space="0" w:color="auto"/>
            <w:left w:val="none" w:sz="0" w:space="0" w:color="auto"/>
            <w:bottom w:val="none" w:sz="0" w:space="0" w:color="auto"/>
            <w:right w:val="none" w:sz="0" w:space="0" w:color="auto"/>
          </w:divBdr>
        </w:div>
        <w:div w:id="242957228">
          <w:marLeft w:val="0"/>
          <w:marRight w:val="0"/>
          <w:marTop w:val="0"/>
          <w:marBottom w:val="0"/>
          <w:divBdr>
            <w:top w:val="none" w:sz="0" w:space="0" w:color="auto"/>
            <w:left w:val="none" w:sz="0" w:space="0" w:color="auto"/>
            <w:bottom w:val="none" w:sz="0" w:space="0" w:color="auto"/>
            <w:right w:val="none" w:sz="0" w:space="0" w:color="auto"/>
          </w:divBdr>
        </w:div>
        <w:div w:id="244266687">
          <w:marLeft w:val="0"/>
          <w:marRight w:val="0"/>
          <w:marTop w:val="0"/>
          <w:marBottom w:val="0"/>
          <w:divBdr>
            <w:top w:val="none" w:sz="0" w:space="0" w:color="auto"/>
            <w:left w:val="none" w:sz="0" w:space="0" w:color="auto"/>
            <w:bottom w:val="none" w:sz="0" w:space="0" w:color="auto"/>
            <w:right w:val="none" w:sz="0" w:space="0" w:color="auto"/>
          </w:divBdr>
        </w:div>
        <w:div w:id="365721277">
          <w:marLeft w:val="0"/>
          <w:marRight w:val="0"/>
          <w:marTop w:val="0"/>
          <w:marBottom w:val="0"/>
          <w:divBdr>
            <w:top w:val="none" w:sz="0" w:space="0" w:color="auto"/>
            <w:left w:val="none" w:sz="0" w:space="0" w:color="auto"/>
            <w:bottom w:val="none" w:sz="0" w:space="0" w:color="auto"/>
            <w:right w:val="none" w:sz="0" w:space="0" w:color="auto"/>
          </w:divBdr>
        </w:div>
        <w:div w:id="406656980">
          <w:marLeft w:val="0"/>
          <w:marRight w:val="0"/>
          <w:marTop w:val="0"/>
          <w:marBottom w:val="0"/>
          <w:divBdr>
            <w:top w:val="none" w:sz="0" w:space="0" w:color="auto"/>
            <w:left w:val="none" w:sz="0" w:space="0" w:color="auto"/>
            <w:bottom w:val="none" w:sz="0" w:space="0" w:color="auto"/>
            <w:right w:val="none" w:sz="0" w:space="0" w:color="auto"/>
          </w:divBdr>
        </w:div>
        <w:div w:id="424614673">
          <w:marLeft w:val="0"/>
          <w:marRight w:val="0"/>
          <w:marTop w:val="0"/>
          <w:marBottom w:val="0"/>
          <w:divBdr>
            <w:top w:val="none" w:sz="0" w:space="0" w:color="auto"/>
            <w:left w:val="none" w:sz="0" w:space="0" w:color="auto"/>
            <w:bottom w:val="none" w:sz="0" w:space="0" w:color="auto"/>
            <w:right w:val="none" w:sz="0" w:space="0" w:color="auto"/>
          </w:divBdr>
        </w:div>
        <w:div w:id="427119915">
          <w:marLeft w:val="0"/>
          <w:marRight w:val="0"/>
          <w:marTop w:val="0"/>
          <w:marBottom w:val="0"/>
          <w:divBdr>
            <w:top w:val="none" w:sz="0" w:space="0" w:color="auto"/>
            <w:left w:val="none" w:sz="0" w:space="0" w:color="auto"/>
            <w:bottom w:val="none" w:sz="0" w:space="0" w:color="auto"/>
            <w:right w:val="none" w:sz="0" w:space="0" w:color="auto"/>
          </w:divBdr>
        </w:div>
        <w:div w:id="482964417">
          <w:marLeft w:val="0"/>
          <w:marRight w:val="0"/>
          <w:marTop w:val="0"/>
          <w:marBottom w:val="0"/>
          <w:divBdr>
            <w:top w:val="none" w:sz="0" w:space="0" w:color="auto"/>
            <w:left w:val="none" w:sz="0" w:space="0" w:color="auto"/>
            <w:bottom w:val="none" w:sz="0" w:space="0" w:color="auto"/>
            <w:right w:val="none" w:sz="0" w:space="0" w:color="auto"/>
          </w:divBdr>
        </w:div>
        <w:div w:id="571814836">
          <w:marLeft w:val="0"/>
          <w:marRight w:val="0"/>
          <w:marTop w:val="0"/>
          <w:marBottom w:val="0"/>
          <w:divBdr>
            <w:top w:val="none" w:sz="0" w:space="0" w:color="auto"/>
            <w:left w:val="none" w:sz="0" w:space="0" w:color="auto"/>
            <w:bottom w:val="none" w:sz="0" w:space="0" w:color="auto"/>
            <w:right w:val="none" w:sz="0" w:space="0" w:color="auto"/>
          </w:divBdr>
        </w:div>
        <w:div w:id="582690379">
          <w:marLeft w:val="0"/>
          <w:marRight w:val="0"/>
          <w:marTop w:val="0"/>
          <w:marBottom w:val="0"/>
          <w:divBdr>
            <w:top w:val="none" w:sz="0" w:space="0" w:color="auto"/>
            <w:left w:val="none" w:sz="0" w:space="0" w:color="auto"/>
            <w:bottom w:val="none" w:sz="0" w:space="0" w:color="auto"/>
            <w:right w:val="none" w:sz="0" w:space="0" w:color="auto"/>
          </w:divBdr>
        </w:div>
        <w:div w:id="610551327">
          <w:marLeft w:val="0"/>
          <w:marRight w:val="0"/>
          <w:marTop w:val="0"/>
          <w:marBottom w:val="0"/>
          <w:divBdr>
            <w:top w:val="none" w:sz="0" w:space="0" w:color="auto"/>
            <w:left w:val="none" w:sz="0" w:space="0" w:color="auto"/>
            <w:bottom w:val="none" w:sz="0" w:space="0" w:color="auto"/>
            <w:right w:val="none" w:sz="0" w:space="0" w:color="auto"/>
          </w:divBdr>
        </w:div>
        <w:div w:id="722944307">
          <w:marLeft w:val="0"/>
          <w:marRight w:val="0"/>
          <w:marTop w:val="0"/>
          <w:marBottom w:val="0"/>
          <w:divBdr>
            <w:top w:val="none" w:sz="0" w:space="0" w:color="auto"/>
            <w:left w:val="none" w:sz="0" w:space="0" w:color="auto"/>
            <w:bottom w:val="none" w:sz="0" w:space="0" w:color="auto"/>
            <w:right w:val="none" w:sz="0" w:space="0" w:color="auto"/>
          </w:divBdr>
        </w:div>
        <w:div w:id="732048523">
          <w:marLeft w:val="0"/>
          <w:marRight w:val="0"/>
          <w:marTop w:val="0"/>
          <w:marBottom w:val="0"/>
          <w:divBdr>
            <w:top w:val="none" w:sz="0" w:space="0" w:color="auto"/>
            <w:left w:val="none" w:sz="0" w:space="0" w:color="auto"/>
            <w:bottom w:val="none" w:sz="0" w:space="0" w:color="auto"/>
            <w:right w:val="none" w:sz="0" w:space="0" w:color="auto"/>
          </w:divBdr>
        </w:div>
        <w:div w:id="740443392">
          <w:marLeft w:val="0"/>
          <w:marRight w:val="0"/>
          <w:marTop w:val="0"/>
          <w:marBottom w:val="0"/>
          <w:divBdr>
            <w:top w:val="none" w:sz="0" w:space="0" w:color="auto"/>
            <w:left w:val="none" w:sz="0" w:space="0" w:color="auto"/>
            <w:bottom w:val="none" w:sz="0" w:space="0" w:color="auto"/>
            <w:right w:val="none" w:sz="0" w:space="0" w:color="auto"/>
          </w:divBdr>
        </w:div>
        <w:div w:id="747460499">
          <w:marLeft w:val="0"/>
          <w:marRight w:val="0"/>
          <w:marTop w:val="0"/>
          <w:marBottom w:val="0"/>
          <w:divBdr>
            <w:top w:val="none" w:sz="0" w:space="0" w:color="auto"/>
            <w:left w:val="none" w:sz="0" w:space="0" w:color="auto"/>
            <w:bottom w:val="none" w:sz="0" w:space="0" w:color="auto"/>
            <w:right w:val="none" w:sz="0" w:space="0" w:color="auto"/>
          </w:divBdr>
        </w:div>
        <w:div w:id="761338053">
          <w:marLeft w:val="0"/>
          <w:marRight w:val="0"/>
          <w:marTop w:val="0"/>
          <w:marBottom w:val="0"/>
          <w:divBdr>
            <w:top w:val="none" w:sz="0" w:space="0" w:color="auto"/>
            <w:left w:val="none" w:sz="0" w:space="0" w:color="auto"/>
            <w:bottom w:val="none" w:sz="0" w:space="0" w:color="auto"/>
            <w:right w:val="none" w:sz="0" w:space="0" w:color="auto"/>
          </w:divBdr>
        </w:div>
        <w:div w:id="763384933">
          <w:marLeft w:val="0"/>
          <w:marRight w:val="0"/>
          <w:marTop w:val="0"/>
          <w:marBottom w:val="0"/>
          <w:divBdr>
            <w:top w:val="none" w:sz="0" w:space="0" w:color="auto"/>
            <w:left w:val="none" w:sz="0" w:space="0" w:color="auto"/>
            <w:bottom w:val="none" w:sz="0" w:space="0" w:color="auto"/>
            <w:right w:val="none" w:sz="0" w:space="0" w:color="auto"/>
          </w:divBdr>
        </w:div>
        <w:div w:id="817191284">
          <w:marLeft w:val="0"/>
          <w:marRight w:val="0"/>
          <w:marTop w:val="0"/>
          <w:marBottom w:val="0"/>
          <w:divBdr>
            <w:top w:val="none" w:sz="0" w:space="0" w:color="auto"/>
            <w:left w:val="none" w:sz="0" w:space="0" w:color="auto"/>
            <w:bottom w:val="none" w:sz="0" w:space="0" w:color="auto"/>
            <w:right w:val="none" w:sz="0" w:space="0" w:color="auto"/>
          </w:divBdr>
        </w:div>
        <w:div w:id="1014455999">
          <w:marLeft w:val="0"/>
          <w:marRight w:val="0"/>
          <w:marTop w:val="0"/>
          <w:marBottom w:val="0"/>
          <w:divBdr>
            <w:top w:val="none" w:sz="0" w:space="0" w:color="auto"/>
            <w:left w:val="none" w:sz="0" w:space="0" w:color="auto"/>
            <w:bottom w:val="none" w:sz="0" w:space="0" w:color="auto"/>
            <w:right w:val="none" w:sz="0" w:space="0" w:color="auto"/>
          </w:divBdr>
        </w:div>
        <w:div w:id="1019968460">
          <w:marLeft w:val="0"/>
          <w:marRight w:val="0"/>
          <w:marTop w:val="0"/>
          <w:marBottom w:val="0"/>
          <w:divBdr>
            <w:top w:val="none" w:sz="0" w:space="0" w:color="auto"/>
            <w:left w:val="none" w:sz="0" w:space="0" w:color="auto"/>
            <w:bottom w:val="none" w:sz="0" w:space="0" w:color="auto"/>
            <w:right w:val="none" w:sz="0" w:space="0" w:color="auto"/>
          </w:divBdr>
        </w:div>
        <w:div w:id="1065419496">
          <w:marLeft w:val="0"/>
          <w:marRight w:val="0"/>
          <w:marTop w:val="0"/>
          <w:marBottom w:val="0"/>
          <w:divBdr>
            <w:top w:val="none" w:sz="0" w:space="0" w:color="auto"/>
            <w:left w:val="none" w:sz="0" w:space="0" w:color="auto"/>
            <w:bottom w:val="none" w:sz="0" w:space="0" w:color="auto"/>
            <w:right w:val="none" w:sz="0" w:space="0" w:color="auto"/>
          </w:divBdr>
        </w:div>
        <w:div w:id="1113741497">
          <w:marLeft w:val="0"/>
          <w:marRight w:val="0"/>
          <w:marTop w:val="0"/>
          <w:marBottom w:val="0"/>
          <w:divBdr>
            <w:top w:val="none" w:sz="0" w:space="0" w:color="auto"/>
            <w:left w:val="none" w:sz="0" w:space="0" w:color="auto"/>
            <w:bottom w:val="none" w:sz="0" w:space="0" w:color="auto"/>
            <w:right w:val="none" w:sz="0" w:space="0" w:color="auto"/>
          </w:divBdr>
        </w:div>
        <w:div w:id="1157527417">
          <w:marLeft w:val="0"/>
          <w:marRight w:val="0"/>
          <w:marTop w:val="0"/>
          <w:marBottom w:val="0"/>
          <w:divBdr>
            <w:top w:val="none" w:sz="0" w:space="0" w:color="auto"/>
            <w:left w:val="none" w:sz="0" w:space="0" w:color="auto"/>
            <w:bottom w:val="none" w:sz="0" w:space="0" w:color="auto"/>
            <w:right w:val="none" w:sz="0" w:space="0" w:color="auto"/>
          </w:divBdr>
        </w:div>
        <w:div w:id="1167091620">
          <w:marLeft w:val="0"/>
          <w:marRight w:val="0"/>
          <w:marTop w:val="0"/>
          <w:marBottom w:val="0"/>
          <w:divBdr>
            <w:top w:val="none" w:sz="0" w:space="0" w:color="auto"/>
            <w:left w:val="none" w:sz="0" w:space="0" w:color="auto"/>
            <w:bottom w:val="none" w:sz="0" w:space="0" w:color="auto"/>
            <w:right w:val="none" w:sz="0" w:space="0" w:color="auto"/>
          </w:divBdr>
        </w:div>
        <w:div w:id="1209682822">
          <w:marLeft w:val="0"/>
          <w:marRight w:val="0"/>
          <w:marTop w:val="0"/>
          <w:marBottom w:val="0"/>
          <w:divBdr>
            <w:top w:val="none" w:sz="0" w:space="0" w:color="auto"/>
            <w:left w:val="none" w:sz="0" w:space="0" w:color="auto"/>
            <w:bottom w:val="none" w:sz="0" w:space="0" w:color="auto"/>
            <w:right w:val="none" w:sz="0" w:space="0" w:color="auto"/>
          </w:divBdr>
        </w:div>
        <w:div w:id="1219125530">
          <w:marLeft w:val="0"/>
          <w:marRight w:val="0"/>
          <w:marTop w:val="0"/>
          <w:marBottom w:val="0"/>
          <w:divBdr>
            <w:top w:val="none" w:sz="0" w:space="0" w:color="auto"/>
            <w:left w:val="none" w:sz="0" w:space="0" w:color="auto"/>
            <w:bottom w:val="none" w:sz="0" w:space="0" w:color="auto"/>
            <w:right w:val="none" w:sz="0" w:space="0" w:color="auto"/>
          </w:divBdr>
        </w:div>
        <w:div w:id="1322081147">
          <w:marLeft w:val="0"/>
          <w:marRight w:val="0"/>
          <w:marTop w:val="0"/>
          <w:marBottom w:val="0"/>
          <w:divBdr>
            <w:top w:val="none" w:sz="0" w:space="0" w:color="auto"/>
            <w:left w:val="none" w:sz="0" w:space="0" w:color="auto"/>
            <w:bottom w:val="none" w:sz="0" w:space="0" w:color="auto"/>
            <w:right w:val="none" w:sz="0" w:space="0" w:color="auto"/>
          </w:divBdr>
        </w:div>
        <w:div w:id="1322387058">
          <w:marLeft w:val="0"/>
          <w:marRight w:val="0"/>
          <w:marTop w:val="0"/>
          <w:marBottom w:val="0"/>
          <w:divBdr>
            <w:top w:val="none" w:sz="0" w:space="0" w:color="auto"/>
            <w:left w:val="none" w:sz="0" w:space="0" w:color="auto"/>
            <w:bottom w:val="none" w:sz="0" w:space="0" w:color="auto"/>
            <w:right w:val="none" w:sz="0" w:space="0" w:color="auto"/>
          </w:divBdr>
        </w:div>
        <w:div w:id="1358695371">
          <w:marLeft w:val="0"/>
          <w:marRight w:val="0"/>
          <w:marTop w:val="0"/>
          <w:marBottom w:val="0"/>
          <w:divBdr>
            <w:top w:val="none" w:sz="0" w:space="0" w:color="auto"/>
            <w:left w:val="none" w:sz="0" w:space="0" w:color="auto"/>
            <w:bottom w:val="none" w:sz="0" w:space="0" w:color="auto"/>
            <w:right w:val="none" w:sz="0" w:space="0" w:color="auto"/>
          </w:divBdr>
        </w:div>
        <w:div w:id="1363826268">
          <w:marLeft w:val="0"/>
          <w:marRight w:val="0"/>
          <w:marTop w:val="0"/>
          <w:marBottom w:val="0"/>
          <w:divBdr>
            <w:top w:val="none" w:sz="0" w:space="0" w:color="auto"/>
            <w:left w:val="none" w:sz="0" w:space="0" w:color="auto"/>
            <w:bottom w:val="none" w:sz="0" w:space="0" w:color="auto"/>
            <w:right w:val="none" w:sz="0" w:space="0" w:color="auto"/>
          </w:divBdr>
        </w:div>
        <w:div w:id="1379553191">
          <w:marLeft w:val="0"/>
          <w:marRight w:val="0"/>
          <w:marTop w:val="0"/>
          <w:marBottom w:val="0"/>
          <w:divBdr>
            <w:top w:val="none" w:sz="0" w:space="0" w:color="auto"/>
            <w:left w:val="none" w:sz="0" w:space="0" w:color="auto"/>
            <w:bottom w:val="none" w:sz="0" w:space="0" w:color="auto"/>
            <w:right w:val="none" w:sz="0" w:space="0" w:color="auto"/>
          </w:divBdr>
        </w:div>
        <w:div w:id="1380058647">
          <w:marLeft w:val="0"/>
          <w:marRight w:val="0"/>
          <w:marTop w:val="0"/>
          <w:marBottom w:val="0"/>
          <w:divBdr>
            <w:top w:val="none" w:sz="0" w:space="0" w:color="auto"/>
            <w:left w:val="none" w:sz="0" w:space="0" w:color="auto"/>
            <w:bottom w:val="none" w:sz="0" w:space="0" w:color="auto"/>
            <w:right w:val="none" w:sz="0" w:space="0" w:color="auto"/>
          </w:divBdr>
        </w:div>
        <w:div w:id="1411347137">
          <w:marLeft w:val="0"/>
          <w:marRight w:val="0"/>
          <w:marTop w:val="0"/>
          <w:marBottom w:val="0"/>
          <w:divBdr>
            <w:top w:val="none" w:sz="0" w:space="0" w:color="auto"/>
            <w:left w:val="none" w:sz="0" w:space="0" w:color="auto"/>
            <w:bottom w:val="none" w:sz="0" w:space="0" w:color="auto"/>
            <w:right w:val="none" w:sz="0" w:space="0" w:color="auto"/>
          </w:divBdr>
        </w:div>
        <w:div w:id="1471946891">
          <w:marLeft w:val="0"/>
          <w:marRight w:val="0"/>
          <w:marTop w:val="0"/>
          <w:marBottom w:val="0"/>
          <w:divBdr>
            <w:top w:val="none" w:sz="0" w:space="0" w:color="auto"/>
            <w:left w:val="none" w:sz="0" w:space="0" w:color="auto"/>
            <w:bottom w:val="none" w:sz="0" w:space="0" w:color="auto"/>
            <w:right w:val="none" w:sz="0" w:space="0" w:color="auto"/>
          </w:divBdr>
        </w:div>
        <w:div w:id="1491479647">
          <w:marLeft w:val="0"/>
          <w:marRight w:val="0"/>
          <w:marTop w:val="0"/>
          <w:marBottom w:val="0"/>
          <w:divBdr>
            <w:top w:val="none" w:sz="0" w:space="0" w:color="auto"/>
            <w:left w:val="none" w:sz="0" w:space="0" w:color="auto"/>
            <w:bottom w:val="none" w:sz="0" w:space="0" w:color="auto"/>
            <w:right w:val="none" w:sz="0" w:space="0" w:color="auto"/>
          </w:divBdr>
        </w:div>
        <w:div w:id="1500197200">
          <w:marLeft w:val="0"/>
          <w:marRight w:val="0"/>
          <w:marTop w:val="0"/>
          <w:marBottom w:val="0"/>
          <w:divBdr>
            <w:top w:val="none" w:sz="0" w:space="0" w:color="auto"/>
            <w:left w:val="none" w:sz="0" w:space="0" w:color="auto"/>
            <w:bottom w:val="none" w:sz="0" w:space="0" w:color="auto"/>
            <w:right w:val="none" w:sz="0" w:space="0" w:color="auto"/>
          </w:divBdr>
        </w:div>
        <w:div w:id="1510098622">
          <w:marLeft w:val="0"/>
          <w:marRight w:val="0"/>
          <w:marTop w:val="0"/>
          <w:marBottom w:val="0"/>
          <w:divBdr>
            <w:top w:val="none" w:sz="0" w:space="0" w:color="auto"/>
            <w:left w:val="none" w:sz="0" w:space="0" w:color="auto"/>
            <w:bottom w:val="none" w:sz="0" w:space="0" w:color="auto"/>
            <w:right w:val="none" w:sz="0" w:space="0" w:color="auto"/>
          </w:divBdr>
        </w:div>
        <w:div w:id="1520192286">
          <w:marLeft w:val="0"/>
          <w:marRight w:val="0"/>
          <w:marTop w:val="0"/>
          <w:marBottom w:val="0"/>
          <w:divBdr>
            <w:top w:val="none" w:sz="0" w:space="0" w:color="auto"/>
            <w:left w:val="none" w:sz="0" w:space="0" w:color="auto"/>
            <w:bottom w:val="none" w:sz="0" w:space="0" w:color="auto"/>
            <w:right w:val="none" w:sz="0" w:space="0" w:color="auto"/>
          </w:divBdr>
        </w:div>
        <w:div w:id="1594507115">
          <w:marLeft w:val="0"/>
          <w:marRight w:val="0"/>
          <w:marTop w:val="0"/>
          <w:marBottom w:val="0"/>
          <w:divBdr>
            <w:top w:val="none" w:sz="0" w:space="0" w:color="auto"/>
            <w:left w:val="none" w:sz="0" w:space="0" w:color="auto"/>
            <w:bottom w:val="none" w:sz="0" w:space="0" w:color="auto"/>
            <w:right w:val="none" w:sz="0" w:space="0" w:color="auto"/>
          </w:divBdr>
        </w:div>
        <w:div w:id="1610818623">
          <w:marLeft w:val="0"/>
          <w:marRight w:val="0"/>
          <w:marTop w:val="0"/>
          <w:marBottom w:val="0"/>
          <w:divBdr>
            <w:top w:val="none" w:sz="0" w:space="0" w:color="auto"/>
            <w:left w:val="none" w:sz="0" w:space="0" w:color="auto"/>
            <w:bottom w:val="none" w:sz="0" w:space="0" w:color="auto"/>
            <w:right w:val="none" w:sz="0" w:space="0" w:color="auto"/>
          </w:divBdr>
        </w:div>
        <w:div w:id="1665744224">
          <w:marLeft w:val="0"/>
          <w:marRight w:val="0"/>
          <w:marTop w:val="0"/>
          <w:marBottom w:val="0"/>
          <w:divBdr>
            <w:top w:val="none" w:sz="0" w:space="0" w:color="auto"/>
            <w:left w:val="none" w:sz="0" w:space="0" w:color="auto"/>
            <w:bottom w:val="none" w:sz="0" w:space="0" w:color="auto"/>
            <w:right w:val="none" w:sz="0" w:space="0" w:color="auto"/>
          </w:divBdr>
        </w:div>
        <w:div w:id="1687099758">
          <w:marLeft w:val="0"/>
          <w:marRight w:val="0"/>
          <w:marTop w:val="0"/>
          <w:marBottom w:val="0"/>
          <w:divBdr>
            <w:top w:val="none" w:sz="0" w:space="0" w:color="auto"/>
            <w:left w:val="none" w:sz="0" w:space="0" w:color="auto"/>
            <w:bottom w:val="none" w:sz="0" w:space="0" w:color="auto"/>
            <w:right w:val="none" w:sz="0" w:space="0" w:color="auto"/>
          </w:divBdr>
        </w:div>
        <w:div w:id="1733692045">
          <w:marLeft w:val="0"/>
          <w:marRight w:val="0"/>
          <w:marTop w:val="0"/>
          <w:marBottom w:val="0"/>
          <w:divBdr>
            <w:top w:val="none" w:sz="0" w:space="0" w:color="auto"/>
            <w:left w:val="none" w:sz="0" w:space="0" w:color="auto"/>
            <w:bottom w:val="none" w:sz="0" w:space="0" w:color="auto"/>
            <w:right w:val="none" w:sz="0" w:space="0" w:color="auto"/>
          </w:divBdr>
        </w:div>
        <w:div w:id="1765570620">
          <w:marLeft w:val="0"/>
          <w:marRight w:val="0"/>
          <w:marTop w:val="0"/>
          <w:marBottom w:val="0"/>
          <w:divBdr>
            <w:top w:val="none" w:sz="0" w:space="0" w:color="auto"/>
            <w:left w:val="none" w:sz="0" w:space="0" w:color="auto"/>
            <w:bottom w:val="none" w:sz="0" w:space="0" w:color="auto"/>
            <w:right w:val="none" w:sz="0" w:space="0" w:color="auto"/>
          </w:divBdr>
        </w:div>
        <w:div w:id="1777211817">
          <w:marLeft w:val="0"/>
          <w:marRight w:val="0"/>
          <w:marTop w:val="0"/>
          <w:marBottom w:val="0"/>
          <w:divBdr>
            <w:top w:val="none" w:sz="0" w:space="0" w:color="auto"/>
            <w:left w:val="none" w:sz="0" w:space="0" w:color="auto"/>
            <w:bottom w:val="none" w:sz="0" w:space="0" w:color="auto"/>
            <w:right w:val="none" w:sz="0" w:space="0" w:color="auto"/>
          </w:divBdr>
        </w:div>
        <w:div w:id="1790201415">
          <w:marLeft w:val="0"/>
          <w:marRight w:val="0"/>
          <w:marTop w:val="0"/>
          <w:marBottom w:val="0"/>
          <w:divBdr>
            <w:top w:val="none" w:sz="0" w:space="0" w:color="auto"/>
            <w:left w:val="none" w:sz="0" w:space="0" w:color="auto"/>
            <w:bottom w:val="none" w:sz="0" w:space="0" w:color="auto"/>
            <w:right w:val="none" w:sz="0" w:space="0" w:color="auto"/>
          </w:divBdr>
        </w:div>
        <w:div w:id="1814635219">
          <w:marLeft w:val="0"/>
          <w:marRight w:val="0"/>
          <w:marTop w:val="0"/>
          <w:marBottom w:val="0"/>
          <w:divBdr>
            <w:top w:val="none" w:sz="0" w:space="0" w:color="auto"/>
            <w:left w:val="none" w:sz="0" w:space="0" w:color="auto"/>
            <w:bottom w:val="none" w:sz="0" w:space="0" w:color="auto"/>
            <w:right w:val="none" w:sz="0" w:space="0" w:color="auto"/>
          </w:divBdr>
        </w:div>
        <w:div w:id="1850019962">
          <w:marLeft w:val="0"/>
          <w:marRight w:val="0"/>
          <w:marTop w:val="0"/>
          <w:marBottom w:val="0"/>
          <w:divBdr>
            <w:top w:val="none" w:sz="0" w:space="0" w:color="auto"/>
            <w:left w:val="none" w:sz="0" w:space="0" w:color="auto"/>
            <w:bottom w:val="none" w:sz="0" w:space="0" w:color="auto"/>
            <w:right w:val="none" w:sz="0" w:space="0" w:color="auto"/>
          </w:divBdr>
        </w:div>
        <w:div w:id="1876307306">
          <w:marLeft w:val="0"/>
          <w:marRight w:val="0"/>
          <w:marTop w:val="0"/>
          <w:marBottom w:val="0"/>
          <w:divBdr>
            <w:top w:val="none" w:sz="0" w:space="0" w:color="auto"/>
            <w:left w:val="none" w:sz="0" w:space="0" w:color="auto"/>
            <w:bottom w:val="none" w:sz="0" w:space="0" w:color="auto"/>
            <w:right w:val="none" w:sz="0" w:space="0" w:color="auto"/>
          </w:divBdr>
        </w:div>
        <w:div w:id="2026907537">
          <w:marLeft w:val="0"/>
          <w:marRight w:val="0"/>
          <w:marTop w:val="0"/>
          <w:marBottom w:val="0"/>
          <w:divBdr>
            <w:top w:val="none" w:sz="0" w:space="0" w:color="auto"/>
            <w:left w:val="none" w:sz="0" w:space="0" w:color="auto"/>
            <w:bottom w:val="none" w:sz="0" w:space="0" w:color="auto"/>
            <w:right w:val="none" w:sz="0" w:space="0" w:color="auto"/>
          </w:divBdr>
        </w:div>
        <w:div w:id="2044743395">
          <w:marLeft w:val="0"/>
          <w:marRight w:val="0"/>
          <w:marTop w:val="0"/>
          <w:marBottom w:val="0"/>
          <w:divBdr>
            <w:top w:val="none" w:sz="0" w:space="0" w:color="auto"/>
            <w:left w:val="none" w:sz="0" w:space="0" w:color="auto"/>
            <w:bottom w:val="none" w:sz="0" w:space="0" w:color="auto"/>
            <w:right w:val="none" w:sz="0" w:space="0" w:color="auto"/>
          </w:divBdr>
        </w:div>
        <w:div w:id="2047412408">
          <w:marLeft w:val="0"/>
          <w:marRight w:val="0"/>
          <w:marTop w:val="0"/>
          <w:marBottom w:val="0"/>
          <w:divBdr>
            <w:top w:val="none" w:sz="0" w:space="0" w:color="auto"/>
            <w:left w:val="none" w:sz="0" w:space="0" w:color="auto"/>
            <w:bottom w:val="none" w:sz="0" w:space="0" w:color="auto"/>
            <w:right w:val="none" w:sz="0" w:space="0" w:color="auto"/>
          </w:divBdr>
        </w:div>
        <w:div w:id="2057657435">
          <w:marLeft w:val="0"/>
          <w:marRight w:val="0"/>
          <w:marTop w:val="0"/>
          <w:marBottom w:val="0"/>
          <w:divBdr>
            <w:top w:val="none" w:sz="0" w:space="0" w:color="auto"/>
            <w:left w:val="none" w:sz="0" w:space="0" w:color="auto"/>
            <w:bottom w:val="none" w:sz="0" w:space="0" w:color="auto"/>
            <w:right w:val="none" w:sz="0" w:space="0" w:color="auto"/>
          </w:divBdr>
        </w:div>
        <w:div w:id="2081904534">
          <w:marLeft w:val="0"/>
          <w:marRight w:val="0"/>
          <w:marTop w:val="0"/>
          <w:marBottom w:val="0"/>
          <w:divBdr>
            <w:top w:val="none" w:sz="0" w:space="0" w:color="auto"/>
            <w:left w:val="none" w:sz="0" w:space="0" w:color="auto"/>
            <w:bottom w:val="none" w:sz="0" w:space="0" w:color="auto"/>
            <w:right w:val="none" w:sz="0" w:space="0" w:color="auto"/>
          </w:divBdr>
        </w:div>
        <w:div w:id="2098670013">
          <w:marLeft w:val="0"/>
          <w:marRight w:val="0"/>
          <w:marTop w:val="0"/>
          <w:marBottom w:val="0"/>
          <w:divBdr>
            <w:top w:val="none" w:sz="0" w:space="0" w:color="auto"/>
            <w:left w:val="none" w:sz="0" w:space="0" w:color="auto"/>
            <w:bottom w:val="none" w:sz="0" w:space="0" w:color="auto"/>
            <w:right w:val="none" w:sz="0" w:space="0" w:color="auto"/>
          </w:divBdr>
        </w:div>
        <w:div w:id="2107773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header" Target="header1.xml"/><Relationship Id="rId26" Type="http://schemas.openxmlformats.org/officeDocument/2006/relationships/hyperlink" Target="http://www.languageimpact.com/articles/rw/overview.htm" TargetMode="External"/><Relationship Id="rId39" Type="http://schemas.openxmlformats.org/officeDocument/2006/relationships/fontTable" Target="fontTable.xml"/><Relationship Id="rId21" Type="http://schemas.openxmlformats.org/officeDocument/2006/relationships/hyperlink" Target="http://www.languageimpact.com/articles/gt/whatme.htm" TargetMode="External"/><Relationship Id="rId34" Type="http://schemas.openxmlformats.org/officeDocument/2006/relationships/hyperlink" Target="https://www.timeanddate.com/worldclock/india/pune"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sit.edu/SITOccasionalPapers/feil_appendix_k.pdf" TargetMode="External"/><Relationship Id="rId29" Type="http://schemas.openxmlformats.org/officeDocument/2006/relationships/hyperlink" Target="https://guides.lib.utexas.edu/fairuse/quickguide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languageimpact.com/articles/gt/leaveme.htm" TargetMode="External"/><Relationship Id="rId32" Type="http://schemas.openxmlformats.org/officeDocument/2006/relationships/hyperlink" Target="https://www.timeanddate.com/worldclock/south-africa/johannesburg" TargetMode="External"/><Relationship Id="rId37" Type="http://schemas.openxmlformats.org/officeDocument/2006/relationships/hyperlink" Target="https://zoom.us/support/download" TargetMode="Externa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www.languageimpact.com/articles/gt/leaveme.htm" TargetMode="External"/><Relationship Id="rId28" Type="http://schemas.openxmlformats.org/officeDocument/2006/relationships/hyperlink" Target="http://www.languageimpact.com/articles/rw/whatmean.htm" TargetMode="External"/><Relationship Id="rId36" Type="http://schemas.openxmlformats.org/officeDocument/2006/relationships/hyperlink" Target="https://static1.squarespace.com/static/58178917d482e994ffcd43ba/t/5b7c9ff0032be481e287ce40/1534894065455/4.+WCIU+ADA+Resonable+Accomodation+Request+Form.pdf" TargetMode="External"/><Relationship Id="rId10" Type="http://schemas.openxmlformats.org/officeDocument/2006/relationships/endnotes" Target="endnotes.xml"/><Relationship Id="rId19" Type="http://schemas.openxmlformats.org/officeDocument/2006/relationships/hyperlink" Target="http://www.sit.edu/SITOccasionalPapers/feil_appendix_k.pdf" TargetMode="External"/><Relationship Id="rId31" Type="http://schemas.openxmlformats.org/officeDocument/2006/relationships/hyperlink" Target="https://www.timeanddate.com/worldclock/usa/los-angel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hyperlink" Target="http://www.languageimpact.com/articles/gt/whatme.htm" TargetMode="External"/><Relationship Id="rId27" Type="http://schemas.openxmlformats.org/officeDocument/2006/relationships/hyperlink" Target="http://www.languageimpact.com/articles/rw/whatmean.htm" TargetMode="External"/><Relationship Id="rId30" Type="http://schemas.openxmlformats.org/officeDocument/2006/relationships/hyperlink" Target="https://librarycopyright.net/resources/fairuse/howitworks.php" TargetMode="External"/><Relationship Id="rId35" Type="http://schemas.openxmlformats.org/officeDocument/2006/relationships/hyperlink" Target="http://methodsofdiscovery.net/?q=node/19"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omments" Target="comments.xml"/><Relationship Id="rId17" Type="http://schemas.openxmlformats.org/officeDocument/2006/relationships/footer" Target="footer2.xml"/><Relationship Id="rId25" Type="http://schemas.openxmlformats.org/officeDocument/2006/relationships/hyperlink" Target="http://www.languageimpact.com/articles/rw/overview.htm" TargetMode="External"/><Relationship Id="rId33" Type="http://schemas.openxmlformats.org/officeDocument/2006/relationships/hyperlink" Target="https://www.timeanddate.com/worldclock/china/beijing" TargetMode="External"/><Relationship Id="rId38" Type="http://schemas.openxmlformats.org/officeDocument/2006/relationships/hyperlink" Target="http://www.sil.org/LinguaLinks/LanguageLearning/LanguageLearning.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5E6431-2B2A-4352-B3D8-D2D88862E7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F8B5E2-F14A-409E-92BE-B00B357FF5CB}">
  <ds:schemaRefs>
    <ds:schemaRef ds:uri="http://purl.org/dc/terms/"/>
    <ds:schemaRef ds:uri="http://schemas.openxmlformats.org/package/2006/metadata/core-properties"/>
    <ds:schemaRef ds:uri="a3683cd3-bf5a-4a61-b1a4-86ac11adc745"/>
    <ds:schemaRef ds:uri="http://schemas.microsoft.com/office/2006/documentManagement/types"/>
    <ds:schemaRef ds:uri="http://schemas.microsoft.com/office/infopath/2007/PartnerControls"/>
    <ds:schemaRef ds:uri="http://purl.org/dc/elements/1.1/"/>
    <ds:schemaRef ds:uri="http://schemas.microsoft.com/office/2006/metadata/properties"/>
    <ds:schemaRef ds:uri="1de11fac-a5ee-47b5-bf3b-850b7cc2cfca"/>
    <ds:schemaRef ds:uri="http://www.w3.org/XML/1998/namespace"/>
    <ds:schemaRef ds:uri="http://purl.org/dc/dcmitype/"/>
  </ds:schemaRefs>
</ds:datastoreItem>
</file>

<file path=customXml/itemProps3.xml><?xml version="1.0" encoding="utf-8"?>
<ds:datastoreItem xmlns:ds="http://schemas.openxmlformats.org/officeDocument/2006/customXml" ds:itemID="{32F0FE38-6AF6-4E22-8CEF-26B2C5D63EB6}">
  <ds:schemaRefs>
    <ds:schemaRef ds:uri="http://schemas.microsoft.com/sharepoint/v3/contenttype/forms"/>
  </ds:schemaRefs>
</ds:datastoreItem>
</file>

<file path=customXml/itemProps4.xml><?xml version="1.0" encoding="utf-8"?>
<ds:datastoreItem xmlns:ds="http://schemas.openxmlformats.org/officeDocument/2006/customXml" ds:itemID="{EDEF37F8-3C92-448C-9055-64DDD469F28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WCIU%20MATUL%20syllabus%20styles.dotx</ap:Template>
  <ap:Application>Microsoft Office Word</ap:Application>
  <ap:DocSecurity>0</ap:DocSecurity>
  <ap:ScaleCrop>false</ap:ScaleCrop>
  <ap:Company>Western Illinois University</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New Course Approval Form</dc:title>
  <dc:subject/>
  <dc:creator>pcone</dc:creator>
  <keywords/>
  <lastModifiedBy>Emily Graham</lastModifiedBy>
  <revision>16</revision>
  <lastPrinted>2020-02-19T22:47:00.0000000Z</lastPrinted>
  <dcterms:created xsi:type="dcterms:W3CDTF">2020-02-20T16:54:00.0000000Z</dcterms:created>
  <dcterms:modified xsi:type="dcterms:W3CDTF">2020-05-03T20:32:49.9254676Z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