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A041FA" w14:textId="403BA31D" w:rsidR="00201B2E" w:rsidRPr="00D94FB8" w:rsidRDefault="00201B2E" w:rsidP="00201B2E">
      <w:pPr>
        <w:pStyle w:val="Title"/>
        <w:tabs>
          <w:tab w:val="right" w:pos="9360"/>
        </w:tabs>
        <w:ind w:left="-180"/>
      </w:pPr>
      <w:r w:rsidRPr="0019744D">
        <w:rPr>
          <w:noProof/>
          <w:lang w:bidi="he-IL"/>
        </w:rPr>
        <w:drawing>
          <wp:anchor distT="0" distB="0" distL="114300" distR="114300" simplePos="0" relativeHeight="251659264" behindDoc="1" locked="0" layoutInCell="1" allowOverlap="1" wp14:anchorId="77BF731B" wp14:editId="0466094A">
            <wp:simplePos x="0" y="0"/>
            <wp:positionH relativeFrom="column">
              <wp:posOffset>3311941</wp:posOffset>
            </wp:positionH>
            <wp:positionV relativeFrom="paragraph">
              <wp:posOffset>-81280</wp:posOffset>
            </wp:positionV>
            <wp:extent cx="589915" cy="589915"/>
            <wp:effectExtent l="0" t="0" r="635" b="63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ciu_logo_new_indesign.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589915" cy="589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66F69D6D">
        <w:rPr>
          <w:szCs w:val="24"/>
        </w:rPr>
        <w:t xml:space="preserve">William Carey International University </w:t>
      </w:r>
      <w:r>
        <w:tab/>
      </w:r>
      <w:r w:rsidRPr="66F69D6D">
        <w:rPr>
          <w:sz w:val="20"/>
        </w:rPr>
        <w:t>Registrar’s Office</w:t>
      </w:r>
    </w:p>
    <w:p w14:paraId="37E8C860" w14:textId="264B173F" w:rsidR="00FF2A88" w:rsidRDefault="00201B2E" w:rsidP="00750276">
      <w:pPr>
        <w:tabs>
          <w:tab w:val="right" w:pos="9360"/>
        </w:tabs>
        <w:ind w:left="-180"/>
        <w:jc w:val="center"/>
      </w:pPr>
      <w:r w:rsidRPr="0069610A">
        <w:t>1605 E Elizabeth Street, Pasadena, CA 91104</w:t>
      </w:r>
      <w:r>
        <w:tab/>
      </w:r>
      <w:r w:rsidRPr="00770716">
        <w:t>Phone: 626-398-22</w:t>
      </w:r>
      <w:r>
        <w:t>22</w:t>
      </w:r>
    </w:p>
    <w:p w14:paraId="5CA5888F" w14:textId="2BC53800" w:rsidR="00201B2E" w:rsidRPr="00AD1C3A" w:rsidRDefault="00201B2E" w:rsidP="00201B2E">
      <w:pPr>
        <w:pStyle w:val="Header"/>
      </w:pPr>
      <w:r>
        <w:tab/>
      </w:r>
      <w:r w:rsidR="00FF2A88">
        <w:tab/>
        <w:t xml:space="preserve">     </w:t>
      </w:r>
      <w:r w:rsidR="00750276">
        <w:t xml:space="preserve">        </w:t>
      </w:r>
      <w:hyperlink r:id="rId12" w:history="1">
        <w:r w:rsidR="00750276" w:rsidRPr="00F8425E">
          <w:rPr>
            <w:rStyle w:val="Hyperlink"/>
          </w:rPr>
          <w:t>registrar@wciu.edu</w:t>
        </w:r>
      </w:hyperlink>
    </w:p>
    <w:p w14:paraId="645D41A7" w14:textId="5574AA8B" w:rsidR="00C040DB" w:rsidRPr="005523B6" w:rsidRDefault="00C040DB" w:rsidP="00201B2E">
      <w:pPr>
        <w:tabs>
          <w:tab w:val="left" w:pos="2560"/>
        </w:tabs>
        <w:rPr>
          <w:rFonts w:ascii="Cambria" w:hAnsi="Cambria"/>
          <w:b/>
          <w:sz w:val="20"/>
        </w:rPr>
      </w:pPr>
    </w:p>
    <w:p w14:paraId="0E6B4F14" w14:textId="7CF52900" w:rsidR="00785AF8" w:rsidRPr="005523B6" w:rsidRDefault="00785AF8" w:rsidP="00785AF8">
      <w:pPr>
        <w:jc w:val="center"/>
        <w:rPr>
          <w:rFonts w:ascii="Cambria" w:eastAsia="Times New Roman" w:hAnsi="Cambria"/>
          <w:sz w:val="20"/>
        </w:rPr>
      </w:pPr>
    </w:p>
    <w:p w14:paraId="66F73F3E" w14:textId="77777777" w:rsidR="00670D7E" w:rsidRPr="005523B6" w:rsidRDefault="00670D7E" w:rsidP="00785AF8">
      <w:pPr>
        <w:jc w:val="center"/>
        <w:rPr>
          <w:rFonts w:ascii="Cambria" w:eastAsia="Times New Roman" w:hAnsi="Cambria"/>
          <w:sz w:val="20"/>
        </w:rPr>
      </w:pPr>
    </w:p>
    <w:p w14:paraId="15138ABC" w14:textId="68057A01" w:rsidR="00785AF8" w:rsidRPr="005523B6" w:rsidRDefault="00785AF8" w:rsidP="00B64A3D">
      <w:pPr>
        <w:pStyle w:val="Heading1"/>
        <w:jc w:val="center"/>
      </w:pPr>
      <w:r w:rsidRPr="005523B6">
        <w:t>TUL655: Advocacy and Urban Environment (3 units)</w:t>
      </w:r>
    </w:p>
    <w:p w14:paraId="1339F903" w14:textId="77777777" w:rsidR="00D33EC9" w:rsidRPr="005523B6" w:rsidRDefault="00D33EC9" w:rsidP="00D33EC9">
      <w:pPr>
        <w:jc w:val="center"/>
        <w:rPr>
          <w:rFonts w:ascii="Cambria" w:eastAsia="SimSun" w:hAnsi="Cambria"/>
          <w:sz w:val="20"/>
        </w:rPr>
      </w:pPr>
    </w:p>
    <w:p w14:paraId="321290DA" w14:textId="77777777" w:rsidR="00FD21C5" w:rsidRPr="005523B6" w:rsidRDefault="00EA0CEF" w:rsidP="00FD21C5">
      <w:pPr>
        <w:jc w:val="center"/>
        <w:rPr>
          <w:rStyle w:val="Strong"/>
          <w:rFonts w:ascii="Cambria" w:hAnsi="Cambria"/>
          <w:color w:val="504945"/>
          <w:sz w:val="20"/>
          <w:shd w:val="clear" w:color="auto" w:fill="FFFFFF"/>
        </w:rPr>
      </w:pPr>
      <w:r w:rsidRPr="005523B6">
        <w:rPr>
          <w:rFonts w:ascii="Cambria" w:hAnsi="Cambria"/>
          <w:noProof/>
          <w:sz w:val="20"/>
        </w:rPr>
        <w:drawing>
          <wp:inline distT="0" distB="0" distL="0" distR="0" wp14:anchorId="7A77712D" wp14:editId="76DE8444">
            <wp:extent cx="2137410" cy="1520190"/>
            <wp:effectExtent l="0" t="0" r="0" b="3810"/>
            <wp:docPr id="2129034730" name="Picture 2" descr="alingnenas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2137410" cy="1520190"/>
                    </a:xfrm>
                    <a:prstGeom prst="rect">
                      <a:avLst/>
                    </a:prstGeom>
                  </pic:spPr>
                </pic:pic>
              </a:graphicData>
            </a:graphic>
          </wp:inline>
        </w:drawing>
      </w:r>
      <w:r w:rsidRPr="005523B6">
        <w:rPr>
          <w:rFonts w:ascii="Cambria" w:hAnsi="Cambria"/>
          <w:noProof/>
          <w:sz w:val="20"/>
        </w:rPr>
        <w:drawing>
          <wp:inline distT="0" distB="0" distL="0" distR="0" wp14:anchorId="05632A37" wp14:editId="4E01DD01">
            <wp:extent cx="2371090" cy="1510030"/>
            <wp:effectExtent l="0" t="0" r="0" b="0"/>
            <wp:docPr id="877689793" name="Picture 3" descr="fractal-city-cape-tow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2371090" cy="1510030"/>
                    </a:xfrm>
                    <a:prstGeom prst="rect">
                      <a:avLst/>
                    </a:prstGeom>
                  </pic:spPr>
                </pic:pic>
              </a:graphicData>
            </a:graphic>
          </wp:inline>
        </w:drawing>
      </w:r>
    </w:p>
    <w:p w14:paraId="0D4BCDD8" w14:textId="50C6334C" w:rsidR="00FD21C5" w:rsidRPr="005523B6" w:rsidRDefault="00FD21C5" w:rsidP="00FD21C5">
      <w:pPr>
        <w:rPr>
          <w:rFonts w:ascii="Cambria" w:eastAsia="Times New Roman" w:hAnsi="Cambria"/>
          <w:bCs/>
          <w:i/>
          <w:color w:val="504945"/>
          <w:sz w:val="20"/>
          <w:shd w:val="clear" w:color="auto" w:fill="FFFFFF"/>
        </w:rPr>
      </w:pPr>
      <w:r w:rsidRPr="005523B6">
        <w:rPr>
          <w:rStyle w:val="Strong"/>
          <w:rFonts w:ascii="Cambria" w:hAnsi="Cambria"/>
          <w:b w:val="0"/>
          <w:i/>
          <w:color w:val="504945"/>
          <w:sz w:val="20"/>
          <w:shd w:val="clear" w:color="auto" w:fill="FFFFFF"/>
        </w:rPr>
        <w:t xml:space="preserve">             </w:t>
      </w:r>
      <w:r w:rsidR="00E37DAF" w:rsidRPr="005523B6">
        <w:rPr>
          <w:rStyle w:val="Strong"/>
          <w:rFonts w:ascii="Cambria" w:hAnsi="Cambria"/>
          <w:b w:val="0"/>
          <w:i/>
          <w:color w:val="504945"/>
          <w:sz w:val="20"/>
          <w:shd w:val="clear" w:color="auto" w:fill="FFFFFF"/>
        </w:rPr>
        <w:t xml:space="preserve">             </w:t>
      </w:r>
      <w:r w:rsidRPr="005523B6">
        <w:rPr>
          <w:rStyle w:val="Strong"/>
          <w:rFonts w:ascii="Cambria" w:hAnsi="Cambria"/>
          <w:b w:val="0"/>
          <w:i/>
          <w:color w:val="504945"/>
          <w:sz w:val="20"/>
          <w:shd w:val="clear" w:color="auto" w:fill="FFFFFF"/>
        </w:rPr>
        <w:t>Viv Grigg</w:t>
      </w:r>
      <w:r w:rsidRPr="005523B6">
        <w:rPr>
          <w:rStyle w:val="Strong"/>
          <w:rFonts w:ascii="Cambria" w:hAnsi="Cambria"/>
          <w:b w:val="0"/>
          <w:i/>
          <w:color w:val="504945"/>
          <w:sz w:val="20"/>
          <w:shd w:val="clear" w:color="auto" w:fill="FFFFFF"/>
        </w:rPr>
        <w:tab/>
      </w:r>
      <w:r w:rsidRPr="005523B6">
        <w:rPr>
          <w:rStyle w:val="Strong"/>
          <w:rFonts w:ascii="Cambria" w:hAnsi="Cambria"/>
          <w:b w:val="0"/>
          <w:i/>
          <w:color w:val="504945"/>
          <w:sz w:val="20"/>
          <w:shd w:val="clear" w:color="auto" w:fill="FFFFFF"/>
        </w:rPr>
        <w:tab/>
      </w:r>
      <w:r w:rsidRPr="005523B6">
        <w:rPr>
          <w:rStyle w:val="Strong"/>
          <w:rFonts w:ascii="Cambria" w:hAnsi="Cambria"/>
          <w:b w:val="0"/>
          <w:i/>
          <w:color w:val="504945"/>
          <w:sz w:val="20"/>
          <w:shd w:val="clear" w:color="auto" w:fill="FFFFFF"/>
        </w:rPr>
        <w:tab/>
      </w:r>
      <w:r w:rsidRPr="005523B6">
        <w:rPr>
          <w:rStyle w:val="Strong"/>
          <w:rFonts w:ascii="Cambria" w:hAnsi="Cambria"/>
          <w:b w:val="0"/>
          <w:i/>
          <w:color w:val="504945"/>
          <w:sz w:val="20"/>
          <w:shd w:val="clear" w:color="auto" w:fill="FFFFFF"/>
        </w:rPr>
        <w:tab/>
      </w:r>
      <w:r w:rsidRPr="005523B6">
        <w:rPr>
          <w:rStyle w:val="Strong"/>
          <w:rFonts w:ascii="Cambria" w:hAnsi="Cambria"/>
          <w:b w:val="0"/>
          <w:i/>
          <w:color w:val="504945"/>
          <w:sz w:val="20"/>
          <w:shd w:val="clear" w:color="auto" w:fill="FFFFFF"/>
        </w:rPr>
        <w:tab/>
        <w:t xml:space="preserve"> </w:t>
      </w:r>
      <w:r w:rsidRPr="005523B6">
        <w:rPr>
          <w:rStyle w:val="Strong"/>
          <w:rFonts w:ascii="Cambria" w:hAnsi="Cambria"/>
          <w:b w:val="0"/>
          <w:i/>
          <w:color w:val="504945"/>
          <w:sz w:val="20"/>
          <w:shd w:val="clear" w:color="auto" w:fill="FFFFFF"/>
        </w:rPr>
        <w:tab/>
      </w:r>
      <w:r w:rsidRPr="005523B6">
        <w:rPr>
          <w:rStyle w:val="Strong"/>
          <w:rFonts w:ascii="Cambria" w:hAnsi="Cambria"/>
          <w:b w:val="0"/>
          <w:i/>
          <w:color w:val="504945"/>
          <w:sz w:val="20"/>
          <w:shd w:val="clear" w:color="auto" w:fill="FFFFFF"/>
        </w:rPr>
        <w:tab/>
      </w:r>
      <w:r w:rsidR="00AD2132">
        <w:rPr>
          <w:rStyle w:val="Strong"/>
          <w:rFonts w:ascii="Cambria" w:hAnsi="Cambria"/>
          <w:b w:val="0"/>
          <w:i/>
          <w:color w:val="504945"/>
          <w:sz w:val="20"/>
          <w:shd w:val="clear" w:color="auto" w:fill="FFFFFF"/>
        </w:rPr>
        <w:t xml:space="preserve">      </w:t>
      </w:r>
      <w:r w:rsidRPr="005523B6">
        <w:rPr>
          <w:rFonts w:ascii="Cambria" w:eastAsia="Times New Roman" w:hAnsi="Cambria"/>
          <w:bCs/>
          <w:i/>
          <w:color w:val="504945"/>
          <w:sz w:val="20"/>
          <w:shd w:val="clear" w:color="auto" w:fill="FFFFFF"/>
        </w:rPr>
        <w:t xml:space="preserve">Michal </w:t>
      </w:r>
      <w:proofErr w:type="spellStart"/>
      <w:r w:rsidRPr="005523B6">
        <w:rPr>
          <w:rFonts w:ascii="Cambria" w:eastAsia="Times New Roman" w:hAnsi="Cambria"/>
          <w:bCs/>
          <w:i/>
          <w:color w:val="504945"/>
          <w:sz w:val="20"/>
          <w:shd w:val="clear" w:color="auto" w:fill="FFFFFF"/>
        </w:rPr>
        <w:t>Bernasik</w:t>
      </w:r>
      <w:proofErr w:type="spellEnd"/>
    </w:p>
    <w:p w14:paraId="3024985C" w14:textId="77777777" w:rsidR="00785AF8" w:rsidRPr="005523B6" w:rsidRDefault="00785AF8" w:rsidP="00FD21C5">
      <w:pPr>
        <w:rPr>
          <w:rFonts w:ascii="Cambria" w:eastAsia="Times New Roman" w:hAnsi="Cambria"/>
          <w:bCs/>
          <w:i/>
          <w:color w:val="504945"/>
          <w:sz w:val="20"/>
          <w:shd w:val="clear" w:color="auto" w:fill="FFFFFF"/>
        </w:rPr>
      </w:pPr>
    </w:p>
    <w:p w14:paraId="08C4B4CB" w14:textId="77777777" w:rsidR="00785AF8" w:rsidRPr="005523B6" w:rsidRDefault="00785AF8" w:rsidP="00785AF8">
      <w:pPr>
        <w:pStyle w:val="BodyText"/>
        <w:spacing w:before="8"/>
        <w:rPr>
          <w:rFonts w:ascii="Cambria" w:hAnsi="Cambria"/>
          <w:sz w:val="20"/>
          <w:szCs w:val="20"/>
        </w:rPr>
      </w:pPr>
    </w:p>
    <w:tbl>
      <w:tblPr>
        <w:tblW w:w="9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115" w:type="dxa"/>
        </w:tblCellMar>
        <w:tblLook w:val="04A0" w:firstRow="1" w:lastRow="0" w:firstColumn="1" w:lastColumn="0" w:noHBand="0" w:noVBand="1"/>
      </w:tblPr>
      <w:tblGrid>
        <w:gridCol w:w="4135"/>
        <w:gridCol w:w="2340"/>
        <w:gridCol w:w="3416"/>
      </w:tblGrid>
      <w:tr w:rsidR="00785AF8" w:rsidRPr="005523B6" w14:paraId="19B48934" w14:textId="77777777" w:rsidTr="00352439">
        <w:trPr>
          <w:jc w:val="center"/>
        </w:trPr>
        <w:tc>
          <w:tcPr>
            <w:tcW w:w="4135" w:type="dxa"/>
            <w:shd w:val="clear" w:color="auto" w:fill="auto"/>
          </w:tcPr>
          <w:p w14:paraId="4A63B436" w14:textId="77777777" w:rsidR="00785AF8" w:rsidRPr="005523B6" w:rsidRDefault="00785AF8" w:rsidP="000169AA">
            <w:pPr>
              <w:pStyle w:val="Heading3"/>
              <w:spacing w:after="80"/>
              <w:jc w:val="center"/>
              <w:rPr>
                <w:rFonts w:ascii="Cambria" w:hAnsi="Cambria"/>
                <w:b w:val="0"/>
                <w:bCs w:val="0"/>
                <w:sz w:val="20"/>
                <w:szCs w:val="20"/>
                <w:lang w:eastAsia="ja-JP"/>
              </w:rPr>
            </w:pPr>
            <w:r w:rsidRPr="005523B6">
              <w:rPr>
                <w:rFonts w:ascii="Cambria" w:hAnsi="Cambria"/>
                <w:b w:val="0"/>
                <w:bCs w:val="0"/>
                <w:sz w:val="20"/>
                <w:szCs w:val="20"/>
                <w:lang w:eastAsia="ja-JP"/>
              </w:rPr>
              <w:t xml:space="preserve">Program: </w:t>
            </w:r>
            <w:r w:rsidRPr="005523B6">
              <w:rPr>
                <w:rFonts w:ascii="Cambria" w:eastAsia="Calibri" w:hAnsi="Cambria"/>
                <w:b w:val="0"/>
                <w:bCs w:val="0"/>
                <w:sz w:val="20"/>
                <w:szCs w:val="20"/>
                <w:lang w:eastAsia="ja-JP"/>
              </w:rPr>
              <w:t>MA in Transformational Urban Leadership</w:t>
            </w:r>
          </w:p>
        </w:tc>
        <w:tc>
          <w:tcPr>
            <w:tcW w:w="2340" w:type="dxa"/>
            <w:shd w:val="clear" w:color="auto" w:fill="auto"/>
          </w:tcPr>
          <w:p w14:paraId="6E05595A" w14:textId="77777777" w:rsidR="00785AF8" w:rsidRPr="005523B6" w:rsidRDefault="00785AF8" w:rsidP="000169AA">
            <w:pPr>
              <w:pStyle w:val="Heading3"/>
              <w:tabs>
                <w:tab w:val="left" w:pos="2124"/>
              </w:tabs>
              <w:spacing w:after="80"/>
              <w:rPr>
                <w:rFonts w:ascii="Cambria" w:hAnsi="Cambria"/>
                <w:b w:val="0"/>
                <w:bCs w:val="0"/>
                <w:sz w:val="20"/>
                <w:szCs w:val="20"/>
                <w:lang w:eastAsia="ja-JP"/>
              </w:rPr>
            </w:pPr>
            <w:r w:rsidRPr="005523B6">
              <w:rPr>
                <w:rFonts w:ascii="Cambria" w:hAnsi="Cambria"/>
                <w:b w:val="0"/>
                <w:bCs w:val="0"/>
                <w:sz w:val="20"/>
                <w:szCs w:val="20"/>
                <w:lang w:eastAsia="ja-JP"/>
              </w:rPr>
              <w:tab/>
            </w:r>
          </w:p>
        </w:tc>
        <w:tc>
          <w:tcPr>
            <w:tcW w:w="3416" w:type="dxa"/>
            <w:shd w:val="clear" w:color="auto" w:fill="auto"/>
          </w:tcPr>
          <w:p w14:paraId="5E41B473" w14:textId="77777777" w:rsidR="00785AF8" w:rsidRPr="005523B6" w:rsidRDefault="00785AF8" w:rsidP="000169AA">
            <w:pPr>
              <w:pStyle w:val="Heading3"/>
              <w:tabs>
                <w:tab w:val="left" w:pos="2124"/>
              </w:tabs>
              <w:spacing w:after="80"/>
              <w:rPr>
                <w:rFonts w:ascii="Cambria" w:hAnsi="Cambria"/>
                <w:b w:val="0"/>
                <w:bCs w:val="0"/>
                <w:sz w:val="20"/>
                <w:szCs w:val="20"/>
                <w:lang w:eastAsia="ja-JP"/>
              </w:rPr>
            </w:pPr>
            <w:r w:rsidRPr="005523B6">
              <w:rPr>
                <w:rFonts w:ascii="Cambria" w:hAnsi="Cambria"/>
                <w:b w:val="0"/>
                <w:bCs w:val="0"/>
                <w:sz w:val="20"/>
                <w:szCs w:val="20"/>
                <w:lang w:eastAsia="ja-JP"/>
              </w:rPr>
              <w:t>Number of Credits</w:t>
            </w:r>
          </w:p>
        </w:tc>
      </w:tr>
      <w:tr w:rsidR="00785AF8" w:rsidRPr="005523B6" w14:paraId="6F092770" w14:textId="77777777" w:rsidTr="00352439">
        <w:trPr>
          <w:jc w:val="center"/>
        </w:trPr>
        <w:tc>
          <w:tcPr>
            <w:tcW w:w="4135" w:type="dxa"/>
            <w:shd w:val="clear" w:color="auto" w:fill="auto"/>
          </w:tcPr>
          <w:p w14:paraId="3E00592C" w14:textId="77777777" w:rsidR="00785AF8" w:rsidRPr="005523B6" w:rsidRDefault="00785AF8" w:rsidP="00352439">
            <w:pPr>
              <w:jc w:val="center"/>
              <w:rPr>
                <w:rFonts w:ascii="Cambria" w:eastAsia="Calibri" w:hAnsi="Cambria"/>
                <w:sz w:val="20"/>
                <w:lang w:eastAsia="ja-JP"/>
              </w:rPr>
            </w:pPr>
            <w:r w:rsidRPr="005523B6">
              <w:rPr>
                <w:rFonts w:ascii="Cambria" w:eastAsia="Calibri" w:hAnsi="Cambria"/>
                <w:sz w:val="20"/>
                <w:lang w:eastAsia="ja-JP"/>
              </w:rPr>
              <w:t>MA in Transformational Urban Leadership</w:t>
            </w:r>
          </w:p>
        </w:tc>
        <w:tc>
          <w:tcPr>
            <w:tcW w:w="2340" w:type="dxa"/>
            <w:shd w:val="clear" w:color="auto" w:fill="auto"/>
          </w:tcPr>
          <w:p w14:paraId="2E69B930" w14:textId="77777777" w:rsidR="00785AF8" w:rsidRPr="005523B6" w:rsidRDefault="00785AF8" w:rsidP="00352439">
            <w:pPr>
              <w:rPr>
                <w:rFonts w:ascii="Cambria" w:eastAsia="Calibri" w:hAnsi="Cambria"/>
                <w:sz w:val="20"/>
                <w:lang w:eastAsia="ja-JP"/>
              </w:rPr>
            </w:pPr>
          </w:p>
        </w:tc>
        <w:tc>
          <w:tcPr>
            <w:tcW w:w="3416" w:type="dxa"/>
            <w:shd w:val="clear" w:color="auto" w:fill="auto"/>
          </w:tcPr>
          <w:p w14:paraId="28F235DD" w14:textId="77777777" w:rsidR="00785AF8" w:rsidRPr="005523B6" w:rsidRDefault="00785AF8" w:rsidP="00352439">
            <w:pPr>
              <w:rPr>
                <w:rFonts w:ascii="Cambria" w:eastAsia="Calibri" w:hAnsi="Cambria"/>
                <w:sz w:val="20"/>
                <w:lang w:eastAsia="ja-JP"/>
              </w:rPr>
            </w:pPr>
            <w:r w:rsidRPr="005523B6">
              <w:rPr>
                <w:rFonts w:ascii="Cambria" w:eastAsia="Calibri" w:hAnsi="Cambria"/>
                <w:sz w:val="20"/>
                <w:lang w:eastAsia="ja-JP"/>
              </w:rPr>
              <w:t>Three (3) semester hours graduate credit</w:t>
            </w:r>
          </w:p>
        </w:tc>
      </w:tr>
      <w:tr w:rsidR="00785AF8" w:rsidRPr="005523B6" w14:paraId="711E1A85" w14:textId="77777777" w:rsidTr="00352439">
        <w:trPr>
          <w:jc w:val="center"/>
        </w:trPr>
        <w:tc>
          <w:tcPr>
            <w:tcW w:w="4135" w:type="dxa"/>
            <w:shd w:val="clear" w:color="auto" w:fill="auto"/>
          </w:tcPr>
          <w:p w14:paraId="4D3AF0D1" w14:textId="77777777" w:rsidR="00785AF8" w:rsidRPr="005523B6" w:rsidRDefault="00785AF8" w:rsidP="000169AA">
            <w:pPr>
              <w:pStyle w:val="Heading3"/>
              <w:jc w:val="center"/>
              <w:rPr>
                <w:rFonts w:ascii="Cambria" w:hAnsi="Cambria"/>
                <w:b w:val="0"/>
                <w:bCs w:val="0"/>
                <w:sz w:val="20"/>
                <w:szCs w:val="20"/>
                <w:lang w:eastAsia="ja-JP"/>
              </w:rPr>
            </w:pPr>
            <w:r w:rsidRPr="005523B6">
              <w:rPr>
                <w:rFonts w:ascii="Cambria" w:hAnsi="Cambria"/>
                <w:b w:val="0"/>
                <w:bCs w:val="0"/>
                <w:sz w:val="20"/>
                <w:szCs w:val="20"/>
                <w:lang w:eastAsia="ja-JP"/>
              </w:rPr>
              <w:t xml:space="preserve">Instructors: </w:t>
            </w:r>
            <w:r w:rsidRPr="005523B6">
              <w:rPr>
                <w:rFonts w:ascii="Cambria" w:eastAsia="Calibri" w:hAnsi="Cambria"/>
                <w:sz w:val="20"/>
                <w:szCs w:val="20"/>
                <w:lang w:eastAsia="ja-JP"/>
              </w:rPr>
              <w:t>Prof., PhD</w:t>
            </w:r>
          </w:p>
        </w:tc>
        <w:tc>
          <w:tcPr>
            <w:tcW w:w="2340" w:type="dxa"/>
            <w:shd w:val="clear" w:color="auto" w:fill="auto"/>
          </w:tcPr>
          <w:p w14:paraId="693568F3" w14:textId="77777777" w:rsidR="00785AF8" w:rsidRPr="005523B6" w:rsidRDefault="00785AF8" w:rsidP="000169AA">
            <w:pPr>
              <w:pStyle w:val="Heading3"/>
              <w:rPr>
                <w:rFonts w:ascii="Cambria" w:hAnsi="Cambria"/>
                <w:b w:val="0"/>
                <w:bCs w:val="0"/>
                <w:sz w:val="20"/>
                <w:szCs w:val="20"/>
                <w:lang w:eastAsia="ja-JP"/>
              </w:rPr>
            </w:pPr>
            <w:r w:rsidRPr="005523B6">
              <w:rPr>
                <w:rFonts w:ascii="Cambria" w:hAnsi="Cambria"/>
                <w:b w:val="0"/>
                <w:bCs w:val="0"/>
                <w:sz w:val="20"/>
                <w:szCs w:val="20"/>
                <w:lang w:eastAsia="ja-JP"/>
              </w:rPr>
              <w:t xml:space="preserve">Email: </w:t>
            </w:r>
            <w:r w:rsidRPr="005523B6">
              <w:rPr>
                <w:rFonts w:ascii="Cambria" w:eastAsia="Calibri" w:hAnsi="Cambria"/>
                <w:sz w:val="20"/>
                <w:szCs w:val="20"/>
                <w:lang w:eastAsia="ja-JP"/>
              </w:rPr>
              <w:t>----@wciu.edu</w:t>
            </w:r>
          </w:p>
        </w:tc>
        <w:tc>
          <w:tcPr>
            <w:tcW w:w="3416" w:type="dxa"/>
            <w:shd w:val="clear" w:color="auto" w:fill="auto"/>
          </w:tcPr>
          <w:p w14:paraId="4108291D" w14:textId="77777777" w:rsidR="00785AF8" w:rsidRPr="005523B6" w:rsidRDefault="00785AF8" w:rsidP="000169AA">
            <w:pPr>
              <w:pStyle w:val="Heading3"/>
              <w:rPr>
                <w:rFonts w:ascii="Cambria" w:hAnsi="Cambria"/>
                <w:b w:val="0"/>
                <w:bCs w:val="0"/>
                <w:sz w:val="20"/>
                <w:szCs w:val="20"/>
                <w:lang w:eastAsia="ja-JP"/>
              </w:rPr>
            </w:pPr>
            <w:r w:rsidRPr="005523B6">
              <w:rPr>
                <w:rFonts w:ascii="Cambria" w:eastAsia="Calibri" w:hAnsi="Cambria"/>
                <w:sz w:val="20"/>
                <w:szCs w:val="20"/>
                <w:lang w:eastAsia="ja-JP"/>
              </w:rPr>
              <w:t>Online, Tuesday 5:30 – 7:30 PST</w:t>
            </w:r>
          </w:p>
        </w:tc>
      </w:tr>
      <w:tr w:rsidR="00785AF8" w:rsidRPr="005523B6" w14:paraId="47B05992" w14:textId="77777777" w:rsidTr="00352439">
        <w:trPr>
          <w:jc w:val="center"/>
        </w:trPr>
        <w:tc>
          <w:tcPr>
            <w:tcW w:w="4135" w:type="dxa"/>
            <w:shd w:val="clear" w:color="auto" w:fill="auto"/>
          </w:tcPr>
          <w:p w14:paraId="2AEC4A1E" w14:textId="421CFF7A" w:rsidR="00785AF8" w:rsidRPr="005523B6" w:rsidRDefault="00785AF8" w:rsidP="00352439">
            <w:pPr>
              <w:jc w:val="center"/>
              <w:rPr>
                <w:rFonts w:ascii="Cambria" w:eastAsia="Calibri" w:hAnsi="Cambria"/>
                <w:sz w:val="20"/>
                <w:lang w:eastAsia="ja-JP"/>
              </w:rPr>
            </w:pPr>
            <w:r w:rsidRPr="005523B6">
              <w:rPr>
                <w:rFonts w:ascii="Cambria" w:hAnsi="Cambria"/>
                <w:b/>
                <w:bCs/>
                <w:sz w:val="20"/>
                <w:lang w:eastAsia="ja-JP"/>
              </w:rPr>
              <w:t xml:space="preserve">Updated: </w:t>
            </w:r>
            <w:r w:rsidR="000E22BC" w:rsidRPr="005523B6">
              <w:rPr>
                <w:rFonts w:ascii="Cambria" w:eastAsia="Calibri" w:hAnsi="Cambria"/>
                <w:sz w:val="20"/>
                <w:lang w:eastAsia="ja-JP"/>
              </w:rPr>
              <w:t>04.30.20</w:t>
            </w:r>
          </w:p>
        </w:tc>
        <w:tc>
          <w:tcPr>
            <w:tcW w:w="2340" w:type="dxa"/>
            <w:shd w:val="clear" w:color="auto" w:fill="auto"/>
          </w:tcPr>
          <w:p w14:paraId="45E426A8" w14:textId="6D81CEF9" w:rsidR="00785AF8" w:rsidRPr="005523B6" w:rsidRDefault="00785AF8" w:rsidP="00352439">
            <w:pPr>
              <w:rPr>
                <w:rFonts w:ascii="Cambria" w:eastAsia="Calibri" w:hAnsi="Cambria"/>
                <w:sz w:val="20"/>
                <w:lang w:eastAsia="ja-JP"/>
              </w:rPr>
            </w:pPr>
          </w:p>
        </w:tc>
        <w:tc>
          <w:tcPr>
            <w:tcW w:w="3416" w:type="dxa"/>
            <w:shd w:val="clear" w:color="auto" w:fill="auto"/>
          </w:tcPr>
          <w:p w14:paraId="5CABD8FD" w14:textId="77777777" w:rsidR="00785AF8" w:rsidRPr="005523B6" w:rsidRDefault="00785AF8" w:rsidP="00352439">
            <w:pPr>
              <w:jc w:val="center"/>
              <w:rPr>
                <w:rFonts w:ascii="Cambria" w:eastAsia="Calibri" w:hAnsi="Cambria"/>
                <w:sz w:val="20"/>
                <w:lang w:eastAsia="ja-JP"/>
              </w:rPr>
            </w:pPr>
          </w:p>
        </w:tc>
      </w:tr>
    </w:tbl>
    <w:p w14:paraId="06F5C071" w14:textId="77777777" w:rsidR="00D33EC9" w:rsidRPr="005523B6" w:rsidRDefault="00D33EC9" w:rsidP="00785AF8">
      <w:pPr>
        <w:rPr>
          <w:rFonts w:ascii="Cambria" w:eastAsia="SimSun" w:hAnsi="Cambria"/>
          <w:sz w:val="20"/>
        </w:rPr>
      </w:pPr>
    </w:p>
    <w:p w14:paraId="7D51251A" w14:textId="5EAAC4AC" w:rsidR="001C2703" w:rsidRDefault="002D0339" w:rsidP="002D0339">
      <w:pPr>
        <w:tabs>
          <w:tab w:val="left" w:pos="360"/>
          <w:tab w:val="left" w:pos="720"/>
          <w:tab w:val="left" w:pos="108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rFonts w:asciiTheme="minorHAnsi" w:eastAsia="Calibri" w:hAnsiTheme="minorHAnsi" w:cs="Calibri"/>
          <w:sz w:val="20"/>
        </w:rPr>
      </w:pPr>
      <w:r w:rsidRPr="002D0339">
        <w:rPr>
          <w:rFonts w:asciiTheme="minorHAnsi" w:eastAsia="Calibri" w:hAnsiTheme="minorHAnsi" w:cs="Calibri"/>
          <w:sz w:val="20"/>
        </w:rPr>
        <w:t xml:space="preserve">Course Writers: Development of these courses is a collective process over several continents. The following have contributed to this design: Atty </w:t>
      </w:r>
      <w:proofErr w:type="spellStart"/>
      <w:r w:rsidRPr="002D0339">
        <w:rPr>
          <w:rFonts w:asciiTheme="minorHAnsi" w:eastAsia="Calibri" w:hAnsiTheme="minorHAnsi" w:cs="Calibri"/>
          <w:sz w:val="20"/>
        </w:rPr>
        <w:t>Doy</w:t>
      </w:r>
      <w:proofErr w:type="spellEnd"/>
      <w:r w:rsidRPr="002D0339">
        <w:rPr>
          <w:rFonts w:asciiTheme="minorHAnsi" w:eastAsia="Calibri" w:hAnsiTheme="minorHAnsi" w:cs="Calibri"/>
          <w:sz w:val="20"/>
        </w:rPr>
        <w:t xml:space="preserve"> </w:t>
      </w:r>
      <w:proofErr w:type="spellStart"/>
      <w:r w:rsidRPr="002D0339">
        <w:rPr>
          <w:rFonts w:asciiTheme="minorHAnsi" w:eastAsia="Calibri" w:hAnsiTheme="minorHAnsi" w:cs="Calibri"/>
          <w:sz w:val="20"/>
        </w:rPr>
        <w:t>Bringas</w:t>
      </w:r>
      <w:proofErr w:type="spellEnd"/>
      <w:r w:rsidRPr="002D0339">
        <w:rPr>
          <w:rFonts w:asciiTheme="minorHAnsi" w:eastAsia="Calibri" w:hAnsiTheme="minorHAnsi" w:cs="Calibri"/>
          <w:sz w:val="20"/>
        </w:rPr>
        <w:t xml:space="preserve">, Dr. Rich Slimbach, Dr. Viv Grigg, Atty </w:t>
      </w:r>
      <w:proofErr w:type="spellStart"/>
      <w:r w:rsidRPr="002D0339">
        <w:rPr>
          <w:rFonts w:asciiTheme="minorHAnsi" w:eastAsia="Calibri" w:hAnsiTheme="minorHAnsi" w:cs="Calibri"/>
          <w:sz w:val="20"/>
        </w:rPr>
        <w:t>Raineer</w:t>
      </w:r>
      <w:proofErr w:type="spellEnd"/>
      <w:r w:rsidRPr="002D0339">
        <w:rPr>
          <w:rFonts w:asciiTheme="minorHAnsi" w:eastAsia="Calibri" w:hAnsiTheme="minorHAnsi" w:cs="Calibri"/>
          <w:sz w:val="20"/>
        </w:rPr>
        <w:t xml:space="preserve"> Chu, </w:t>
      </w:r>
      <w:proofErr w:type="spellStart"/>
      <w:r w:rsidRPr="002D0339">
        <w:rPr>
          <w:rFonts w:asciiTheme="minorHAnsi" w:eastAsia="Calibri" w:hAnsiTheme="minorHAnsi" w:cs="Calibri"/>
          <w:sz w:val="20"/>
        </w:rPr>
        <w:t>Llb</w:t>
      </w:r>
      <w:proofErr w:type="spellEnd"/>
      <w:r w:rsidRPr="002D0339">
        <w:rPr>
          <w:rFonts w:asciiTheme="minorHAnsi" w:eastAsia="Calibri" w:hAnsiTheme="minorHAnsi" w:cs="Calibri"/>
          <w:sz w:val="20"/>
        </w:rPr>
        <w:t xml:space="preserve"> </w:t>
      </w:r>
      <w:proofErr w:type="spellStart"/>
      <w:r w:rsidRPr="002D0339">
        <w:rPr>
          <w:rFonts w:asciiTheme="minorHAnsi" w:eastAsia="Calibri" w:hAnsiTheme="minorHAnsi" w:cs="Calibri"/>
          <w:sz w:val="20"/>
        </w:rPr>
        <w:t>Dmin</w:t>
      </w:r>
      <w:proofErr w:type="spellEnd"/>
      <w:r w:rsidRPr="002D0339">
        <w:rPr>
          <w:rFonts w:asciiTheme="minorHAnsi" w:eastAsia="Calibri" w:hAnsiTheme="minorHAnsi" w:cs="Calibri"/>
          <w:sz w:val="20"/>
        </w:rPr>
        <w:t xml:space="preserve"> </w:t>
      </w:r>
    </w:p>
    <w:p w14:paraId="5476F1F6" w14:textId="428B7BB1" w:rsidR="00E91DFF" w:rsidRPr="00B64A3D" w:rsidRDefault="00E91DFF" w:rsidP="00B64A3D">
      <w:pPr>
        <w:rPr>
          <w:rFonts w:asciiTheme="minorHAnsi" w:eastAsia="Calibri" w:hAnsiTheme="minorHAnsi" w:cs="Calibri"/>
          <w:sz w:val="20"/>
        </w:rPr>
      </w:pPr>
    </w:p>
    <w:p w14:paraId="2D094F4E" w14:textId="77777777" w:rsidR="00E91DFF" w:rsidRPr="005523B6" w:rsidRDefault="00E91DFF" w:rsidP="00E91DFF">
      <w:pPr>
        <w:pStyle w:val="HeadingColoredBox"/>
        <w:rPr>
          <w:rFonts w:ascii="Cambria" w:hAnsi="Cambria"/>
        </w:rPr>
      </w:pPr>
      <w:bookmarkStart w:id="0" w:name="_Hlk40367008"/>
      <w:r w:rsidRPr="005523B6">
        <w:rPr>
          <w:rFonts w:ascii="Cambria" w:hAnsi="Cambria"/>
        </w:rPr>
        <w:t>Mission and Purpose Statement of WCIU</w:t>
      </w:r>
    </w:p>
    <w:p w14:paraId="59343CB9" w14:textId="77777777" w:rsidR="00E91DFF" w:rsidRPr="005523B6" w:rsidRDefault="00E91DFF" w:rsidP="00E91DFF">
      <w:pPr>
        <w:jc w:val="center"/>
        <w:rPr>
          <w:rFonts w:ascii="Cambria" w:hAnsi="Cambria" w:cs="Arial"/>
          <w:i/>
          <w:iCs/>
          <w:sz w:val="20"/>
          <w:shd w:val="clear" w:color="auto" w:fill="F5F5F0"/>
        </w:rPr>
      </w:pPr>
      <w:r w:rsidRPr="005523B6">
        <w:rPr>
          <w:rFonts w:ascii="Cambria" w:hAnsi="Cambria"/>
          <w:i/>
          <w:sz w:val="20"/>
          <w:shd w:val="clear" w:color="auto" w:fill="FFFFFF"/>
        </w:rPr>
        <w:t>WCIU provides innovative distance education programs to enhance the effectiveness of scholar practitioners as they serve with others to develop transformational solutions to the roots of human problems around the world</w:t>
      </w:r>
      <w:r w:rsidRPr="005523B6">
        <w:rPr>
          <w:rFonts w:ascii="Cambria" w:hAnsi="Cambria" w:cs="Arial"/>
          <w:i/>
          <w:iCs/>
          <w:sz w:val="20"/>
          <w:shd w:val="clear" w:color="auto" w:fill="F5F5F0"/>
        </w:rPr>
        <w:t>.</w:t>
      </w:r>
      <w:r w:rsidRPr="005523B6">
        <w:rPr>
          <w:rFonts w:ascii="Cambria" w:hAnsi="Cambria"/>
          <w:i/>
          <w:iCs/>
          <w:sz w:val="20"/>
        </w:rPr>
        <w:t xml:space="preserve">  </w:t>
      </w:r>
    </w:p>
    <w:p w14:paraId="440A79CC" w14:textId="77777777" w:rsidR="00E91DFF" w:rsidRPr="005523B6" w:rsidRDefault="00E91DFF" w:rsidP="00E91DFF">
      <w:pPr>
        <w:pStyle w:val="BodyText"/>
        <w:rPr>
          <w:rFonts w:ascii="Cambria" w:hAnsi="Cambria"/>
          <w:i/>
          <w:sz w:val="20"/>
          <w:szCs w:val="20"/>
        </w:rPr>
      </w:pPr>
    </w:p>
    <w:p w14:paraId="60EF52DC" w14:textId="77777777" w:rsidR="00E91DFF" w:rsidRPr="005523B6" w:rsidRDefault="00E91DFF" w:rsidP="00E91DFF">
      <w:pPr>
        <w:pStyle w:val="HeadingColoredBox"/>
        <w:rPr>
          <w:rFonts w:ascii="Cambria" w:hAnsi="Cambria"/>
        </w:rPr>
      </w:pPr>
      <w:r w:rsidRPr="005523B6">
        <w:rPr>
          <w:rFonts w:ascii="Cambria" w:hAnsi="Cambria"/>
        </w:rPr>
        <w:t>Master of Arts in Transformational Urban Leadership</w:t>
      </w:r>
    </w:p>
    <w:p w14:paraId="1ED6123A" w14:textId="13387C41" w:rsidR="00E91DFF" w:rsidRDefault="00E91DFF" w:rsidP="001C2703">
      <w:pPr>
        <w:tabs>
          <w:tab w:val="left" w:pos="2639"/>
          <w:tab w:val="left" w:pos="9459"/>
        </w:tabs>
        <w:spacing w:line="223" w:lineRule="auto"/>
        <w:ind w:left="100" w:right="118"/>
        <w:jc w:val="center"/>
        <w:rPr>
          <w:rFonts w:ascii="Cambria" w:eastAsia="Times New Roman" w:hAnsi="Cambria" w:cs="Arial"/>
          <w:b/>
          <w:bCs/>
          <w:kern w:val="32"/>
          <w:szCs w:val="24"/>
        </w:rPr>
      </w:pPr>
      <w:r w:rsidRPr="005523B6">
        <w:rPr>
          <w:rFonts w:ascii="Cambria" w:hAnsi="Cambria"/>
          <w:bCs/>
          <w:i/>
          <w:spacing w:val="-4"/>
          <w:sz w:val="20"/>
          <w:shd w:val="clear" w:color="auto" w:fill="FFFFFF"/>
        </w:rPr>
        <w:t xml:space="preserve">The </w:t>
      </w:r>
      <w:r w:rsidRPr="005523B6">
        <w:rPr>
          <w:rFonts w:ascii="Cambria" w:hAnsi="Cambria"/>
          <w:bCs/>
          <w:i/>
          <w:sz w:val="20"/>
          <w:shd w:val="clear" w:color="auto" w:fill="FFFFFF"/>
        </w:rPr>
        <w:t>aim</w:t>
      </w:r>
      <w:r w:rsidRPr="005523B6">
        <w:rPr>
          <w:rFonts w:ascii="Cambria" w:hAnsi="Cambria"/>
          <w:b/>
          <w:i/>
          <w:sz w:val="20"/>
          <w:shd w:val="clear" w:color="auto" w:fill="FFFFFF"/>
        </w:rPr>
        <w:t xml:space="preserve"> </w:t>
      </w:r>
      <w:r w:rsidRPr="005523B6">
        <w:rPr>
          <w:rFonts w:ascii="Cambria" w:hAnsi="Cambria"/>
          <w:i/>
          <w:sz w:val="20"/>
          <w:shd w:val="clear" w:color="auto" w:fill="FFFFFF"/>
        </w:rPr>
        <w:t>of the MA in Transformational Urban Leadership is to increase the capacity of emergent leaders of urban poor movements, with wisdom, knowledge, character and</w:t>
      </w:r>
      <w:r w:rsidRPr="005523B6">
        <w:rPr>
          <w:rFonts w:ascii="Cambria" w:hAnsi="Cambria"/>
          <w:i/>
          <w:spacing w:val="-11"/>
          <w:sz w:val="20"/>
          <w:shd w:val="clear" w:color="auto" w:fill="FFFFFF"/>
        </w:rPr>
        <w:t xml:space="preserve"> </w:t>
      </w:r>
      <w:r w:rsidRPr="005523B6">
        <w:rPr>
          <w:rFonts w:ascii="Cambria" w:hAnsi="Cambria"/>
          <w:i/>
          <w:sz w:val="20"/>
          <w:shd w:val="clear" w:color="auto" w:fill="FFFFFF"/>
        </w:rPr>
        <w:t>skill.</w:t>
      </w:r>
      <w:bookmarkEnd w:id="0"/>
    </w:p>
    <w:p w14:paraId="2752FE47" w14:textId="44F24F39" w:rsidR="00C040DB" w:rsidRPr="005523B6" w:rsidRDefault="001C0731" w:rsidP="005E4DB3">
      <w:pPr>
        <w:pStyle w:val="Heading1"/>
        <w:jc w:val="center"/>
        <w:rPr>
          <w:rFonts w:ascii="Cambria" w:hAnsi="Cambria"/>
          <w:sz w:val="24"/>
          <w:szCs w:val="24"/>
        </w:rPr>
      </w:pPr>
      <w:r w:rsidRPr="005523B6">
        <w:rPr>
          <w:rFonts w:ascii="Cambria" w:hAnsi="Cambria"/>
          <w:sz w:val="24"/>
          <w:szCs w:val="24"/>
        </w:rPr>
        <w:t>Section 1 – Course Overview</w:t>
      </w:r>
    </w:p>
    <w:p w14:paraId="3C16DF2C" w14:textId="77777777" w:rsidR="001C0731" w:rsidRPr="005523B6" w:rsidRDefault="001C0731" w:rsidP="00C040DB">
      <w:pPr>
        <w:tabs>
          <w:tab w:val="left" w:pos="4320"/>
        </w:tabs>
        <w:rPr>
          <w:rFonts w:ascii="Cambria" w:hAnsi="Cambria"/>
          <w:b/>
          <w:sz w:val="20"/>
        </w:rPr>
      </w:pPr>
    </w:p>
    <w:p w14:paraId="35F1A4D6" w14:textId="25487892" w:rsidR="00C040DB" w:rsidRPr="005523B6" w:rsidRDefault="00C040DB" w:rsidP="009A4B47">
      <w:pPr>
        <w:pStyle w:val="Heading2"/>
        <w:rPr>
          <w:rFonts w:ascii="Cambria" w:hAnsi="Cambria"/>
          <w:sz w:val="24"/>
          <w:szCs w:val="24"/>
        </w:rPr>
      </w:pPr>
      <w:r w:rsidRPr="005523B6">
        <w:rPr>
          <w:rFonts w:ascii="Cambria" w:hAnsi="Cambria"/>
          <w:sz w:val="24"/>
          <w:szCs w:val="24"/>
        </w:rPr>
        <w:t>Course Description</w:t>
      </w:r>
    </w:p>
    <w:p w14:paraId="124D84AE" w14:textId="77777777" w:rsidR="00C040DB" w:rsidRPr="005523B6" w:rsidRDefault="00C040DB" w:rsidP="00C040DB">
      <w:pPr>
        <w:rPr>
          <w:rFonts w:ascii="Cambria" w:eastAsia="Times New Roman" w:hAnsi="Cambria"/>
          <w:b/>
          <w:sz w:val="20"/>
        </w:rPr>
      </w:pPr>
    </w:p>
    <w:p w14:paraId="42E7C002" w14:textId="77777777" w:rsidR="009F2949" w:rsidRPr="005523B6" w:rsidRDefault="009F2949" w:rsidP="006D46BB">
      <w:pPr>
        <w:rPr>
          <w:rFonts w:ascii="Cambria" w:hAnsi="Cambria"/>
          <w:sz w:val="20"/>
        </w:rPr>
      </w:pPr>
      <w:r w:rsidRPr="005523B6">
        <w:rPr>
          <w:rFonts w:ascii="Cambria" w:hAnsi="Cambria"/>
          <w:sz w:val="20"/>
        </w:rPr>
        <w:t>Students examine the relations between urban poor communities, the land, and broader environmental problems including natural disasters. Fieldwork focuses on advocacy for adequate housing, infrastructure services, and effective disaster response.</w:t>
      </w:r>
    </w:p>
    <w:p w14:paraId="5ABBEB71" w14:textId="77777777" w:rsidR="00670D7E" w:rsidRPr="005523B6" w:rsidRDefault="00670D7E" w:rsidP="00C040DB">
      <w:pPr>
        <w:ind w:left="397"/>
        <w:rPr>
          <w:rFonts w:ascii="Cambria" w:hAnsi="Cambria"/>
          <w:sz w:val="20"/>
        </w:rPr>
      </w:pPr>
    </w:p>
    <w:p w14:paraId="5C548E66" w14:textId="6581491F" w:rsidR="00C040DB" w:rsidRPr="005523B6" w:rsidRDefault="009A6B06" w:rsidP="00C040DB">
      <w:pPr>
        <w:rPr>
          <w:rFonts w:ascii="Cambria" w:hAnsi="Cambria"/>
          <w:sz w:val="20"/>
        </w:rPr>
      </w:pPr>
      <w:r w:rsidRPr="005523B6">
        <w:rPr>
          <w:rFonts w:ascii="Cambria" w:hAnsi="Cambria"/>
          <w:sz w:val="20"/>
        </w:rPr>
        <w:lastRenderedPageBreak/>
        <w:t>(</w:t>
      </w:r>
      <w:r w:rsidR="00244A9A" w:rsidRPr="005523B6">
        <w:rPr>
          <w:rFonts w:ascii="Cambria" w:hAnsi="Cambria"/>
          <w:sz w:val="20"/>
        </w:rPr>
        <w:t xml:space="preserve">Note: This course was originally called Advocacy and Land Rights.  </w:t>
      </w:r>
      <w:r w:rsidR="008026F0" w:rsidRPr="005523B6">
        <w:rPr>
          <w:rFonts w:ascii="Cambria" w:hAnsi="Cambria"/>
          <w:sz w:val="20"/>
        </w:rPr>
        <w:t>Pr</w:t>
      </w:r>
      <w:r w:rsidRPr="005523B6">
        <w:rPr>
          <w:rFonts w:ascii="Cambria" w:hAnsi="Cambria"/>
          <w:sz w:val="20"/>
        </w:rPr>
        <w:t>e</w:t>
      </w:r>
      <w:r w:rsidR="008026F0" w:rsidRPr="005523B6">
        <w:rPr>
          <w:rFonts w:ascii="Cambria" w:hAnsi="Cambria"/>
          <w:sz w:val="20"/>
        </w:rPr>
        <w:t xml:space="preserve">paring a </w:t>
      </w:r>
      <w:r w:rsidR="00F031A6" w:rsidRPr="005523B6">
        <w:rPr>
          <w:rFonts w:ascii="Cambria" w:hAnsi="Cambria"/>
          <w:sz w:val="20"/>
        </w:rPr>
        <w:t>para</w:t>
      </w:r>
      <w:r w:rsidR="006A3AEE" w:rsidRPr="005523B6">
        <w:rPr>
          <w:rFonts w:ascii="Cambria" w:hAnsi="Cambria"/>
          <w:sz w:val="20"/>
        </w:rPr>
        <w:t>l</w:t>
      </w:r>
      <w:r w:rsidR="00F031A6" w:rsidRPr="005523B6">
        <w:rPr>
          <w:rFonts w:ascii="Cambria" w:hAnsi="Cambria"/>
          <w:sz w:val="20"/>
        </w:rPr>
        <w:t>lel</w:t>
      </w:r>
      <w:r w:rsidR="00DD1672" w:rsidRPr="005523B6">
        <w:rPr>
          <w:rFonts w:ascii="Cambria" w:hAnsi="Cambria"/>
          <w:sz w:val="20"/>
        </w:rPr>
        <w:t xml:space="preserve"> </w:t>
      </w:r>
      <w:r w:rsidR="00F031A6" w:rsidRPr="005523B6">
        <w:rPr>
          <w:rFonts w:ascii="Cambria" w:hAnsi="Cambria"/>
          <w:sz w:val="20"/>
        </w:rPr>
        <w:t xml:space="preserve">section </w:t>
      </w:r>
      <w:r w:rsidR="008026F0" w:rsidRPr="005523B6">
        <w:rPr>
          <w:rFonts w:ascii="Cambria" w:hAnsi="Cambria"/>
          <w:sz w:val="20"/>
        </w:rPr>
        <w:t>for</w:t>
      </w:r>
      <w:r w:rsidR="00DA539C" w:rsidRPr="005523B6">
        <w:rPr>
          <w:rFonts w:ascii="Cambria" w:hAnsi="Cambria"/>
          <w:sz w:val="20"/>
        </w:rPr>
        <w:t xml:space="preserve"> the US context required rethin</w:t>
      </w:r>
      <w:r w:rsidRPr="005523B6">
        <w:rPr>
          <w:rFonts w:ascii="Cambria" w:hAnsi="Cambria"/>
          <w:sz w:val="20"/>
        </w:rPr>
        <w:t>k</w:t>
      </w:r>
      <w:r w:rsidR="00DA539C" w:rsidRPr="005523B6">
        <w:rPr>
          <w:rFonts w:ascii="Cambria" w:hAnsi="Cambria"/>
          <w:sz w:val="20"/>
        </w:rPr>
        <w:t>ing as the issues are not so much land as Housing.  The wider</w:t>
      </w:r>
      <w:r w:rsidR="00360603" w:rsidRPr="005523B6">
        <w:rPr>
          <w:rFonts w:ascii="Cambria" w:hAnsi="Cambria"/>
          <w:sz w:val="20"/>
        </w:rPr>
        <w:t xml:space="preserve"> title</w:t>
      </w:r>
      <w:r w:rsidR="00F85AED" w:rsidRPr="005523B6">
        <w:rPr>
          <w:rFonts w:ascii="Cambria" w:hAnsi="Cambria"/>
          <w:sz w:val="20"/>
        </w:rPr>
        <w:t xml:space="preserve"> of Urban Environment has seemed appropriate to capture both and include </w:t>
      </w:r>
      <w:r w:rsidR="00D801CE" w:rsidRPr="005523B6">
        <w:rPr>
          <w:rFonts w:ascii="Cambria" w:hAnsi="Cambria"/>
          <w:sz w:val="20"/>
        </w:rPr>
        <w:t xml:space="preserve">a </w:t>
      </w:r>
      <w:r w:rsidRPr="005523B6">
        <w:rPr>
          <w:rFonts w:ascii="Cambria" w:hAnsi="Cambria"/>
          <w:sz w:val="20"/>
        </w:rPr>
        <w:t xml:space="preserve">module related to </w:t>
      </w:r>
      <w:r w:rsidR="00D801CE" w:rsidRPr="005523B6">
        <w:rPr>
          <w:rFonts w:ascii="Cambria" w:hAnsi="Cambria"/>
          <w:sz w:val="20"/>
        </w:rPr>
        <w:t>response to disasters</w:t>
      </w:r>
      <w:r w:rsidRPr="005523B6">
        <w:rPr>
          <w:rFonts w:ascii="Cambria" w:hAnsi="Cambria"/>
          <w:sz w:val="20"/>
        </w:rPr>
        <w:t>)</w:t>
      </w:r>
    </w:p>
    <w:p w14:paraId="0926196B" w14:textId="77777777" w:rsidR="009A6B06" w:rsidRPr="005523B6" w:rsidRDefault="009A6B06" w:rsidP="00C040DB">
      <w:pPr>
        <w:rPr>
          <w:rFonts w:ascii="Cambria" w:hAnsi="Cambria"/>
          <w:sz w:val="20"/>
        </w:rPr>
      </w:pPr>
    </w:p>
    <w:p w14:paraId="7FA9B7E7" w14:textId="00491C0C" w:rsidR="004C0AE4" w:rsidRPr="005523B6" w:rsidRDefault="004C0AE4" w:rsidP="009A6B06">
      <w:pPr>
        <w:pStyle w:val="Heading2"/>
        <w:rPr>
          <w:rFonts w:ascii="Cambria" w:hAnsi="Cambria"/>
          <w:sz w:val="24"/>
          <w:szCs w:val="24"/>
        </w:rPr>
      </w:pPr>
      <w:r w:rsidRPr="005523B6">
        <w:rPr>
          <w:rFonts w:ascii="Cambria" w:hAnsi="Cambria"/>
          <w:sz w:val="24"/>
          <w:szCs w:val="24"/>
        </w:rPr>
        <w:t xml:space="preserve">Course </w:t>
      </w:r>
      <w:r w:rsidR="003F21A7" w:rsidRPr="005523B6">
        <w:rPr>
          <w:rFonts w:ascii="Cambria" w:hAnsi="Cambria"/>
          <w:sz w:val="24"/>
          <w:szCs w:val="24"/>
        </w:rPr>
        <w:t xml:space="preserve">Rationale </w:t>
      </w:r>
    </w:p>
    <w:p w14:paraId="02674FEE" w14:textId="77777777" w:rsidR="00C040DB" w:rsidRPr="005523B6" w:rsidRDefault="00C040DB" w:rsidP="00C040DB">
      <w:pPr>
        <w:rPr>
          <w:rFonts w:ascii="Cambria" w:hAnsi="Cambria"/>
          <w:sz w:val="20"/>
        </w:rPr>
      </w:pPr>
    </w:p>
    <w:p w14:paraId="50721D60" w14:textId="08148BC2" w:rsidR="00744B81" w:rsidRPr="005523B6" w:rsidRDefault="00744B81" w:rsidP="00C040DB">
      <w:pPr>
        <w:rPr>
          <w:rFonts w:ascii="Cambria" w:hAnsi="Cambria"/>
          <w:sz w:val="20"/>
        </w:rPr>
      </w:pPr>
      <w:r w:rsidRPr="005523B6">
        <w:rPr>
          <w:rFonts w:ascii="Cambria" w:hAnsi="Cambria"/>
          <w:sz w:val="20"/>
        </w:rPr>
        <w:t>Over 1.</w:t>
      </w:r>
      <w:r w:rsidR="006A3AEE" w:rsidRPr="005523B6">
        <w:rPr>
          <w:rFonts w:ascii="Cambria" w:hAnsi="Cambria"/>
          <w:sz w:val="20"/>
        </w:rPr>
        <w:t>4</w:t>
      </w:r>
      <w:r w:rsidRPr="005523B6">
        <w:rPr>
          <w:rFonts w:ascii="Cambria" w:hAnsi="Cambria"/>
          <w:sz w:val="20"/>
        </w:rPr>
        <w:t xml:space="preserve"> </w:t>
      </w:r>
      <w:r w:rsidR="006A3AEE" w:rsidRPr="005523B6">
        <w:rPr>
          <w:rFonts w:ascii="Cambria" w:hAnsi="Cambria"/>
          <w:sz w:val="20"/>
        </w:rPr>
        <w:t>b</w:t>
      </w:r>
      <w:r w:rsidRPr="005523B6">
        <w:rPr>
          <w:rFonts w:ascii="Cambria" w:hAnsi="Cambria"/>
          <w:sz w:val="20"/>
        </w:rPr>
        <w:t>illion people have been disposs</w:t>
      </w:r>
      <w:r w:rsidR="00A62A13" w:rsidRPr="005523B6">
        <w:rPr>
          <w:rFonts w:ascii="Cambria" w:hAnsi="Cambria"/>
          <w:sz w:val="20"/>
        </w:rPr>
        <w:t>es</w:t>
      </w:r>
      <w:r w:rsidRPr="005523B6">
        <w:rPr>
          <w:rFonts w:ascii="Cambria" w:hAnsi="Cambria"/>
          <w:sz w:val="20"/>
        </w:rPr>
        <w:t>sed of land and ended up in the</w:t>
      </w:r>
      <w:r w:rsidR="002321B8" w:rsidRPr="005523B6">
        <w:rPr>
          <w:rFonts w:ascii="Cambria" w:hAnsi="Cambria"/>
          <w:sz w:val="20"/>
        </w:rPr>
        <w:t xml:space="preserve"> urban slums in the last decade</w:t>
      </w:r>
      <w:r w:rsidRPr="005523B6">
        <w:rPr>
          <w:rFonts w:ascii="Cambria" w:hAnsi="Cambria"/>
          <w:sz w:val="20"/>
        </w:rPr>
        <w:t xml:space="preserve">.  This is part of the ongoing legacy of capitalism and now global capitalism.  It begins with rural dispossession.  It is </w:t>
      </w:r>
      <w:r w:rsidRPr="005523B6">
        <w:rPr>
          <w:rFonts w:ascii="Cambria" w:hAnsi="Cambria"/>
          <w:i/>
          <w:sz w:val="20"/>
        </w:rPr>
        <w:t>the issue</w:t>
      </w:r>
      <w:r w:rsidRPr="005523B6">
        <w:rPr>
          <w:rFonts w:ascii="Cambria" w:hAnsi="Cambria"/>
          <w:sz w:val="20"/>
        </w:rPr>
        <w:t xml:space="preserve"> that underlies all other issue for the urban poor.</w:t>
      </w:r>
    </w:p>
    <w:p w14:paraId="44DDC365" w14:textId="77777777" w:rsidR="00744B81" w:rsidRPr="005523B6" w:rsidRDefault="00744B81" w:rsidP="00C040DB">
      <w:pPr>
        <w:rPr>
          <w:rFonts w:ascii="Cambria" w:hAnsi="Cambria"/>
          <w:sz w:val="20"/>
        </w:rPr>
      </w:pPr>
    </w:p>
    <w:p w14:paraId="0A9DCA2B" w14:textId="11839A54" w:rsidR="00C040DB" w:rsidRPr="005523B6" w:rsidRDefault="00C040DB" w:rsidP="00C040DB">
      <w:pPr>
        <w:rPr>
          <w:rFonts w:ascii="Cambria" w:hAnsi="Cambria"/>
          <w:sz w:val="20"/>
        </w:rPr>
      </w:pPr>
      <w:r w:rsidRPr="005523B6">
        <w:rPr>
          <w:rFonts w:ascii="Cambria" w:hAnsi="Cambria"/>
          <w:sz w:val="20"/>
        </w:rPr>
        <w:t>Advocacy</w:t>
      </w:r>
      <w:r w:rsidRPr="005523B6">
        <w:rPr>
          <w:rFonts w:ascii="Cambria" w:hAnsi="Cambria"/>
          <w:i/>
          <w:sz w:val="20"/>
        </w:rPr>
        <w:t xml:space="preserve"> </w:t>
      </w:r>
      <w:r w:rsidRPr="005523B6">
        <w:rPr>
          <w:rFonts w:ascii="Cambria" w:hAnsi="Cambria"/>
          <w:sz w:val="20"/>
        </w:rPr>
        <w:t xml:space="preserve">is about God, nature, and human activity in the city. Advocacy </w:t>
      </w:r>
      <w:r w:rsidRPr="005523B6">
        <w:rPr>
          <w:rFonts w:ascii="Cambria" w:hAnsi="Cambria"/>
          <w:i/>
          <w:sz w:val="20"/>
        </w:rPr>
        <w:t>for</w:t>
      </w:r>
      <w:r w:rsidRPr="005523B6">
        <w:rPr>
          <w:rFonts w:ascii="Cambria" w:hAnsi="Cambria"/>
          <w:sz w:val="20"/>
        </w:rPr>
        <w:t xml:space="preserve"> the poor by those with access to power, wealth or education is examined as a Biblical theme. Advocacy </w:t>
      </w:r>
      <w:r w:rsidRPr="005523B6">
        <w:rPr>
          <w:rFonts w:ascii="Cambria" w:hAnsi="Cambria"/>
          <w:i/>
          <w:sz w:val="20"/>
        </w:rPr>
        <w:t>from</w:t>
      </w:r>
      <w:r w:rsidRPr="005523B6">
        <w:rPr>
          <w:rFonts w:ascii="Cambria" w:hAnsi="Cambria"/>
          <w:sz w:val="20"/>
        </w:rPr>
        <w:t xml:space="preserve"> among the oppressed to those who oppress involves an alternative approach utilizing the “people power” of community organization popularized by Saul Alinsky and rooted in Nehemiah.   This has been developed in the TUL560 </w:t>
      </w:r>
      <w:r w:rsidRPr="005523B6">
        <w:rPr>
          <w:rFonts w:ascii="Cambria" w:hAnsi="Cambria"/>
          <w:i/>
          <w:sz w:val="20"/>
        </w:rPr>
        <w:t>Community Transformation</w:t>
      </w:r>
      <w:r w:rsidRPr="005523B6">
        <w:rPr>
          <w:rFonts w:ascii="Cambria" w:hAnsi="Cambria"/>
          <w:sz w:val="20"/>
        </w:rPr>
        <w:t xml:space="preserve"> course.  It has been applied in the </w:t>
      </w:r>
      <w:r w:rsidR="009401F5" w:rsidRPr="005523B6">
        <w:rPr>
          <w:rFonts w:ascii="Cambria" w:hAnsi="Cambria"/>
          <w:sz w:val="20"/>
        </w:rPr>
        <w:t>TUL5</w:t>
      </w:r>
      <w:r w:rsidR="002574F6" w:rsidRPr="005523B6">
        <w:rPr>
          <w:rFonts w:ascii="Cambria" w:hAnsi="Cambria"/>
          <w:sz w:val="20"/>
        </w:rPr>
        <w:t xml:space="preserve">50 </w:t>
      </w:r>
      <w:r w:rsidR="009401F5" w:rsidRPr="005523B6">
        <w:rPr>
          <w:rFonts w:ascii="Cambria" w:hAnsi="Cambria"/>
          <w:i/>
          <w:sz w:val="20"/>
        </w:rPr>
        <w:t>Solidarity</w:t>
      </w:r>
      <w:r w:rsidRPr="005523B6">
        <w:rPr>
          <w:rFonts w:ascii="Cambria" w:hAnsi="Cambria"/>
          <w:i/>
          <w:sz w:val="20"/>
        </w:rPr>
        <w:t xml:space="preserve"> with the Marginalized </w:t>
      </w:r>
      <w:r w:rsidRPr="005523B6">
        <w:rPr>
          <w:rFonts w:ascii="Cambria" w:hAnsi="Cambria"/>
          <w:sz w:val="20"/>
        </w:rPr>
        <w:t>course</w:t>
      </w:r>
      <w:r w:rsidR="00825CF5" w:rsidRPr="005523B6">
        <w:rPr>
          <w:rFonts w:ascii="Cambria" w:hAnsi="Cambria"/>
          <w:sz w:val="20"/>
        </w:rPr>
        <w:t xml:space="preserve"> as you worked with a specific focus</w:t>
      </w:r>
      <w:r w:rsidRPr="005523B6">
        <w:rPr>
          <w:rFonts w:ascii="Cambria" w:hAnsi="Cambria"/>
          <w:sz w:val="20"/>
        </w:rPr>
        <w:t xml:space="preserve">.  In this </w:t>
      </w:r>
      <w:proofErr w:type="gramStart"/>
      <w:r w:rsidRPr="005523B6">
        <w:rPr>
          <w:rFonts w:ascii="Cambria" w:hAnsi="Cambria"/>
          <w:sz w:val="20"/>
        </w:rPr>
        <w:t>course  it</w:t>
      </w:r>
      <w:proofErr w:type="gramEnd"/>
      <w:r w:rsidRPr="005523B6">
        <w:rPr>
          <w:rFonts w:ascii="Cambria" w:hAnsi="Cambria"/>
          <w:sz w:val="20"/>
        </w:rPr>
        <w:t xml:space="preserve"> is both expanded into advocacy practices, and narrowly focused on the issue of conflict over land rights.  </w:t>
      </w:r>
    </w:p>
    <w:p w14:paraId="62618A3E" w14:textId="77777777" w:rsidR="00C040DB" w:rsidRPr="005523B6" w:rsidRDefault="00C040DB" w:rsidP="00C040DB">
      <w:pPr>
        <w:rPr>
          <w:rFonts w:ascii="Cambria" w:hAnsi="Cambria"/>
          <w:sz w:val="20"/>
        </w:rPr>
      </w:pPr>
    </w:p>
    <w:p w14:paraId="53015652" w14:textId="77777777" w:rsidR="00C040DB" w:rsidRPr="005523B6" w:rsidRDefault="00C040DB" w:rsidP="00C040DB">
      <w:pPr>
        <w:rPr>
          <w:rFonts w:ascii="Cambria" w:hAnsi="Cambria"/>
          <w:sz w:val="20"/>
        </w:rPr>
      </w:pPr>
      <w:r w:rsidRPr="005523B6">
        <w:rPr>
          <w:rFonts w:ascii="Cambria" w:hAnsi="Cambria"/>
          <w:sz w:val="20"/>
        </w:rPr>
        <w:t xml:space="preserve">There is an underlying </w:t>
      </w:r>
      <w:r w:rsidR="00825CF5" w:rsidRPr="005523B6">
        <w:rPr>
          <w:rFonts w:ascii="Cambria" w:hAnsi="Cambria"/>
          <w:sz w:val="20"/>
        </w:rPr>
        <w:t xml:space="preserve">Biblical </w:t>
      </w:r>
      <w:r w:rsidRPr="005523B6">
        <w:rPr>
          <w:rFonts w:ascii="Cambria" w:hAnsi="Cambria"/>
          <w:sz w:val="20"/>
        </w:rPr>
        <w:t xml:space="preserve">commitment to peacemaking in the face of violence caused by oppression. </w:t>
      </w:r>
      <w:r w:rsidR="00825CF5" w:rsidRPr="005523B6">
        <w:rPr>
          <w:rFonts w:ascii="Cambria" w:hAnsi="Cambria"/>
          <w:sz w:val="20"/>
        </w:rPr>
        <w:t xml:space="preserve">This results in a preference for some approaches over against others.  </w:t>
      </w:r>
      <w:r w:rsidR="00744B81" w:rsidRPr="005523B6">
        <w:rPr>
          <w:rFonts w:ascii="Cambria" w:hAnsi="Cambria"/>
          <w:sz w:val="20"/>
        </w:rPr>
        <w:t xml:space="preserve"> Particularly an </w:t>
      </w:r>
      <w:r w:rsidR="00744B81" w:rsidRPr="005523B6">
        <w:rPr>
          <w:rFonts w:ascii="Cambria" w:hAnsi="Cambria"/>
          <w:i/>
          <w:sz w:val="20"/>
        </w:rPr>
        <w:t>a priori</w:t>
      </w:r>
      <w:r w:rsidR="00744B81" w:rsidRPr="005523B6">
        <w:rPr>
          <w:rFonts w:ascii="Cambria" w:hAnsi="Cambria"/>
          <w:sz w:val="20"/>
        </w:rPr>
        <w:t xml:space="preserve"> commitment for processes wat can work in reconciliation with those who oppress or dispossess.  When such approaches are not feasible, in contexts where there is open public space, models of confrontational advocacy are explored. </w:t>
      </w:r>
    </w:p>
    <w:p w14:paraId="755973E8" w14:textId="77777777" w:rsidR="00C040DB" w:rsidRPr="005523B6" w:rsidRDefault="00C040DB" w:rsidP="00C040DB">
      <w:pPr>
        <w:rPr>
          <w:rFonts w:ascii="Cambria" w:hAnsi="Cambria"/>
          <w:sz w:val="20"/>
        </w:rPr>
      </w:pPr>
    </w:p>
    <w:p w14:paraId="03C08F9C" w14:textId="77777777" w:rsidR="00C040DB" w:rsidRPr="005523B6" w:rsidRDefault="00C040DB" w:rsidP="00C040DB">
      <w:pPr>
        <w:rPr>
          <w:rFonts w:ascii="Cambria" w:hAnsi="Cambria"/>
          <w:sz w:val="20"/>
        </w:rPr>
      </w:pPr>
      <w:r w:rsidRPr="005523B6">
        <w:rPr>
          <w:rFonts w:ascii="Cambria" w:hAnsi="Cambria"/>
          <w:b/>
          <w:sz w:val="20"/>
        </w:rPr>
        <w:t>Theoretical Breadth:</w:t>
      </w:r>
      <w:r w:rsidRPr="005523B6">
        <w:rPr>
          <w:rFonts w:ascii="Cambria" w:hAnsi="Cambria"/>
          <w:sz w:val="20"/>
        </w:rPr>
        <w:t xml:space="preserve"> At the level of national and global development, issues particularly bearing upon the well-being of the urban poor—like ecological degradation and land rights—are increasingly being addressed through a “political ecology” approach. Not content with purely economic (poverty) and demographic (overpopulation) explanations for environmental degradation, political ecology also considers the social and political forces that, through history, have shaped resources access, the political structures that mediate control over land and property, and uneven development. “Urban ecology” and “advocacy” come together to address, both a range of </w:t>
      </w:r>
      <w:r w:rsidRPr="005523B6">
        <w:rPr>
          <w:rFonts w:ascii="Cambria" w:hAnsi="Cambria"/>
          <w:b/>
          <w:sz w:val="20"/>
        </w:rPr>
        <w:t>environment issues</w:t>
      </w:r>
      <w:r w:rsidRPr="005523B6">
        <w:rPr>
          <w:rFonts w:ascii="Cambria" w:hAnsi="Cambria"/>
          <w:sz w:val="20"/>
        </w:rPr>
        <w:t xml:space="preserve"> (deforestation, informal settlements, water conflicts, toxic/hazardous waste, air and water pollution, noise pollution) and </w:t>
      </w:r>
      <w:r w:rsidRPr="005523B6">
        <w:rPr>
          <w:rFonts w:ascii="Cambria" w:hAnsi="Cambria"/>
          <w:b/>
          <w:sz w:val="20"/>
        </w:rPr>
        <w:t>advocacy issues</w:t>
      </w:r>
      <w:r w:rsidRPr="005523B6">
        <w:rPr>
          <w:rFonts w:ascii="Cambria" w:hAnsi="Cambria"/>
          <w:sz w:val="20"/>
        </w:rPr>
        <w:t xml:space="preserve"> (urban planning, housing authorities slum clearance policies, land rights, environmental movements). </w:t>
      </w:r>
    </w:p>
    <w:p w14:paraId="0D51FEC2" w14:textId="77777777" w:rsidR="00C040DB" w:rsidRPr="005523B6" w:rsidRDefault="00C040DB" w:rsidP="00C040DB">
      <w:pPr>
        <w:rPr>
          <w:rFonts w:ascii="Cambria" w:hAnsi="Cambria"/>
          <w:sz w:val="20"/>
        </w:rPr>
      </w:pPr>
    </w:p>
    <w:p w14:paraId="1DA71CF7" w14:textId="659B55F8" w:rsidR="00C040DB" w:rsidRPr="005523B6" w:rsidRDefault="00C040DB" w:rsidP="00C040DB">
      <w:pPr>
        <w:rPr>
          <w:rFonts w:ascii="Cambria" w:hAnsi="Cambria"/>
          <w:sz w:val="20"/>
        </w:rPr>
      </w:pPr>
      <w:r w:rsidRPr="005523B6">
        <w:rPr>
          <w:rFonts w:ascii="Cambria" w:hAnsi="Cambria"/>
          <w:b/>
          <w:sz w:val="20"/>
        </w:rPr>
        <w:t xml:space="preserve">Practical Focus: </w:t>
      </w:r>
      <w:r w:rsidRPr="005523B6">
        <w:rPr>
          <w:rFonts w:ascii="Cambria" w:hAnsi="Cambria"/>
          <w:sz w:val="20"/>
        </w:rPr>
        <w:t xml:space="preserve">The critical issue in the cities relates to ownership of land </w:t>
      </w:r>
      <w:r w:rsidR="00744B81" w:rsidRPr="005523B6">
        <w:rPr>
          <w:rFonts w:ascii="Cambria" w:hAnsi="Cambria"/>
          <w:sz w:val="20"/>
        </w:rPr>
        <w:t>(Though latterly scholars have emphasized “</w:t>
      </w:r>
      <w:r w:rsidRPr="005523B6">
        <w:rPr>
          <w:rFonts w:ascii="Cambria" w:hAnsi="Cambria"/>
          <w:sz w:val="20"/>
        </w:rPr>
        <w:t>or secure land tenure</w:t>
      </w:r>
      <w:r w:rsidR="00744B81" w:rsidRPr="005523B6">
        <w:rPr>
          <w:rFonts w:ascii="Cambria" w:hAnsi="Cambria"/>
          <w:sz w:val="20"/>
        </w:rPr>
        <w:t>” as full ownership is often a complex progressive process</w:t>
      </w:r>
      <w:proofErr w:type="gramStart"/>
      <w:r w:rsidR="00744B81" w:rsidRPr="005523B6">
        <w:rPr>
          <w:rFonts w:ascii="Cambria" w:hAnsi="Cambria"/>
          <w:sz w:val="20"/>
        </w:rPr>
        <w:t xml:space="preserve">. </w:t>
      </w:r>
      <w:r w:rsidRPr="005523B6">
        <w:rPr>
          <w:rFonts w:ascii="Cambria" w:hAnsi="Cambria"/>
          <w:sz w:val="20"/>
        </w:rPr>
        <w:t>.</w:t>
      </w:r>
      <w:proofErr w:type="gramEnd"/>
      <w:r w:rsidRPr="005523B6">
        <w:rPr>
          <w:rFonts w:ascii="Cambria" w:hAnsi="Cambria"/>
          <w:sz w:val="20"/>
        </w:rPr>
        <w:t xml:space="preserve">  Haphazard project-based efforts to upgrade environments ultimately flounder when land is taken f</w:t>
      </w:r>
      <w:r w:rsidR="00744B81" w:rsidRPr="005523B6">
        <w:rPr>
          <w:rFonts w:ascii="Cambria" w:hAnsi="Cambria"/>
          <w:sz w:val="20"/>
        </w:rPr>
        <w:t>ro</w:t>
      </w:r>
      <w:r w:rsidRPr="005523B6">
        <w:rPr>
          <w:rFonts w:ascii="Cambria" w:hAnsi="Cambria"/>
          <w:sz w:val="20"/>
        </w:rPr>
        <w:t xml:space="preserve">m the “illegal” urban poor.  </w:t>
      </w:r>
      <w:r w:rsidR="00744B81" w:rsidRPr="005523B6">
        <w:rPr>
          <w:rFonts w:ascii="Cambria" w:hAnsi="Cambria"/>
          <w:sz w:val="20"/>
        </w:rPr>
        <w:t>Globally, t</w:t>
      </w:r>
      <w:r w:rsidRPr="005523B6">
        <w:rPr>
          <w:rFonts w:ascii="Cambria" w:hAnsi="Cambria"/>
          <w:sz w:val="20"/>
        </w:rPr>
        <w:t>his is the only graduate course we have found focused on this issue.</w:t>
      </w:r>
    </w:p>
    <w:p w14:paraId="2F0EE3F5" w14:textId="77777777" w:rsidR="00C040DB" w:rsidRPr="005523B6" w:rsidRDefault="00C040DB" w:rsidP="00C040DB">
      <w:pPr>
        <w:rPr>
          <w:rFonts w:ascii="Cambria" w:hAnsi="Cambria"/>
          <w:sz w:val="20"/>
        </w:rPr>
      </w:pPr>
    </w:p>
    <w:p w14:paraId="694BF8A1" w14:textId="76942B41" w:rsidR="005C3541" w:rsidRPr="005523B6" w:rsidRDefault="00C040DB" w:rsidP="00C040DB">
      <w:pPr>
        <w:rPr>
          <w:rFonts w:ascii="Cambria" w:hAnsi="Cambria"/>
          <w:sz w:val="20"/>
        </w:rPr>
      </w:pPr>
      <w:r w:rsidRPr="005523B6">
        <w:rPr>
          <w:rFonts w:ascii="Cambria" w:hAnsi="Cambria"/>
          <w:b/>
          <w:sz w:val="20"/>
        </w:rPr>
        <w:t>Style of Delivery:</w:t>
      </w:r>
      <w:r w:rsidRPr="005523B6">
        <w:rPr>
          <w:rFonts w:ascii="Cambria" w:hAnsi="Cambria"/>
          <w:sz w:val="20"/>
        </w:rPr>
        <w:t xml:space="preserve"> This </w:t>
      </w:r>
      <w:r w:rsidR="005C3541" w:rsidRPr="005523B6">
        <w:rPr>
          <w:rFonts w:ascii="Cambria" w:hAnsi="Cambria"/>
          <w:sz w:val="20"/>
        </w:rPr>
        <w:t xml:space="preserve">Course is built around </w:t>
      </w:r>
      <w:r w:rsidR="000337DC" w:rsidRPr="005523B6">
        <w:rPr>
          <w:rFonts w:ascii="Cambria" w:hAnsi="Cambria"/>
          <w:sz w:val="20"/>
        </w:rPr>
        <w:t>Service Learning</w:t>
      </w:r>
      <w:r w:rsidRPr="005523B6">
        <w:rPr>
          <w:rFonts w:ascii="Cambria" w:hAnsi="Cambria"/>
          <w:sz w:val="20"/>
        </w:rPr>
        <w:t>, where learning is based on experiences derived f</w:t>
      </w:r>
      <w:r w:rsidR="00825CF5" w:rsidRPr="005523B6">
        <w:rPr>
          <w:rFonts w:ascii="Cambria" w:hAnsi="Cambria"/>
          <w:sz w:val="20"/>
        </w:rPr>
        <w:t>ro</w:t>
      </w:r>
      <w:r w:rsidRPr="005523B6">
        <w:rPr>
          <w:rFonts w:ascii="Cambria" w:hAnsi="Cambria"/>
          <w:sz w:val="20"/>
        </w:rPr>
        <w:t xml:space="preserve">m 40 hours working from an NGO engaged in land tenure, land rights, land upgrading, or </w:t>
      </w:r>
      <w:proofErr w:type="gramStart"/>
      <w:r w:rsidRPr="005523B6">
        <w:rPr>
          <w:rFonts w:ascii="Cambria" w:hAnsi="Cambria"/>
          <w:sz w:val="20"/>
        </w:rPr>
        <w:t>low cost</w:t>
      </w:r>
      <w:proofErr w:type="gramEnd"/>
      <w:r w:rsidRPr="005523B6">
        <w:rPr>
          <w:rFonts w:ascii="Cambria" w:hAnsi="Cambria"/>
          <w:sz w:val="20"/>
        </w:rPr>
        <w:t xml:space="preserve"> housing</w:t>
      </w:r>
      <w:r w:rsidR="00744B81" w:rsidRPr="005523B6">
        <w:rPr>
          <w:rFonts w:ascii="Cambria" w:hAnsi="Cambria"/>
          <w:sz w:val="20"/>
        </w:rPr>
        <w:t xml:space="preserve">.  See the document </w:t>
      </w:r>
      <w:r w:rsidR="005C3541" w:rsidRPr="005523B6">
        <w:rPr>
          <w:rFonts w:ascii="Cambria" w:hAnsi="Cambria"/>
          <w:sz w:val="20"/>
        </w:rPr>
        <w:t xml:space="preserve">MATUL </w:t>
      </w:r>
      <w:r w:rsidR="001A5F3A" w:rsidRPr="005523B6">
        <w:rPr>
          <w:rFonts w:ascii="Cambria" w:hAnsi="Cambria"/>
          <w:sz w:val="20"/>
        </w:rPr>
        <w:t>Service Learning</w:t>
      </w:r>
      <w:r w:rsidR="005C3541" w:rsidRPr="005523B6">
        <w:rPr>
          <w:rFonts w:ascii="Cambria" w:hAnsi="Cambria"/>
          <w:sz w:val="20"/>
        </w:rPr>
        <w:t xml:space="preserve"> for some background.  </w:t>
      </w:r>
      <w:r w:rsidR="007663AE" w:rsidRPr="005523B6">
        <w:rPr>
          <w:rFonts w:ascii="Cambria" w:hAnsi="Cambria"/>
          <w:sz w:val="20"/>
        </w:rPr>
        <w:t xml:space="preserve"> This will be mediated through an online learning process.  Rese</w:t>
      </w:r>
      <w:r w:rsidR="001B0D10" w:rsidRPr="005523B6">
        <w:rPr>
          <w:rFonts w:ascii="Cambria" w:hAnsi="Cambria"/>
          <w:sz w:val="20"/>
        </w:rPr>
        <w:t>a</w:t>
      </w:r>
      <w:r w:rsidR="007663AE" w:rsidRPr="005523B6">
        <w:rPr>
          <w:rFonts w:ascii="Cambria" w:hAnsi="Cambria"/>
          <w:sz w:val="20"/>
        </w:rPr>
        <w:t>rch show that asynchronous online learning (forums) are significant in terms of academic knowledge, whereas supportive community is significantly increased through synchronous online learning (</w:t>
      </w:r>
      <w:r w:rsidR="00E82DD0" w:rsidRPr="005523B6">
        <w:rPr>
          <w:rFonts w:ascii="Cambria" w:hAnsi="Cambria"/>
          <w:sz w:val="20"/>
        </w:rPr>
        <w:t>Zoom</w:t>
      </w:r>
      <w:r w:rsidR="007663AE" w:rsidRPr="005523B6">
        <w:rPr>
          <w:rFonts w:ascii="Cambria" w:hAnsi="Cambria"/>
          <w:sz w:val="20"/>
        </w:rPr>
        <w:t>).  We utilize both in this course.</w:t>
      </w:r>
    </w:p>
    <w:p w14:paraId="228E3565" w14:textId="77777777" w:rsidR="005C3541" w:rsidRPr="005523B6" w:rsidRDefault="005C3541" w:rsidP="00C040DB">
      <w:pPr>
        <w:rPr>
          <w:rFonts w:ascii="Cambria" w:hAnsi="Cambria"/>
          <w:sz w:val="20"/>
        </w:rPr>
      </w:pPr>
    </w:p>
    <w:p w14:paraId="723AC9F7" w14:textId="5793F626" w:rsidR="00C040DB" w:rsidRPr="005523B6" w:rsidRDefault="005C3541" w:rsidP="00C040DB">
      <w:pPr>
        <w:rPr>
          <w:rFonts w:ascii="Cambria" w:hAnsi="Cambria"/>
          <w:sz w:val="20"/>
        </w:rPr>
      </w:pPr>
      <w:r w:rsidRPr="005523B6">
        <w:rPr>
          <w:rFonts w:ascii="Cambria" w:hAnsi="Cambria"/>
          <w:b/>
          <w:sz w:val="20"/>
        </w:rPr>
        <w:t>Local Language Proficiency:</w:t>
      </w:r>
      <w:r w:rsidRPr="005523B6">
        <w:rPr>
          <w:rFonts w:ascii="Cambria" w:hAnsi="Cambria"/>
          <w:sz w:val="20"/>
        </w:rPr>
        <w:t xml:space="preserve"> This course requires significant engagement in the community and has been placed in the second year because</w:t>
      </w:r>
      <w:r w:rsidR="001D56D3" w:rsidRPr="005523B6">
        <w:rPr>
          <w:rFonts w:ascii="Cambria" w:hAnsi="Cambria"/>
          <w:sz w:val="20"/>
        </w:rPr>
        <w:t>,</w:t>
      </w:r>
      <w:r w:rsidRPr="005523B6">
        <w:rPr>
          <w:rFonts w:ascii="Cambria" w:hAnsi="Cambria"/>
          <w:sz w:val="20"/>
        </w:rPr>
        <w:t xml:space="preserve"> by now</w:t>
      </w:r>
      <w:r w:rsidR="001D56D3" w:rsidRPr="005523B6">
        <w:rPr>
          <w:rFonts w:ascii="Cambria" w:hAnsi="Cambria"/>
          <w:sz w:val="20"/>
        </w:rPr>
        <w:t>,</w:t>
      </w:r>
      <w:r w:rsidRPr="005523B6">
        <w:rPr>
          <w:rFonts w:ascii="Cambria" w:hAnsi="Cambria"/>
          <w:sz w:val="20"/>
        </w:rPr>
        <w:t xml:space="preserve"> after 7 months of near full –time language learning (300 hours), you should be </w:t>
      </w:r>
      <w:r w:rsidR="001D56D3" w:rsidRPr="005523B6">
        <w:rPr>
          <w:rFonts w:ascii="Cambria" w:hAnsi="Cambria"/>
          <w:sz w:val="20"/>
        </w:rPr>
        <w:t xml:space="preserve">almost </w:t>
      </w:r>
      <w:r w:rsidRPr="005523B6">
        <w:rPr>
          <w:rFonts w:ascii="Cambria" w:hAnsi="Cambria"/>
          <w:sz w:val="20"/>
        </w:rPr>
        <w:t xml:space="preserve">conversationally fluent with the </w:t>
      </w:r>
      <w:r w:rsidR="001D56D3" w:rsidRPr="005523B6">
        <w:rPr>
          <w:rFonts w:ascii="Cambria" w:hAnsi="Cambria"/>
          <w:sz w:val="20"/>
        </w:rPr>
        <w:t xml:space="preserve">local </w:t>
      </w:r>
      <w:r w:rsidRPr="005523B6">
        <w:rPr>
          <w:rFonts w:ascii="Cambria" w:hAnsi="Cambria"/>
          <w:sz w:val="20"/>
        </w:rPr>
        <w:t xml:space="preserve">language.  If you did not put time into the language learning process, this </w:t>
      </w:r>
      <w:r w:rsidR="00A615AB" w:rsidRPr="005523B6">
        <w:rPr>
          <w:rFonts w:ascii="Cambria" w:hAnsi="Cambria"/>
          <w:sz w:val="20"/>
        </w:rPr>
        <w:t>Service Learning</w:t>
      </w:r>
      <w:r w:rsidRPr="005523B6">
        <w:rPr>
          <w:rFonts w:ascii="Cambria" w:hAnsi="Cambria"/>
          <w:sz w:val="20"/>
        </w:rPr>
        <w:t xml:space="preserve"> may be a struggle, but a lack of diligence earlier cannot be a basis for </w:t>
      </w:r>
      <w:r w:rsidR="001D56D3" w:rsidRPr="005523B6">
        <w:rPr>
          <w:rFonts w:ascii="Cambria" w:hAnsi="Cambria"/>
          <w:sz w:val="20"/>
        </w:rPr>
        <w:t>grading more easily</w:t>
      </w:r>
      <w:r w:rsidRPr="005523B6">
        <w:rPr>
          <w:rFonts w:ascii="Cambria" w:hAnsi="Cambria"/>
          <w:sz w:val="20"/>
        </w:rPr>
        <w:t xml:space="preserve">. </w:t>
      </w:r>
      <w:r w:rsidR="001D56D3" w:rsidRPr="005523B6">
        <w:rPr>
          <w:rFonts w:ascii="Cambria" w:hAnsi="Cambria"/>
          <w:sz w:val="20"/>
        </w:rPr>
        <w:t>To continue to develop, y</w:t>
      </w:r>
      <w:r w:rsidRPr="005523B6">
        <w:rPr>
          <w:rFonts w:ascii="Cambria" w:hAnsi="Cambria"/>
          <w:sz w:val="20"/>
        </w:rPr>
        <w:t>ou are encouraged to continue with at least one language lesson each week, and 3-5 new phrases per day, practiced on</w:t>
      </w:r>
      <w:r w:rsidR="001D56D3" w:rsidRPr="005523B6">
        <w:rPr>
          <w:rFonts w:ascii="Cambria" w:hAnsi="Cambria"/>
          <w:sz w:val="20"/>
        </w:rPr>
        <w:t xml:space="preserve"> a </w:t>
      </w:r>
      <w:r w:rsidRPr="005523B6">
        <w:rPr>
          <w:rFonts w:ascii="Cambria" w:hAnsi="Cambria"/>
          <w:sz w:val="20"/>
        </w:rPr>
        <w:t>route of 20 people</w:t>
      </w:r>
      <w:r w:rsidR="001D56D3" w:rsidRPr="005523B6">
        <w:rPr>
          <w:rFonts w:ascii="Cambria" w:hAnsi="Cambria"/>
          <w:sz w:val="20"/>
        </w:rPr>
        <w:t xml:space="preserve"> and at least one set of phrases each week be developed around the content of this course</w:t>
      </w:r>
      <w:r w:rsidRPr="005523B6">
        <w:rPr>
          <w:rFonts w:ascii="Cambria" w:hAnsi="Cambria"/>
          <w:sz w:val="20"/>
        </w:rPr>
        <w:t>.</w:t>
      </w:r>
    </w:p>
    <w:p w14:paraId="00CF278B" w14:textId="77777777" w:rsidR="004474DA" w:rsidRDefault="004474DA" w:rsidP="00C040DB">
      <w:pPr>
        <w:rPr>
          <w:rFonts w:ascii="Cambria" w:eastAsia="Times New Roman" w:hAnsi="Cambria"/>
          <w:b/>
          <w:sz w:val="20"/>
        </w:rPr>
      </w:pPr>
    </w:p>
    <w:p w14:paraId="15E16A4B" w14:textId="77777777" w:rsidR="00B64A3D" w:rsidRDefault="00B64A3D" w:rsidP="00C040DB">
      <w:pPr>
        <w:rPr>
          <w:rFonts w:ascii="Cambria" w:eastAsia="Times New Roman" w:hAnsi="Cambria"/>
          <w:b/>
          <w:sz w:val="20"/>
        </w:rPr>
        <w:sectPr w:rsidR="00B64A3D" w:rsidSect="00AA5396">
          <w:footerReference w:type="first" r:id="rId15"/>
          <w:pgSz w:w="12240" w:h="15840"/>
          <w:pgMar w:top="1080" w:right="1440" w:bottom="1080" w:left="1440" w:header="720" w:footer="720" w:gutter="0"/>
          <w:cols w:space="720"/>
          <w:noEndnote/>
          <w:titlePg/>
          <w:docGrid w:linePitch="326"/>
        </w:sectPr>
      </w:pPr>
    </w:p>
    <w:p w14:paraId="1E41F075" w14:textId="32CDA28B" w:rsidR="002D59CA" w:rsidRDefault="002D59CA" w:rsidP="00C040DB">
      <w:pPr>
        <w:rPr>
          <w:rFonts w:ascii="Cambria" w:eastAsia="Times New Roman" w:hAnsi="Cambria"/>
          <w:b/>
          <w:sz w:val="20"/>
        </w:rPr>
      </w:pPr>
    </w:p>
    <w:p w14:paraId="240A120D" w14:textId="2FAE9D72" w:rsidR="00EA55BE" w:rsidRPr="005523B6" w:rsidRDefault="00EA55BE" w:rsidP="00C040DB">
      <w:pPr>
        <w:rPr>
          <w:rFonts w:ascii="Cambria" w:eastAsia="Times New Roman" w:hAnsi="Cambria"/>
          <w:b/>
          <w:sz w:val="20"/>
        </w:rPr>
      </w:pPr>
    </w:p>
    <w:p w14:paraId="5C58E906" w14:textId="0B671803" w:rsidR="00EA55BE" w:rsidRPr="005523B6" w:rsidRDefault="00EA55BE" w:rsidP="00F3374E">
      <w:pPr>
        <w:rPr>
          <w:rFonts w:ascii="Cambria" w:eastAsia="Times New Roman" w:hAnsi="Cambria"/>
          <w:b/>
          <w:color w:val="548DD4" w:themeColor="text2" w:themeTint="99"/>
          <w:sz w:val="20"/>
        </w:rPr>
      </w:pPr>
      <w:r w:rsidRPr="005523B6">
        <w:rPr>
          <w:rFonts w:ascii="Cambria" w:hAnsi="Cambria"/>
          <w:color w:val="548DD4" w:themeColor="text2" w:themeTint="99"/>
          <w:sz w:val="20"/>
        </w:rPr>
        <w:t>Course Schedule &amp; Assignments</w:t>
      </w:r>
    </w:p>
    <w:p w14:paraId="59F084C9" w14:textId="77777777" w:rsidR="00EA55BE" w:rsidRPr="005523B6" w:rsidRDefault="00EA55BE" w:rsidP="00EA55BE">
      <w:pPr>
        <w:widowControl w:val="0"/>
        <w:autoSpaceDE w:val="0"/>
        <w:autoSpaceDN w:val="0"/>
        <w:adjustRightInd w:val="0"/>
        <w:rPr>
          <w:rFonts w:ascii="Cambria" w:eastAsia="Times New Roman" w:hAnsi="Cambria"/>
          <w:b/>
          <w:sz w:val="20"/>
        </w:rPr>
      </w:pPr>
    </w:p>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
        <w:gridCol w:w="1170"/>
        <w:gridCol w:w="3780"/>
        <w:gridCol w:w="2160"/>
        <w:gridCol w:w="3330"/>
        <w:gridCol w:w="1985"/>
      </w:tblGrid>
      <w:tr w:rsidR="005523B6" w:rsidRPr="005523B6" w14:paraId="2081CAB4" w14:textId="77777777" w:rsidTr="004972FD">
        <w:trPr>
          <w:jc w:val="center"/>
        </w:trPr>
        <w:tc>
          <w:tcPr>
            <w:tcW w:w="535" w:type="dxa"/>
            <w:shd w:val="clear" w:color="auto" w:fill="auto"/>
          </w:tcPr>
          <w:p w14:paraId="12DE7898" w14:textId="21C9B4FF" w:rsidR="005523B6" w:rsidRPr="005523B6" w:rsidRDefault="005523B6" w:rsidP="00F87C4B">
            <w:pPr>
              <w:widowControl w:val="0"/>
              <w:autoSpaceDE w:val="0"/>
              <w:autoSpaceDN w:val="0"/>
              <w:adjustRightInd w:val="0"/>
              <w:rPr>
                <w:rFonts w:ascii="Cambria" w:eastAsia="Times New Roman" w:hAnsi="Cambria"/>
                <w:sz w:val="20"/>
              </w:rPr>
            </w:pPr>
            <w:r>
              <w:rPr>
                <w:rFonts w:ascii="Cambria" w:eastAsia="Times New Roman" w:hAnsi="Cambria"/>
                <w:sz w:val="20"/>
              </w:rPr>
              <w:t>Module</w:t>
            </w:r>
          </w:p>
        </w:tc>
        <w:tc>
          <w:tcPr>
            <w:tcW w:w="1170" w:type="dxa"/>
            <w:shd w:val="clear" w:color="auto" w:fill="auto"/>
          </w:tcPr>
          <w:p w14:paraId="7BC513E4" w14:textId="363ADD59" w:rsidR="005523B6" w:rsidRPr="005523B6" w:rsidRDefault="005523B6" w:rsidP="00F87C4B">
            <w:pPr>
              <w:widowControl w:val="0"/>
              <w:autoSpaceDE w:val="0"/>
              <w:autoSpaceDN w:val="0"/>
              <w:adjustRightInd w:val="0"/>
              <w:rPr>
                <w:rFonts w:ascii="Cambria" w:eastAsia="Times New Roman" w:hAnsi="Cambria"/>
                <w:sz w:val="20"/>
              </w:rPr>
            </w:pPr>
            <w:r>
              <w:rPr>
                <w:rFonts w:ascii="Cambria" w:eastAsia="Times New Roman" w:hAnsi="Cambria"/>
                <w:sz w:val="20"/>
              </w:rPr>
              <w:t>Topic</w:t>
            </w:r>
          </w:p>
        </w:tc>
        <w:tc>
          <w:tcPr>
            <w:tcW w:w="3780" w:type="dxa"/>
            <w:shd w:val="clear" w:color="auto" w:fill="auto"/>
          </w:tcPr>
          <w:p w14:paraId="52990644" w14:textId="217C2273" w:rsidR="005523B6" w:rsidRPr="005523B6" w:rsidRDefault="005523B6" w:rsidP="00F87C4B">
            <w:pPr>
              <w:widowControl w:val="0"/>
              <w:autoSpaceDE w:val="0"/>
              <w:autoSpaceDN w:val="0"/>
              <w:adjustRightInd w:val="0"/>
              <w:rPr>
                <w:rFonts w:ascii="Cambria" w:eastAsia="Times New Roman" w:hAnsi="Cambria"/>
                <w:sz w:val="20"/>
              </w:rPr>
            </w:pPr>
            <w:r>
              <w:rPr>
                <w:rFonts w:ascii="Cambria" w:eastAsia="Times New Roman" w:hAnsi="Cambria"/>
                <w:sz w:val="20"/>
              </w:rPr>
              <w:t>Virtual Face to Face Zoom Classroom</w:t>
            </w:r>
          </w:p>
        </w:tc>
        <w:tc>
          <w:tcPr>
            <w:tcW w:w="2160" w:type="dxa"/>
            <w:shd w:val="clear" w:color="auto" w:fill="auto"/>
          </w:tcPr>
          <w:p w14:paraId="53924308" w14:textId="74E79E7B" w:rsidR="005523B6" w:rsidRPr="005523B6" w:rsidRDefault="005523B6" w:rsidP="5AC1235B">
            <w:pPr>
              <w:widowControl w:val="0"/>
              <w:autoSpaceDE w:val="0"/>
              <w:autoSpaceDN w:val="0"/>
              <w:adjustRightInd w:val="0"/>
              <w:rPr>
                <w:rFonts w:ascii="Cambria" w:eastAsia="Times New Roman" w:hAnsi="Cambria"/>
                <w:sz w:val="20"/>
              </w:rPr>
            </w:pPr>
            <w:r>
              <w:rPr>
                <w:rFonts w:ascii="Cambria" w:eastAsia="Times New Roman" w:hAnsi="Cambria"/>
                <w:sz w:val="20"/>
              </w:rPr>
              <w:t>Forum</w:t>
            </w:r>
          </w:p>
        </w:tc>
        <w:tc>
          <w:tcPr>
            <w:tcW w:w="3330" w:type="dxa"/>
            <w:shd w:val="clear" w:color="auto" w:fill="auto"/>
          </w:tcPr>
          <w:p w14:paraId="2D226C10" w14:textId="40597716" w:rsidR="005523B6" w:rsidRPr="005523B6" w:rsidRDefault="005523B6" w:rsidP="5AC1235B">
            <w:pPr>
              <w:rPr>
                <w:rFonts w:ascii="Cambria" w:eastAsia="Arial Narrow" w:hAnsi="Cambria" w:cs="Arial Narrow"/>
                <w:color w:val="222222"/>
                <w:sz w:val="20"/>
              </w:rPr>
            </w:pPr>
            <w:r>
              <w:rPr>
                <w:rFonts w:ascii="Cambria" w:eastAsia="Arial Narrow" w:hAnsi="Cambria" w:cs="Arial Narrow"/>
                <w:color w:val="222222"/>
                <w:sz w:val="20"/>
              </w:rPr>
              <w:t>Prior Readings</w:t>
            </w:r>
          </w:p>
        </w:tc>
        <w:tc>
          <w:tcPr>
            <w:tcW w:w="1985" w:type="dxa"/>
            <w:shd w:val="clear" w:color="auto" w:fill="auto"/>
          </w:tcPr>
          <w:p w14:paraId="1C9879B5" w14:textId="0A07B618" w:rsidR="005523B6" w:rsidRPr="005523B6" w:rsidRDefault="005523B6" w:rsidP="5AC1235B">
            <w:pPr>
              <w:widowControl w:val="0"/>
              <w:autoSpaceDE w:val="0"/>
              <w:autoSpaceDN w:val="0"/>
              <w:adjustRightInd w:val="0"/>
              <w:rPr>
                <w:rFonts w:ascii="Cambria" w:eastAsia="Arial Narrow" w:hAnsi="Cambria" w:cs="Arial Narrow"/>
                <w:color w:val="111111"/>
                <w:sz w:val="20"/>
              </w:rPr>
            </w:pPr>
            <w:r>
              <w:rPr>
                <w:rFonts w:ascii="Cambria" w:eastAsia="Arial Narrow" w:hAnsi="Cambria" w:cs="Arial Narrow"/>
                <w:color w:val="111111"/>
                <w:sz w:val="20"/>
              </w:rPr>
              <w:t>Assignments Due</w:t>
            </w:r>
          </w:p>
        </w:tc>
      </w:tr>
      <w:tr w:rsidR="00EA55BE" w:rsidRPr="005523B6" w14:paraId="1F0BF3FC" w14:textId="77777777" w:rsidTr="004972FD">
        <w:trPr>
          <w:jc w:val="center"/>
        </w:trPr>
        <w:tc>
          <w:tcPr>
            <w:tcW w:w="535" w:type="dxa"/>
            <w:shd w:val="clear" w:color="auto" w:fill="auto"/>
          </w:tcPr>
          <w:p w14:paraId="2F7C217F"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1</w:t>
            </w:r>
          </w:p>
        </w:tc>
        <w:tc>
          <w:tcPr>
            <w:tcW w:w="1170" w:type="dxa"/>
            <w:shd w:val="clear" w:color="auto" w:fill="auto"/>
          </w:tcPr>
          <w:p w14:paraId="3CCC30D2" w14:textId="3E5F6997" w:rsidR="00EA55BE" w:rsidRPr="005523B6" w:rsidRDefault="00EA55BE" w:rsidP="005523B6">
            <w:pPr>
              <w:widowControl w:val="0"/>
              <w:autoSpaceDE w:val="0"/>
              <w:autoSpaceDN w:val="0"/>
              <w:adjustRightInd w:val="0"/>
              <w:rPr>
                <w:rFonts w:ascii="Cambria" w:eastAsia="Times New Roman" w:hAnsi="Cambria"/>
                <w:sz w:val="20"/>
              </w:rPr>
            </w:pPr>
            <w:r w:rsidRPr="005523B6">
              <w:rPr>
                <w:rFonts w:ascii="Cambria" w:eastAsia="Times New Roman" w:hAnsi="Cambria"/>
                <w:sz w:val="20"/>
              </w:rPr>
              <w:t>Introductions</w:t>
            </w:r>
            <w:r w:rsidR="005523B6">
              <w:rPr>
                <w:rFonts w:ascii="Cambria" w:eastAsia="Times New Roman" w:hAnsi="Cambria"/>
                <w:sz w:val="20"/>
              </w:rPr>
              <w:t xml:space="preserve"> </w:t>
            </w:r>
            <w:r w:rsidRPr="005523B6">
              <w:rPr>
                <w:rFonts w:ascii="Cambria" w:eastAsia="Times New Roman" w:hAnsi="Cambria"/>
                <w:sz w:val="20"/>
              </w:rPr>
              <w:t>Theology of Advocacy</w:t>
            </w:r>
          </w:p>
        </w:tc>
        <w:tc>
          <w:tcPr>
            <w:tcW w:w="3780" w:type="dxa"/>
            <w:shd w:val="clear" w:color="auto" w:fill="auto"/>
          </w:tcPr>
          <w:p w14:paraId="0079BF23" w14:textId="0361F054"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Introductions</w:t>
            </w:r>
          </w:p>
          <w:p w14:paraId="5F4D77BE" w14:textId="39F79AD3" w:rsidR="00687B9A" w:rsidRPr="005523B6" w:rsidRDefault="00687B9A" w:rsidP="00F87C4B">
            <w:pPr>
              <w:widowControl w:val="0"/>
              <w:autoSpaceDE w:val="0"/>
              <w:autoSpaceDN w:val="0"/>
              <w:adjustRightInd w:val="0"/>
              <w:rPr>
                <w:rFonts w:ascii="Cambria" w:eastAsia="Times New Roman" w:hAnsi="Cambria"/>
                <w:sz w:val="20"/>
              </w:rPr>
            </w:pPr>
          </w:p>
          <w:p w14:paraId="6AFB7295" w14:textId="0264C35A" w:rsidR="00687B9A" w:rsidRPr="005523B6" w:rsidRDefault="00687B9A"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Class Pedagogy</w:t>
            </w:r>
          </w:p>
          <w:p w14:paraId="6EA712DB" w14:textId="2C2BE139" w:rsidR="00687B9A" w:rsidRPr="005523B6" w:rsidRDefault="00687B9A" w:rsidP="00F87C4B">
            <w:pPr>
              <w:widowControl w:val="0"/>
              <w:autoSpaceDE w:val="0"/>
              <w:autoSpaceDN w:val="0"/>
              <w:adjustRightInd w:val="0"/>
              <w:rPr>
                <w:rFonts w:ascii="Cambria" w:eastAsia="Times New Roman" w:hAnsi="Cambria"/>
                <w:sz w:val="20"/>
              </w:rPr>
            </w:pPr>
          </w:p>
          <w:p w14:paraId="2A6C1290" w14:textId="673F72AE" w:rsidR="00926F4A" w:rsidRPr="005523B6" w:rsidRDefault="00926F4A"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Global </w:t>
            </w:r>
            <w:proofErr w:type="spellStart"/>
            <w:r w:rsidRPr="005523B6">
              <w:rPr>
                <w:rFonts w:ascii="Cambria" w:eastAsia="Times New Roman" w:hAnsi="Cambria"/>
                <w:sz w:val="20"/>
              </w:rPr>
              <w:t>Progressins</w:t>
            </w:r>
            <w:proofErr w:type="spellEnd"/>
            <w:r w:rsidRPr="005523B6">
              <w:rPr>
                <w:rFonts w:ascii="Cambria" w:eastAsia="Times New Roman" w:hAnsi="Cambria"/>
                <w:sz w:val="20"/>
              </w:rPr>
              <w:t xml:space="preserve"> to Landlessness</w:t>
            </w:r>
          </w:p>
          <w:p w14:paraId="0387B372" w14:textId="1C2103A4" w:rsidR="00926F4A" w:rsidRPr="005523B6" w:rsidRDefault="00926F4A" w:rsidP="00F87C4B">
            <w:pPr>
              <w:widowControl w:val="0"/>
              <w:autoSpaceDE w:val="0"/>
              <w:autoSpaceDN w:val="0"/>
              <w:adjustRightInd w:val="0"/>
              <w:rPr>
                <w:rFonts w:ascii="Cambria" w:eastAsia="Times New Roman" w:hAnsi="Cambria"/>
                <w:sz w:val="20"/>
              </w:rPr>
            </w:pPr>
          </w:p>
          <w:p w14:paraId="39955AD5" w14:textId="23472044" w:rsidR="00926F4A" w:rsidRPr="005523B6" w:rsidRDefault="00926F4A"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Theology of Advocacy</w:t>
            </w:r>
          </w:p>
          <w:p w14:paraId="7AAD9662" w14:textId="77777777" w:rsidR="00926F4A" w:rsidRPr="005523B6" w:rsidRDefault="00926F4A" w:rsidP="00F87C4B">
            <w:pPr>
              <w:widowControl w:val="0"/>
              <w:autoSpaceDE w:val="0"/>
              <w:autoSpaceDN w:val="0"/>
              <w:adjustRightInd w:val="0"/>
              <w:rPr>
                <w:rFonts w:ascii="Cambria" w:eastAsia="Times New Roman" w:hAnsi="Cambria"/>
                <w:sz w:val="20"/>
              </w:rPr>
            </w:pPr>
          </w:p>
          <w:p w14:paraId="59A642D5" w14:textId="3CA1615A" w:rsidR="00EA55BE" w:rsidRPr="005523B6" w:rsidRDefault="00A615AB"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Service Learning</w:t>
            </w:r>
            <w:r w:rsidR="00EA55BE" w:rsidRPr="005523B6">
              <w:rPr>
                <w:rFonts w:ascii="Cambria" w:eastAsia="Times New Roman" w:hAnsi="Cambria"/>
                <w:sz w:val="20"/>
              </w:rPr>
              <w:t xml:space="preserve"> Set up</w:t>
            </w:r>
          </w:p>
        </w:tc>
        <w:tc>
          <w:tcPr>
            <w:tcW w:w="2160" w:type="dxa"/>
            <w:shd w:val="clear" w:color="auto" w:fill="auto"/>
          </w:tcPr>
          <w:p w14:paraId="5A5ECA28" w14:textId="4C5439F3"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Discuss past experiences of advocacy, and encounters with land rights issues in the slums.   </w:t>
            </w:r>
          </w:p>
        </w:tc>
        <w:tc>
          <w:tcPr>
            <w:tcW w:w="3330" w:type="dxa"/>
            <w:shd w:val="clear" w:color="auto" w:fill="auto"/>
          </w:tcPr>
          <w:p w14:paraId="7BFEC3CA" w14:textId="26EC5B1E" w:rsidR="30EDA30B" w:rsidRPr="005523B6" w:rsidRDefault="30EDA30B" w:rsidP="5AC1235B">
            <w:pPr>
              <w:rPr>
                <w:rFonts w:ascii="Cambria" w:hAnsi="Cambria"/>
                <w:sz w:val="20"/>
              </w:rPr>
            </w:pPr>
            <w:r w:rsidRPr="005523B6">
              <w:rPr>
                <w:rFonts w:ascii="Cambria" w:eastAsia="Arial Narrow" w:hAnsi="Cambria" w:cs="Arial Narrow"/>
                <w:color w:val="222222"/>
                <w:sz w:val="20"/>
              </w:rPr>
              <w:t>Brueggemann, W. (2002). The land: place as gift, promise and challenge in biblical faith. Revised Edition. Philadelphia: Augsburg Press.  (Required text)</w:t>
            </w:r>
          </w:p>
          <w:p w14:paraId="51921139" w14:textId="5D33C1DA" w:rsidR="00EA55BE" w:rsidRPr="005523B6" w:rsidRDefault="00EA55BE" w:rsidP="5AC1235B">
            <w:pPr>
              <w:rPr>
                <w:rFonts w:ascii="Cambria" w:eastAsia="Times New Roman" w:hAnsi="Cambria"/>
                <w:sz w:val="20"/>
              </w:rPr>
            </w:pPr>
          </w:p>
          <w:p w14:paraId="6BAB8A6D"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View Neuwirth on For the Greener Good: What 1 Billion Slum Dwellers Mean for the Environment</w:t>
            </w:r>
          </w:p>
          <w:p w14:paraId="2EEA65D2" w14:textId="77777777" w:rsidR="00EA55BE" w:rsidRPr="005523B6" w:rsidRDefault="00857303" w:rsidP="00F87C4B">
            <w:pPr>
              <w:widowControl w:val="0"/>
              <w:autoSpaceDE w:val="0"/>
              <w:autoSpaceDN w:val="0"/>
              <w:adjustRightInd w:val="0"/>
              <w:rPr>
                <w:rFonts w:ascii="Cambria" w:eastAsia="Times New Roman" w:hAnsi="Cambria"/>
                <w:sz w:val="20"/>
              </w:rPr>
            </w:pPr>
            <w:hyperlink r:id="rId16" w:tgtFrame="_blank" w:history="1">
              <w:r w:rsidR="00EA55BE" w:rsidRPr="005523B6">
                <w:rPr>
                  <w:rStyle w:val="Hyperlink"/>
                  <w:rFonts w:ascii="Cambria" w:hAnsi="Cambria"/>
                  <w:sz w:val="20"/>
                </w:rPr>
                <w:t>http://vimeo.com/6685879</w:t>
              </w:r>
            </w:hyperlink>
          </w:p>
          <w:p w14:paraId="45A90333" w14:textId="70017C8E"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from 5:25 on to 24 mins</w:t>
            </w:r>
          </w:p>
          <w:p w14:paraId="37CF8237" w14:textId="1EE61BA1" w:rsidR="00EA55BE" w:rsidRPr="005523B6" w:rsidRDefault="00EA55BE" w:rsidP="5AC1235B">
            <w:pPr>
              <w:widowControl w:val="0"/>
              <w:autoSpaceDE w:val="0"/>
              <w:autoSpaceDN w:val="0"/>
              <w:adjustRightInd w:val="0"/>
              <w:rPr>
                <w:rFonts w:ascii="Cambria" w:eastAsia="Times New Roman" w:hAnsi="Cambria"/>
                <w:sz w:val="20"/>
              </w:rPr>
            </w:pPr>
          </w:p>
          <w:p w14:paraId="5F2494EF" w14:textId="77777777" w:rsidR="00EA55BE" w:rsidRPr="005523B6" w:rsidRDefault="60AE5696"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Read Forum instructions</w:t>
            </w:r>
          </w:p>
          <w:p w14:paraId="35213BF9" w14:textId="77777777" w:rsidR="00EA55BE" w:rsidRPr="005523B6" w:rsidRDefault="00EA55BE" w:rsidP="5AC1235B">
            <w:pPr>
              <w:widowControl w:val="0"/>
              <w:autoSpaceDE w:val="0"/>
              <w:autoSpaceDN w:val="0"/>
              <w:adjustRightInd w:val="0"/>
              <w:rPr>
                <w:rFonts w:ascii="Cambria" w:eastAsia="Times New Roman" w:hAnsi="Cambria"/>
                <w:sz w:val="20"/>
              </w:rPr>
            </w:pPr>
          </w:p>
          <w:p w14:paraId="6CDD08FF" w14:textId="7C94ABBF" w:rsidR="00EA55BE" w:rsidRPr="005523B6" w:rsidRDefault="60AE5696"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Read </w:t>
            </w:r>
            <w:proofErr w:type="gramStart"/>
            <w:r w:rsidR="00A615AB" w:rsidRPr="005523B6">
              <w:rPr>
                <w:rFonts w:ascii="Cambria" w:eastAsia="Times New Roman" w:hAnsi="Cambria"/>
                <w:sz w:val="20"/>
              </w:rPr>
              <w:t>Service Learning</w:t>
            </w:r>
            <w:proofErr w:type="gramEnd"/>
            <w:r w:rsidRPr="005523B6">
              <w:rPr>
                <w:rFonts w:ascii="Cambria" w:eastAsia="Times New Roman" w:hAnsi="Cambria"/>
                <w:sz w:val="20"/>
              </w:rPr>
              <w:t xml:space="preserve"> Instructions</w:t>
            </w:r>
          </w:p>
          <w:p w14:paraId="7150E441" w14:textId="7F0F1633" w:rsidR="00EA55BE" w:rsidRPr="005523B6" w:rsidRDefault="00EA55BE" w:rsidP="5AC1235B">
            <w:pPr>
              <w:widowControl w:val="0"/>
              <w:autoSpaceDE w:val="0"/>
              <w:autoSpaceDN w:val="0"/>
              <w:adjustRightInd w:val="0"/>
              <w:rPr>
                <w:rFonts w:ascii="Cambria" w:eastAsia="Times New Roman" w:hAnsi="Cambria"/>
                <w:sz w:val="20"/>
              </w:rPr>
            </w:pPr>
          </w:p>
        </w:tc>
        <w:tc>
          <w:tcPr>
            <w:tcW w:w="1985" w:type="dxa"/>
            <w:shd w:val="clear" w:color="auto" w:fill="auto"/>
          </w:tcPr>
          <w:p w14:paraId="58371FDB" w14:textId="726A4B4C" w:rsidR="00EA55BE" w:rsidRPr="005523B6" w:rsidRDefault="60AE5696" w:rsidP="5AC1235B">
            <w:pPr>
              <w:widowControl w:val="0"/>
              <w:autoSpaceDE w:val="0"/>
              <w:autoSpaceDN w:val="0"/>
              <w:adjustRightInd w:val="0"/>
              <w:rPr>
                <w:rFonts w:ascii="Cambria" w:eastAsia="Arial Narrow" w:hAnsi="Cambria" w:cs="Arial Narrow"/>
                <w:color w:val="111111"/>
                <w:sz w:val="20"/>
              </w:rPr>
            </w:pPr>
            <w:r w:rsidRPr="005523B6">
              <w:rPr>
                <w:rFonts w:ascii="Cambria" w:eastAsia="Arial Narrow" w:hAnsi="Cambria" w:cs="Arial Narrow"/>
                <w:color w:val="111111"/>
                <w:sz w:val="20"/>
              </w:rPr>
              <w:t xml:space="preserve">Choice of </w:t>
            </w:r>
            <w:proofErr w:type="gramStart"/>
            <w:r w:rsidR="006A586D" w:rsidRPr="005523B6">
              <w:rPr>
                <w:rFonts w:ascii="Cambria" w:eastAsia="Arial Narrow" w:hAnsi="Cambria" w:cs="Arial Narrow"/>
                <w:color w:val="111111"/>
                <w:sz w:val="20"/>
              </w:rPr>
              <w:t>Service Learning</w:t>
            </w:r>
            <w:proofErr w:type="gramEnd"/>
            <w:r w:rsidRPr="005523B6">
              <w:rPr>
                <w:rFonts w:ascii="Cambria" w:eastAsia="Arial Narrow" w:hAnsi="Cambria" w:cs="Arial Narrow"/>
                <w:color w:val="111111"/>
                <w:sz w:val="20"/>
              </w:rPr>
              <w:t xml:space="preserve"> Discussion</w:t>
            </w:r>
          </w:p>
          <w:p w14:paraId="5959440D" w14:textId="77777777" w:rsidR="003624F7" w:rsidRPr="005523B6" w:rsidRDefault="003624F7" w:rsidP="5AC1235B">
            <w:pPr>
              <w:widowControl w:val="0"/>
              <w:autoSpaceDE w:val="0"/>
              <w:autoSpaceDN w:val="0"/>
              <w:adjustRightInd w:val="0"/>
              <w:rPr>
                <w:rFonts w:ascii="Cambria" w:eastAsia="Arial Narrow" w:hAnsi="Cambria" w:cs="Arial Narrow"/>
                <w:color w:val="111111"/>
                <w:sz w:val="20"/>
              </w:rPr>
            </w:pPr>
          </w:p>
          <w:p w14:paraId="47518FF1" w14:textId="54497F26" w:rsidR="003624F7" w:rsidRPr="005523B6" w:rsidRDefault="008553B8" w:rsidP="5AC1235B">
            <w:pPr>
              <w:widowControl w:val="0"/>
              <w:autoSpaceDE w:val="0"/>
              <w:autoSpaceDN w:val="0"/>
              <w:adjustRightInd w:val="0"/>
              <w:rPr>
                <w:rFonts w:ascii="Cambria" w:eastAsia="Arial Narrow" w:hAnsi="Cambria" w:cs="Arial Narrow"/>
                <w:color w:val="111111"/>
                <w:sz w:val="20"/>
              </w:rPr>
            </w:pPr>
            <w:r w:rsidRPr="005523B6">
              <w:rPr>
                <w:rFonts w:ascii="Cambria" w:eastAsia="Arial Narrow" w:hAnsi="Cambria" w:cs="Arial Narrow"/>
                <w:color w:val="111111"/>
                <w:sz w:val="20"/>
              </w:rPr>
              <w:t xml:space="preserve">Establishing </w:t>
            </w:r>
            <w:r w:rsidR="00A615AB" w:rsidRPr="005523B6">
              <w:rPr>
                <w:rFonts w:ascii="Cambria" w:eastAsia="Arial Narrow" w:hAnsi="Cambria" w:cs="Arial Narrow"/>
                <w:color w:val="111111"/>
                <w:sz w:val="20"/>
              </w:rPr>
              <w:t>Service Learning</w:t>
            </w:r>
          </w:p>
        </w:tc>
      </w:tr>
      <w:tr w:rsidR="00EA55BE" w:rsidRPr="005523B6" w14:paraId="42BAABCE" w14:textId="77777777" w:rsidTr="004972FD">
        <w:trPr>
          <w:jc w:val="center"/>
        </w:trPr>
        <w:tc>
          <w:tcPr>
            <w:tcW w:w="535" w:type="dxa"/>
            <w:shd w:val="clear" w:color="auto" w:fill="auto"/>
          </w:tcPr>
          <w:p w14:paraId="289BBF73"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2</w:t>
            </w:r>
          </w:p>
        </w:tc>
        <w:tc>
          <w:tcPr>
            <w:tcW w:w="1170" w:type="dxa"/>
            <w:shd w:val="clear" w:color="auto" w:fill="auto"/>
          </w:tcPr>
          <w:p w14:paraId="7A0C5B64"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Theology of Land, Dispossession, and Rights </w:t>
            </w:r>
          </w:p>
        </w:tc>
        <w:tc>
          <w:tcPr>
            <w:tcW w:w="3780" w:type="dxa"/>
            <w:shd w:val="clear" w:color="auto" w:fill="auto"/>
          </w:tcPr>
          <w:p w14:paraId="471B0982" w14:textId="6420F46C"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A615AB" w:rsidRPr="005523B6">
              <w:rPr>
                <w:rFonts w:ascii="Cambria" w:eastAsia="Times New Roman" w:hAnsi="Cambria"/>
                <w:sz w:val="20"/>
              </w:rPr>
              <w:t>Service Learning</w:t>
            </w:r>
            <w:r w:rsidRPr="005523B6">
              <w:rPr>
                <w:rFonts w:ascii="Cambria" w:eastAsia="Times New Roman" w:hAnsi="Cambria"/>
                <w:sz w:val="20"/>
              </w:rPr>
              <w:t xml:space="preserve"> set up</w:t>
            </w:r>
          </w:p>
          <w:p w14:paraId="73489591" w14:textId="20080450"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hAnsi="Cambria"/>
                <w:sz w:val="20"/>
                <w:lang w:val="en-NZ"/>
              </w:rPr>
              <w:t>The Kingdom of God, Land and Land Rights</w:t>
            </w:r>
            <w:r w:rsidR="000E72E9" w:rsidRPr="005523B6">
              <w:rPr>
                <w:rFonts w:ascii="Cambria" w:hAnsi="Cambria"/>
                <w:sz w:val="20"/>
                <w:lang w:val="en-NZ"/>
              </w:rPr>
              <w:t xml:space="preserve"> </w:t>
            </w:r>
            <w:r w:rsidRPr="005523B6">
              <w:rPr>
                <w:rFonts w:ascii="Cambria" w:hAnsi="Cambria"/>
                <w:sz w:val="20"/>
                <w:lang w:val="en-NZ"/>
              </w:rPr>
              <w:t>(ppt)</w:t>
            </w:r>
          </w:p>
          <w:p w14:paraId="429ED79B"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2160" w:type="dxa"/>
            <w:shd w:val="clear" w:color="auto" w:fill="auto"/>
          </w:tcPr>
          <w:p w14:paraId="62C23FEE" w14:textId="77777777" w:rsidR="00EA55BE" w:rsidRPr="005523B6" w:rsidRDefault="00EA55BE" w:rsidP="00F87C4B">
            <w:pPr>
              <w:widowControl w:val="0"/>
              <w:autoSpaceDE w:val="0"/>
              <w:autoSpaceDN w:val="0"/>
              <w:adjustRightInd w:val="0"/>
              <w:rPr>
                <w:rFonts w:ascii="Cambria" w:hAnsi="Cambria"/>
                <w:sz w:val="20"/>
              </w:rPr>
            </w:pPr>
            <w:r w:rsidRPr="005523B6">
              <w:rPr>
                <w:rFonts w:ascii="Cambria" w:eastAsia="Arial Narrow" w:hAnsi="Cambria" w:cs="Arial Narrow"/>
                <w:color w:val="111111"/>
                <w:sz w:val="20"/>
              </w:rPr>
              <w:t xml:space="preserve">What is the difference between prophecy and advocacy? Read a few chapters in Isaiah or Jeremiah to think again about the nature of prophecy or review your notes from previous readings on the prophets from TUL500. Try as a class to come up with ten elements of the prophetic. e.g. A prophet is to speak to the issue of the time. </w:t>
            </w:r>
            <w:r w:rsidRPr="005523B6">
              <w:rPr>
                <w:rFonts w:ascii="Cambria" w:eastAsia="Arial Narrow" w:hAnsi="Cambria" w:cs="Arial Narrow"/>
                <w:color w:val="111111"/>
                <w:sz w:val="20"/>
              </w:rPr>
              <w:lastRenderedPageBreak/>
              <w:t>Which of the complex of issues being studied is the issue of the times? For the slumdwellers? For Americans viewing the slums? For globalists? For grassroots workers? For urban planners? Why? And which cluster of Biblical themes address it? Or is it impossible to say?</w:t>
            </w:r>
          </w:p>
        </w:tc>
        <w:tc>
          <w:tcPr>
            <w:tcW w:w="3330" w:type="dxa"/>
            <w:shd w:val="clear" w:color="auto" w:fill="auto"/>
          </w:tcPr>
          <w:p w14:paraId="511B7982"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Access the UN Habitat Website</w:t>
            </w:r>
          </w:p>
          <w:p w14:paraId="26114738" w14:textId="77777777" w:rsidR="00EA55BE" w:rsidRPr="005523B6" w:rsidRDefault="00EA55BE" w:rsidP="00F87C4B">
            <w:pPr>
              <w:rPr>
                <w:rFonts w:ascii="Cambria" w:eastAsia="Times New Roman" w:hAnsi="Cambria"/>
                <w:sz w:val="20"/>
              </w:rPr>
            </w:pPr>
          </w:p>
          <w:p w14:paraId="7FE604C2" w14:textId="2C37A92B" w:rsidR="00EA55BE" w:rsidRPr="005523B6" w:rsidRDefault="00EA55BE" w:rsidP="5AC1235B">
            <w:pPr>
              <w:widowControl w:val="0"/>
              <w:autoSpaceDE w:val="0"/>
              <w:autoSpaceDN w:val="0"/>
              <w:adjustRightInd w:val="0"/>
              <w:rPr>
                <w:rFonts w:ascii="Cambria" w:eastAsia="Times New Roman" w:hAnsi="Cambria"/>
                <w:sz w:val="20"/>
              </w:rPr>
            </w:pPr>
            <w:proofErr w:type="spellStart"/>
            <w:r w:rsidRPr="005523B6">
              <w:rPr>
                <w:rFonts w:ascii="Cambria" w:eastAsia="Times New Roman" w:hAnsi="Cambria"/>
                <w:sz w:val="20"/>
              </w:rPr>
              <w:t>Brueggeman</w:t>
            </w:r>
            <w:proofErr w:type="spellEnd"/>
            <w:r w:rsidR="58D4C267" w:rsidRPr="005523B6">
              <w:rPr>
                <w:rFonts w:ascii="Cambria" w:eastAsia="Times New Roman" w:hAnsi="Cambria"/>
                <w:sz w:val="20"/>
              </w:rPr>
              <w:t xml:space="preserve"> - Chapters</w:t>
            </w:r>
            <w:r w:rsidRPr="005523B6">
              <w:rPr>
                <w:rFonts w:ascii="Cambria" w:eastAsia="Times New Roman" w:hAnsi="Cambria"/>
                <w:sz w:val="20"/>
              </w:rPr>
              <w:t xml:space="preserve"> 1-4</w:t>
            </w:r>
          </w:p>
          <w:p w14:paraId="36518961" w14:textId="77777777" w:rsidR="00EA55BE" w:rsidRPr="005523B6" w:rsidRDefault="00EA55BE" w:rsidP="00F87C4B">
            <w:pPr>
              <w:rPr>
                <w:rFonts w:ascii="Cambria" w:eastAsia="Times New Roman" w:hAnsi="Cambria"/>
                <w:sz w:val="20"/>
              </w:rPr>
            </w:pPr>
          </w:p>
          <w:p w14:paraId="71100E4D"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Grigg, </w:t>
            </w:r>
            <w:hyperlink r:id="rId17">
              <w:r w:rsidRPr="005523B6">
                <w:rPr>
                  <w:rStyle w:val="Hyperlink"/>
                  <w:rFonts w:ascii="Cambria" w:eastAsia="Times New Roman" w:hAnsi="Cambria"/>
                  <w:sz w:val="20"/>
                </w:rPr>
                <w:t>Biblical Reflections on Land and Land Rights.</w:t>
              </w:r>
            </w:hyperlink>
          </w:p>
          <w:p w14:paraId="1001856E" w14:textId="77777777" w:rsidR="00EA55BE" w:rsidRPr="005523B6" w:rsidRDefault="00EA55BE" w:rsidP="00F87C4B">
            <w:pPr>
              <w:rPr>
                <w:rFonts w:ascii="Cambria" w:eastAsia="Times New Roman" w:hAnsi="Cambria"/>
                <w:sz w:val="20"/>
              </w:rPr>
            </w:pPr>
          </w:p>
          <w:p w14:paraId="40A341B6" w14:textId="7E8BD854" w:rsidR="00EA55BE" w:rsidRPr="005523B6" w:rsidRDefault="2A0255F9" w:rsidP="5AC1235B">
            <w:pPr>
              <w:widowControl w:val="0"/>
              <w:autoSpaceDE w:val="0"/>
              <w:autoSpaceDN w:val="0"/>
              <w:adjustRightInd w:val="0"/>
              <w:rPr>
                <w:rFonts w:ascii="Cambria" w:eastAsia="Arial Narrow" w:hAnsi="Cambria" w:cs="Arial Narrow"/>
                <w:color w:val="222222"/>
                <w:sz w:val="20"/>
              </w:rPr>
            </w:pPr>
            <w:proofErr w:type="spellStart"/>
            <w:r w:rsidRPr="005523B6">
              <w:rPr>
                <w:rFonts w:ascii="Cambria" w:eastAsia="Arial Narrow" w:hAnsi="Cambria" w:cs="Arial Narrow"/>
                <w:color w:val="222222"/>
                <w:sz w:val="20"/>
                <w:lang w:val="en-NZ"/>
              </w:rPr>
              <w:t>Longchar</w:t>
            </w:r>
            <w:proofErr w:type="spellEnd"/>
            <w:r w:rsidRPr="005523B6">
              <w:rPr>
                <w:rFonts w:ascii="Cambria" w:eastAsia="Arial Narrow" w:hAnsi="Cambria" w:cs="Arial Narrow"/>
                <w:color w:val="222222"/>
                <w:sz w:val="20"/>
                <w:lang w:val="en-NZ"/>
              </w:rPr>
              <w:t xml:space="preserve">, A. W.  &amp; Davis, L. E. (1999). </w:t>
            </w:r>
            <w:r w:rsidR="00857303">
              <w:fldChar w:fldCharType="begin"/>
            </w:r>
            <w:r w:rsidR="00857303">
              <w:instrText xml:space="preserve"> HYPERLINK "https://urbanleaders.org/655L</w:instrText>
            </w:r>
            <w:r w:rsidR="00857303">
              <w:instrText xml:space="preserve">andRights/02TheologyLand/theologytribal/DancingLand.pdf" \h </w:instrText>
            </w:r>
            <w:r w:rsidR="00857303">
              <w:fldChar w:fldCharType="separate"/>
            </w:r>
            <w:r w:rsidRPr="005523B6">
              <w:rPr>
                <w:rStyle w:val="Hyperlink"/>
                <w:rFonts w:ascii="Cambria" w:eastAsia="Arial Narrow" w:hAnsi="Cambria" w:cs="Arial Narrow"/>
                <w:color w:val="0033CC"/>
                <w:sz w:val="20"/>
                <w:lang w:val="en-NZ"/>
              </w:rPr>
              <w:t>Dancing with the land: Significance of land for doing tribal theology.</w:t>
            </w:r>
            <w:r w:rsidR="00857303">
              <w:rPr>
                <w:rStyle w:val="Hyperlink"/>
                <w:rFonts w:ascii="Cambria" w:eastAsia="Arial Narrow" w:hAnsi="Cambria" w:cs="Arial Narrow"/>
                <w:color w:val="0033CC"/>
                <w:sz w:val="20"/>
                <w:lang w:val="en-NZ"/>
              </w:rPr>
              <w:fldChar w:fldCharType="end"/>
            </w:r>
            <w:r w:rsidRPr="005523B6">
              <w:rPr>
                <w:rFonts w:ascii="Cambria" w:eastAsia="Arial Narrow" w:hAnsi="Cambria" w:cs="Arial Narrow"/>
                <w:color w:val="222222"/>
                <w:sz w:val="20"/>
                <w:lang w:val="en-NZ"/>
              </w:rPr>
              <w:t xml:space="preserve"> In Doing theology with tribal resources. Jorhat: Tribal Study Centre.</w:t>
            </w:r>
          </w:p>
          <w:p w14:paraId="34C39DFB" w14:textId="1BD64108" w:rsidR="00EA55BE" w:rsidRPr="005523B6" w:rsidRDefault="00EA55BE" w:rsidP="5AC1235B">
            <w:pPr>
              <w:widowControl w:val="0"/>
              <w:autoSpaceDE w:val="0"/>
              <w:autoSpaceDN w:val="0"/>
              <w:adjustRightInd w:val="0"/>
              <w:rPr>
                <w:rFonts w:ascii="Cambria" w:eastAsia="Times New Roman" w:hAnsi="Cambria"/>
                <w:sz w:val="20"/>
              </w:rPr>
            </w:pPr>
          </w:p>
          <w:p w14:paraId="066CDAF6" w14:textId="77777777" w:rsidR="00AC4DD1" w:rsidRPr="005523B6" w:rsidRDefault="00EA55BE" w:rsidP="00F87C4B">
            <w:pPr>
              <w:widowControl w:val="0"/>
              <w:autoSpaceDE w:val="0"/>
              <w:autoSpaceDN w:val="0"/>
              <w:adjustRightInd w:val="0"/>
              <w:rPr>
                <w:rFonts w:ascii="Cambria" w:eastAsia="Arial Narrow" w:hAnsi="Cambria" w:cs="Arial Narrow"/>
                <w:color w:val="222222"/>
                <w:sz w:val="20"/>
              </w:rPr>
            </w:pPr>
            <w:r w:rsidRPr="005523B6">
              <w:rPr>
                <w:rFonts w:ascii="Cambria" w:eastAsia="Arial Narrow" w:hAnsi="Cambria" w:cs="Arial Narrow"/>
                <w:color w:val="222222"/>
                <w:sz w:val="20"/>
              </w:rPr>
              <w:t xml:space="preserve">Marc and Kathy. (2009). </w:t>
            </w:r>
            <w:hyperlink r:id="rId18">
              <w:r w:rsidRPr="005523B6">
                <w:rPr>
                  <w:rStyle w:val="Hyperlink"/>
                  <w:rFonts w:ascii="Cambria" w:eastAsia="Arial Narrow" w:hAnsi="Cambria" w:cs="Arial Narrow"/>
                  <w:color w:val="0033CC"/>
                  <w:sz w:val="20"/>
                </w:rPr>
                <w:t xml:space="preserve">Fighting for the Rights of Slum Residents in </w:t>
              </w:r>
              <w:r w:rsidRPr="005523B6">
                <w:rPr>
                  <w:rStyle w:val="Hyperlink"/>
                  <w:rFonts w:ascii="Cambria" w:eastAsia="Arial Narrow" w:hAnsi="Cambria" w:cs="Arial Narrow"/>
                  <w:color w:val="0033CC"/>
                  <w:sz w:val="20"/>
                </w:rPr>
                <w:lastRenderedPageBreak/>
                <w:t>India</w:t>
              </w:r>
            </w:hyperlink>
            <w:r w:rsidRPr="005523B6">
              <w:rPr>
                <w:rFonts w:ascii="Cambria" w:eastAsia="Arial Narrow" w:hAnsi="Cambria" w:cs="Arial Narrow"/>
                <w:color w:val="222222"/>
                <w:sz w:val="20"/>
              </w:rPr>
              <w:t xml:space="preserve">. In K. Jack (Ed.), The Sound of Worlds Colliding: Stories from Servants among the Poor (pp. 60-65). Servants to Asia's </w:t>
            </w:r>
          </w:p>
          <w:p w14:paraId="3126B646" w14:textId="32C468A7" w:rsidR="00AC4DD1" w:rsidRPr="005523B6" w:rsidRDefault="00AC4DD1" w:rsidP="00A77ADA">
            <w:pPr>
              <w:spacing w:before="100" w:beforeAutospacing="1" w:after="100" w:afterAutospacing="1"/>
              <w:textAlignment w:val="baseline"/>
              <w:rPr>
                <w:rFonts w:ascii="Cambria" w:eastAsia="Times New Roman" w:hAnsi="Cambria"/>
                <w:color w:val="222222"/>
                <w:sz w:val="20"/>
              </w:rPr>
            </w:pPr>
            <w:proofErr w:type="spellStart"/>
            <w:r w:rsidRPr="005523B6">
              <w:rPr>
                <w:rStyle w:val="eop"/>
                <w:rFonts w:ascii="Cambria" w:hAnsi="Cambria"/>
                <w:color w:val="222222"/>
                <w:sz w:val="20"/>
              </w:rPr>
              <w:t>Nelumbu</w:t>
            </w:r>
            <w:proofErr w:type="spellEnd"/>
            <w:r w:rsidRPr="005523B6">
              <w:rPr>
                <w:rStyle w:val="eop"/>
                <w:rFonts w:ascii="Cambria" w:hAnsi="Cambria"/>
                <w:color w:val="222222"/>
                <w:sz w:val="20"/>
              </w:rPr>
              <w:t>, Martin. (2006). </w:t>
            </w:r>
            <w:hyperlink r:id="rId19" w:tgtFrame="_blank" w:tooltip="Old Testament Concept of Land and Ownership" w:history="1">
              <w:r w:rsidRPr="005523B6">
                <w:rPr>
                  <w:rStyle w:val="Emphasis"/>
                  <w:rFonts w:ascii="Cambria" w:hAnsi="Cambria"/>
                  <w:i w:val="0"/>
                  <w:iCs w:val="0"/>
                  <w:color w:val="0033CC"/>
                  <w:sz w:val="20"/>
                </w:rPr>
                <w:t>Old Testament Concept of Land and Ownership</w:t>
              </w:r>
            </w:hyperlink>
            <w:r w:rsidRPr="005523B6">
              <w:rPr>
                <w:rStyle w:val="eop"/>
                <w:rFonts w:ascii="Cambria" w:hAnsi="Cambria"/>
                <w:color w:val="222222"/>
                <w:sz w:val="20"/>
              </w:rPr>
              <w:t>.pdf.  United Lutheran Seminary, Namibia.</w:t>
            </w:r>
          </w:p>
          <w:p w14:paraId="352B64EF" w14:textId="77777777" w:rsidR="00AC4DD1" w:rsidRPr="005523B6" w:rsidRDefault="00AC4DD1" w:rsidP="00A77ADA">
            <w:pPr>
              <w:spacing w:before="100" w:beforeAutospacing="1" w:after="100" w:afterAutospacing="1"/>
              <w:textAlignment w:val="baseline"/>
              <w:rPr>
                <w:rFonts w:ascii="Cambria" w:hAnsi="Cambria"/>
                <w:color w:val="222222"/>
                <w:sz w:val="20"/>
              </w:rPr>
            </w:pPr>
            <w:r w:rsidRPr="005523B6">
              <w:rPr>
                <w:rStyle w:val="eop"/>
                <w:rFonts w:ascii="Cambria" w:hAnsi="Cambria"/>
                <w:color w:val="222222"/>
                <w:sz w:val="20"/>
              </w:rPr>
              <w:t>Wright, Chris.  </w:t>
            </w:r>
            <w:hyperlink r:id="rId20" w:tgtFrame="_blank" w:history="1">
              <w:r w:rsidRPr="005523B6">
                <w:rPr>
                  <w:rStyle w:val="Emphasis"/>
                  <w:rFonts w:ascii="Cambria" w:hAnsi="Cambria"/>
                  <w:i w:val="0"/>
                  <w:iCs w:val="0"/>
                  <w:color w:val="0033CC"/>
                  <w:sz w:val="20"/>
                </w:rPr>
                <w:t>Old Testament Ethics for the People of God</w:t>
              </w:r>
              <w:r w:rsidRPr="005523B6">
                <w:rPr>
                  <w:rStyle w:val="Hyperlink"/>
                  <w:rFonts w:ascii="Cambria" w:hAnsi="Cambria"/>
                  <w:color w:val="0033CC"/>
                  <w:sz w:val="20"/>
                </w:rPr>
                <w:t>.</w:t>
              </w:r>
            </w:hyperlink>
            <w:r w:rsidRPr="005523B6">
              <w:rPr>
                <w:rStyle w:val="eop"/>
                <w:rFonts w:ascii="Cambria" w:hAnsi="Cambria"/>
                <w:color w:val="222222"/>
                <w:sz w:val="20"/>
              </w:rPr>
              <w:t>  pp. 198-211</w:t>
            </w:r>
          </w:p>
          <w:p w14:paraId="4F907FDF" w14:textId="1B1B6E8D" w:rsidR="00EA55BE" w:rsidRPr="005523B6" w:rsidRDefault="00EA55BE" w:rsidP="00F87C4B">
            <w:pPr>
              <w:widowControl w:val="0"/>
              <w:autoSpaceDE w:val="0"/>
              <w:autoSpaceDN w:val="0"/>
              <w:adjustRightInd w:val="0"/>
              <w:rPr>
                <w:rFonts w:ascii="Cambria" w:hAnsi="Cambria"/>
                <w:sz w:val="20"/>
              </w:rPr>
            </w:pPr>
            <w:r w:rsidRPr="005523B6">
              <w:rPr>
                <w:rFonts w:ascii="Cambria" w:eastAsia="Arial Narrow" w:hAnsi="Cambria" w:cs="Arial Narrow"/>
                <w:color w:val="222222"/>
                <w:sz w:val="20"/>
              </w:rPr>
              <w:t>Urban Poor.</w:t>
            </w:r>
          </w:p>
        </w:tc>
        <w:tc>
          <w:tcPr>
            <w:tcW w:w="1985" w:type="dxa"/>
            <w:shd w:val="clear" w:color="auto" w:fill="auto"/>
          </w:tcPr>
          <w:p w14:paraId="7586781B" w14:textId="21567838"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Give </w:t>
            </w:r>
            <w:proofErr w:type="gramStart"/>
            <w:r w:rsidR="00A615AB" w:rsidRPr="005523B6">
              <w:rPr>
                <w:rFonts w:ascii="Cambria" w:eastAsia="Times New Roman" w:hAnsi="Cambria"/>
                <w:sz w:val="20"/>
              </w:rPr>
              <w:t>Service Learning</w:t>
            </w:r>
            <w:proofErr w:type="gramEnd"/>
            <w:r w:rsidRPr="005523B6">
              <w:rPr>
                <w:rFonts w:ascii="Cambria" w:eastAsia="Times New Roman" w:hAnsi="Cambria"/>
                <w:sz w:val="20"/>
              </w:rPr>
              <w:t xml:space="preserve"> Contract to NGO </w:t>
            </w:r>
            <w:r w:rsidR="5FD5D6C6" w:rsidRPr="005523B6">
              <w:rPr>
                <w:rFonts w:ascii="Cambria" w:eastAsia="Times New Roman" w:hAnsi="Cambria"/>
                <w:sz w:val="20"/>
              </w:rPr>
              <w:t xml:space="preserve">(Found in </w:t>
            </w:r>
            <w:r w:rsidR="00A615AB" w:rsidRPr="005523B6">
              <w:rPr>
                <w:rFonts w:ascii="Cambria" w:eastAsia="Times New Roman" w:hAnsi="Cambria"/>
                <w:sz w:val="20"/>
              </w:rPr>
              <w:t>Service Learning</w:t>
            </w:r>
            <w:r w:rsidR="5FD5D6C6" w:rsidRPr="005523B6">
              <w:rPr>
                <w:rFonts w:ascii="Cambria" w:eastAsia="Times New Roman" w:hAnsi="Cambria"/>
                <w:sz w:val="20"/>
              </w:rPr>
              <w:t xml:space="preserve"> Manual, Addendum A)</w:t>
            </w:r>
          </w:p>
        </w:tc>
      </w:tr>
      <w:tr w:rsidR="00EA55BE" w:rsidRPr="005523B6" w14:paraId="1513DBF6" w14:textId="77777777" w:rsidTr="004972FD">
        <w:trPr>
          <w:jc w:val="center"/>
        </w:trPr>
        <w:tc>
          <w:tcPr>
            <w:tcW w:w="535" w:type="dxa"/>
            <w:shd w:val="clear" w:color="auto" w:fill="auto"/>
          </w:tcPr>
          <w:p w14:paraId="0E5DCB64"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3</w:t>
            </w:r>
          </w:p>
        </w:tc>
        <w:tc>
          <w:tcPr>
            <w:tcW w:w="1170" w:type="dxa"/>
            <w:shd w:val="clear" w:color="auto" w:fill="auto"/>
          </w:tcPr>
          <w:p w14:paraId="3F506EBB" w14:textId="10698C8C"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History, Issues and context of Dispossession </w:t>
            </w:r>
          </w:p>
          <w:p w14:paraId="0BB4C6A4" w14:textId="77777777" w:rsidR="00EA55BE" w:rsidRPr="005523B6" w:rsidRDefault="00EA55BE" w:rsidP="00F87C4B">
            <w:pPr>
              <w:widowControl w:val="0"/>
              <w:autoSpaceDE w:val="0"/>
              <w:autoSpaceDN w:val="0"/>
              <w:adjustRightInd w:val="0"/>
              <w:rPr>
                <w:rFonts w:ascii="Cambria" w:eastAsia="Times New Roman" w:hAnsi="Cambria"/>
                <w:sz w:val="20"/>
              </w:rPr>
            </w:pPr>
          </w:p>
          <w:p w14:paraId="313538BA"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3780" w:type="dxa"/>
            <w:shd w:val="clear" w:color="auto" w:fill="auto"/>
          </w:tcPr>
          <w:p w14:paraId="61CE056B" w14:textId="705FD975"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37B2CF82" w14:textId="77777777" w:rsidR="00EA55BE" w:rsidRPr="005523B6" w:rsidRDefault="00EA55BE" w:rsidP="00F87C4B">
            <w:pPr>
              <w:widowControl w:val="0"/>
              <w:autoSpaceDE w:val="0"/>
              <w:autoSpaceDN w:val="0"/>
              <w:adjustRightInd w:val="0"/>
              <w:rPr>
                <w:rFonts w:ascii="Cambria" w:eastAsia="Times New Roman" w:hAnsi="Cambria"/>
                <w:sz w:val="20"/>
              </w:rPr>
            </w:pPr>
          </w:p>
          <w:p w14:paraId="61CF8ECF"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What are the issues?  What is the context?</w:t>
            </w:r>
          </w:p>
          <w:p w14:paraId="72A67A35" w14:textId="77777777" w:rsidR="00EA55BE" w:rsidRPr="005523B6" w:rsidRDefault="00EA55BE" w:rsidP="00F87C4B">
            <w:pPr>
              <w:widowControl w:val="0"/>
              <w:autoSpaceDE w:val="0"/>
              <w:autoSpaceDN w:val="0"/>
              <w:adjustRightInd w:val="0"/>
              <w:rPr>
                <w:rFonts w:ascii="Cambria" w:eastAsia="Times New Roman" w:hAnsi="Cambria"/>
                <w:sz w:val="20"/>
              </w:rPr>
            </w:pPr>
          </w:p>
          <w:p w14:paraId="77AB2961"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Local Responses</w:t>
            </w:r>
          </w:p>
          <w:p w14:paraId="7C5F5E41" w14:textId="77777777" w:rsidR="00EA55BE" w:rsidRPr="005523B6" w:rsidRDefault="00EA55BE" w:rsidP="00FE49B7">
            <w:pPr>
              <w:numPr>
                <w:ilvl w:val="0"/>
                <w:numId w:val="8"/>
              </w:numPr>
              <w:spacing w:before="100" w:beforeAutospacing="1" w:after="100" w:afterAutospacing="1"/>
              <w:rPr>
                <w:rFonts w:ascii="Cambria" w:eastAsia="Times New Roman" w:hAnsi="Cambria"/>
                <w:sz w:val="20"/>
              </w:rPr>
            </w:pPr>
            <w:r w:rsidRPr="005523B6">
              <w:rPr>
                <w:rFonts w:ascii="Cambria" w:eastAsia="Times New Roman" w:hAnsi="Cambria"/>
                <w:sz w:val="20"/>
              </w:rPr>
              <w:t xml:space="preserve">Manila </w:t>
            </w:r>
          </w:p>
          <w:p w14:paraId="71AFD2BB" w14:textId="77777777" w:rsidR="00EA55BE" w:rsidRPr="005523B6" w:rsidRDefault="00EA55BE" w:rsidP="00FE49B7">
            <w:pPr>
              <w:numPr>
                <w:ilvl w:val="0"/>
                <w:numId w:val="8"/>
              </w:numPr>
              <w:spacing w:before="100" w:beforeAutospacing="1" w:after="100" w:afterAutospacing="1"/>
              <w:rPr>
                <w:rFonts w:ascii="Cambria" w:eastAsia="Times New Roman" w:hAnsi="Cambria"/>
                <w:sz w:val="20"/>
              </w:rPr>
            </w:pPr>
            <w:r w:rsidRPr="005523B6">
              <w:rPr>
                <w:rFonts w:ascii="Cambria" w:eastAsia="Times New Roman" w:hAnsi="Cambria"/>
                <w:sz w:val="20"/>
              </w:rPr>
              <w:t>India</w:t>
            </w:r>
          </w:p>
          <w:p w14:paraId="0134382A" w14:textId="77777777" w:rsidR="00EA55BE" w:rsidRPr="005523B6" w:rsidRDefault="00EA55BE" w:rsidP="00FE49B7">
            <w:pPr>
              <w:numPr>
                <w:ilvl w:val="0"/>
                <w:numId w:val="8"/>
              </w:numPr>
              <w:spacing w:before="100" w:beforeAutospacing="1" w:after="100" w:afterAutospacing="1"/>
              <w:rPr>
                <w:rFonts w:ascii="Cambria" w:eastAsia="Times New Roman" w:hAnsi="Cambria"/>
                <w:sz w:val="20"/>
              </w:rPr>
            </w:pPr>
            <w:r w:rsidRPr="005523B6">
              <w:rPr>
                <w:rFonts w:ascii="Cambria" w:eastAsia="Times New Roman" w:hAnsi="Cambria"/>
                <w:sz w:val="20"/>
              </w:rPr>
              <w:t>Nairobi</w:t>
            </w:r>
          </w:p>
          <w:p w14:paraId="4B5B49D8" w14:textId="77777777" w:rsidR="00EA55BE" w:rsidRPr="005523B6" w:rsidRDefault="00EA55BE" w:rsidP="00FE49B7">
            <w:pPr>
              <w:numPr>
                <w:ilvl w:val="0"/>
                <w:numId w:val="8"/>
              </w:numPr>
              <w:spacing w:before="100" w:beforeAutospacing="1" w:after="100" w:afterAutospacing="1"/>
              <w:rPr>
                <w:rFonts w:ascii="Cambria" w:eastAsia="Times New Roman" w:hAnsi="Cambria"/>
                <w:sz w:val="20"/>
              </w:rPr>
            </w:pPr>
            <w:r w:rsidRPr="005523B6">
              <w:rPr>
                <w:rFonts w:ascii="Cambria" w:eastAsia="Times New Roman" w:hAnsi="Cambria"/>
                <w:sz w:val="20"/>
              </w:rPr>
              <w:t xml:space="preserve">Kampala </w:t>
            </w:r>
          </w:p>
          <w:p w14:paraId="082CD238" w14:textId="77777777" w:rsidR="00EA55BE" w:rsidRPr="005523B6" w:rsidRDefault="00EA55BE" w:rsidP="00FE49B7">
            <w:pPr>
              <w:widowControl w:val="0"/>
              <w:numPr>
                <w:ilvl w:val="0"/>
                <w:numId w:val="8"/>
              </w:numPr>
              <w:autoSpaceDE w:val="0"/>
              <w:autoSpaceDN w:val="0"/>
              <w:adjustRightInd w:val="0"/>
              <w:rPr>
                <w:rFonts w:ascii="Cambria" w:eastAsia="Times New Roman" w:hAnsi="Cambria"/>
                <w:sz w:val="20"/>
              </w:rPr>
            </w:pPr>
            <w:r w:rsidRPr="005523B6">
              <w:rPr>
                <w:rFonts w:ascii="Cambria" w:eastAsia="Times New Roman" w:hAnsi="Cambria"/>
                <w:sz w:val="20"/>
              </w:rPr>
              <w:t>Zimbabwe</w:t>
            </w:r>
          </w:p>
          <w:p w14:paraId="3A8958C1"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2160" w:type="dxa"/>
            <w:shd w:val="clear" w:color="auto" w:fill="auto"/>
          </w:tcPr>
          <w:p w14:paraId="421EB69C"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Find reports on evictions within your city.  Discuss the attitude of city authorities to squatters and evictions.</w:t>
            </w:r>
          </w:p>
          <w:p w14:paraId="2F5057FD" w14:textId="77777777" w:rsidR="00EA55BE" w:rsidRPr="005523B6" w:rsidRDefault="00EA55BE" w:rsidP="00F87C4B">
            <w:pPr>
              <w:widowControl w:val="0"/>
              <w:autoSpaceDE w:val="0"/>
              <w:autoSpaceDN w:val="0"/>
              <w:adjustRightInd w:val="0"/>
              <w:rPr>
                <w:rFonts w:ascii="Cambria" w:eastAsia="Times New Roman" w:hAnsi="Cambria"/>
                <w:sz w:val="20"/>
              </w:rPr>
            </w:pPr>
          </w:p>
          <w:p w14:paraId="384C4C2B"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Are you aware of indigenous peoples villages within the slums of your cities or of clusters of migrants from indigenous </w:t>
            </w:r>
            <w:proofErr w:type="gramStart"/>
            <w:r w:rsidRPr="005523B6">
              <w:rPr>
                <w:rFonts w:ascii="Cambria" w:eastAsia="Times New Roman" w:hAnsi="Cambria"/>
                <w:sz w:val="20"/>
              </w:rPr>
              <w:t>tribes.</w:t>
            </w:r>
            <w:proofErr w:type="gramEnd"/>
            <w:r w:rsidRPr="005523B6">
              <w:rPr>
                <w:rFonts w:ascii="Cambria" w:eastAsia="Times New Roman" w:hAnsi="Cambria"/>
                <w:sz w:val="20"/>
              </w:rPr>
              <w:t xml:space="preserve">  What particular issues does this paper indicate are important for them?</w:t>
            </w:r>
          </w:p>
        </w:tc>
        <w:tc>
          <w:tcPr>
            <w:tcW w:w="3330" w:type="dxa"/>
            <w:shd w:val="clear" w:color="auto" w:fill="auto"/>
          </w:tcPr>
          <w:p w14:paraId="12A837A3" w14:textId="77777777" w:rsidR="00FF2A73" w:rsidRPr="005523B6" w:rsidRDefault="00FF2A73" w:rsidP="00FF2A73">
            <w:pPr>
              <w:rPr>
                <w:rFonts w:ascii="Cambria" w:eastAsia="Times New Roman" w:hAnsi="Cambria"/>
                <w:sz w:val="20"/>
              </w:rPr>
            </w:pPr>
            <w:proofErr w:type="spellStart"/>
            <w:r w:rsidRPr="005523B6">
              <w:rPr>
                <w:rFonts w:ascii="Cambria" w:hAnsi="Cambria"/>
                <w:color w:val="222222"/>
                <w:sz w:val="20"/>
              </w:rPr>
              <w:t>Raineer</w:t>
            </w:r>
            <w:proofErr w:type="spellEnd"/>
            <w:r w:rsidRPr="005523B6">
              <w:rPr>
                <w:rFonts w:ascii="Cambria" w:hAnsi="Cambria"/>
                <w:color w:val="222222"/>
                <w:sz w:val="20"/>
              </w:rPr>
              <w:t xml:space="preserve"> Chu: </w:t>
            </w:r>
            <w:hyperlink r:id="rId21" w:tgtFrame="_blank" w:history="1">
              <w:r w:rsidRPr="005523B6">
                <w:rPr>
                  <w:rStyle w:val="Hyperlink"/>
                  <w:rFonts w:ascii="Cambria" w:hAnsi="Cambria"/>
                  <w:color w:val="0033CC"/>
                  <w:sz w:val="20"/>
                </w:rPr>
                <w:t>Land Rights Issues</w:t>
              </w:r>
            </w:hyperlink>
          </w:p>
          <w:p w14:paraId="198DF15E" w14:textId="77777777" w:rsidR="00FF2A73" w:rsidRPr="005523B6" w:rsidRDefault="00FF2A73" w:rsidP="00F87C4B">
            <w:pPr>
              <w:widowControl w:val="0"/>
              <w:autoSpaceDE w:val="0"/>
              <w:autoSpaceDN w:val="0"/>
              <w:adjustRightInd w:val="0"/>
              <w:rPr>
                <w:rFonts w:ascii="Cambria" w:eastAsia="Times New Roman" w:hAnsi="Cambria"/>
                <w:sz w:val="20"/>
              </w:rPr>
            </w:pPr>
          </w:p>
          <w:p w14:paraId="6212DD7E" w14:textId="4722B531"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Browse the </w:t>
            </w:r>
            <w:hyperlink r:id="rId22">
              <w:r w:rsidRPr="005523B6">
                <w:rPr>
                  <w:rStyle w:val="Hyperlink"/>
                  <w:rFonts w:ascii="Cambria" w:eastAsia="Times New Roman" w:hAnsi="Cambria"/>
                  <w:sz w:val="20"/>
                </w:rPr>
                <w:t>Forced Evictions</w:t>
              </w:r>
            </w:hyperlink>
            <w:r w:rsidRPr="005523B6">
              <w:rPr>
                <w:rFonts w:ascii="Cambria" w:eastAsia="Times New Roman" w:hAnsi="Cambria"/>
                <w:sz w:val="20"/>
              </w:rPr>
              <w:t xml:space="preserve"> Report by the </w:t>
            </w:r>
            <w:proofErr w:type="spellStart"/>
            <w:r w:rsidRPr="005523B6">
              <w:rPr>
                <w:rFonts w:ascii="Cambria" w:eastAsia="Times New Roman" w:hAnsi="Cambria"/>
                <w:sz w:val="20"/>
              </w:rPr>
              <w:t>UNHabitat</w:t>
            </w:r>
            <w:proofErr w:type="spellEnd"/>
          </w:p>
          <w:p w14:paraId="08C81CBE" w14:textId="77777777" w:rsidR="00EA55BE" w:rsidRPr="005523B6" w:rsidRDefault="00EA55BE" w:rsidP="00F87C4B">
            <w:pPr>
              <w:rPr>
                <w:rFonts w:ascii="Cambria" w:eastAsia="Times New Roman" w:hAnsi="Cambria"/>
                <w:sz w:val="20"/>
              </w:rPr>
            </w:pPr>
          </w:p>
          <w:p w14:paraId="66156FAC"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Browse the </w:t>
            </w:r>
            <w:hyperlink r:id="rId23">
              <w:r w:rsidRPr="005523B6">
                <w:rPr>
                  <w:rStyle w:val="Hyperlink"/>
                  <w:rFonts w:ascii="Cambria" w:eastAsia="Times New Roman" w:hAnsi="Cambria"/>
                  <w:sz w:val="20"/>
                </w:rPr>
                <w:t>Housing Indigenous Peoples in Cities</w:t>
              </w:r>
            </w:hyperlink>
            <w:r w:rsidRPr="005523B6">
              <w:rPr>
                <w:rFonts w:ascii="Cambria" w:eastAsia="Times New Roman" w:hAnsi="Cambria"/>
                <w:sz w:val="20"/>
              </w:rPr>
              <w:t xml:space="preserve"> document by </w:t>
            </w:r>
            <w:proofErr w:type="spellStart"/>
            <w:r w:rsidRPr="005523B6">
              <w:rPr>
                <w:rFonts w:ascii="Cambria" w:eastAsia="Times New Roman" w:hAnsi="Cambria"/>
                <w:sz w:val="20"/>
              </w:rPr>
              <w:t>UNHabitat</w:t>
            </w:r>
            <w:proofErr w:type="spellEnd"/>
            <w:r w:rsidRPr="005523B6">
              <w:rPr>
                <w:rFonts w:ascii="Cambria" w:eastAsia="Times New Roman" w:hAnsi="Cambria"/>
                <w:sz w:val="20"/>
              </w:rPr>
              <w:t xml:space="preserve">.  </w:t>
            </w:r>
          </w:p>
          <w:p w14:paraId="7E66EA08" w14:textId="77777777" w:rsidR="006B6AC9" w:rsidRPr="005523B6" w:rsidRDefault="006B6AC9" w:rsidP="00F87C4B">
            <w:pPr>
              <w:widowControl w:val="0"/>
              <w:autoSpaceDE w:val="0"/>
              <w:autoSpaceDN w:val="0"/>
              <w:adjustRightInd w:val="0"/>
              <w:rPr>
                <w:rFonts w:ascii="Cambria" w:eastAsia="Times New Roman" w:hAnsi="Cambria"/>
                <w:sz w:val="20"/>
              </w:rPr>
            </w:pPr>
          </w:p>
          <w:p w14:paraId="4082EB3C" w14:textId="77777777" w:rsidR="00366C54" w:rsidRPr="005523B6" w:rsidRDefault="00366C54" w:rsidP="00366C54">
            <w:pPr>
              <w:pStyle w:val="Heading2"/>
              <w:spacing w:before="240" w:after="180"/>
              <w:textAlignment w:val="baseline"/>
              <w:rPr>
                <w:rFonts w:ascii="Cambria" w:eastAsia="Times New Roman" w:hAnsi="Cambria"/>
                <w:color w:val="222222"/>
                <w:sz w:val="20"/>
                <w:szCs w:val="20"/>
              </w:rPr>
            </w:pPr>
            <w:r w:rsidRPr="005523B6">
              <w:rPr>
                <w:rFonts w:ascii="Cambria" w:hAnsi="Cambria"/>
                <w:color w:val="222222"/>
                <w:sz w:val="20"/>
                <w:szCs w:val="20"/>
              </w:rPr>
              <w:t>Some Local Responses </w:t>
            </w:r>
          </w:p>
          <w:p w14:paraId="79872B18" w14:textId="77777777" w:rsidR="00366C54" w:rsidRPr="005523B6" w:rsidRDefault="00366C54" w:rsidP="00366C54">
            <w:pPr>
              <w:pStyle w:val="NormalWeb"/>
              <w:spacing w:after="270"/>
              <w:textAlignment w:val="baseline"/>
              <w:rPr>
                <w:rFonts w:ascii="Cambria" w:hAnsi="Cambria"/>
                <w:color w:val="222222"/>
                <w:sz w:val="20"/>
              </w:rPr>
            </w:pPr>
            <w:r w:rsidRPr="005523B6">
              <w:rPr>
                <w:rFonts w:ascii="Cambria" w:hAnsi="Cambria"/>
                <w:color w:val="222222"/>
                <w:sz w:val="20"/>
              </w:rPr>
              <w:t>Manila</w:t>
            </w:r>
          </w:p>
          <w:p w14:paraId="518D30CD" w14:textId="77777777" w:rsidR="00366C54" w:rsidRPr="005523B6" w:rsidRDefault="00366C54" w:rsidP="007327E5">
            <w:pPr>
              <w:spacing w:before="100" w:beforeAutospacing="1" w:after="100" w:afterAutospacing="1"/>
              <w:ind w:left="360"/>
              <w:textAlignment w:val="baseline"/>
              <w:rPr>
                <w:rFonts w:ascii="Cambria" w:hAnsi="Cambria"/>
                <w:color w:val="222222"/>
                <w:sz w:val="20"/>
              </w:rPr>
            </w:pPr>
            <w:r w:rsidRPr="005523B6">
              <w:rPr>
                <w:rFonts w:ascii="Cambria" w:hAnsi="Cambria"/>
                <w:color w:val="222222"/>
                <w:sz w:val="20"/>
              </w:rPr>
              <w:t>Review one of the responses at </w:t>
            </w:r>
            <w:hyperlink r:id="rId24" w:tgtFrame="_blank" w:history="1">
              <w:r w:rsidRPr="005523B6">
                <w:rPr>
                  <w:rStyle w:val="Hyperlink"/>
                  <w:rFonts w:ascii="Cambria" w:hAnsi="Cambria"/>
                  <w:color w:val="0033CC"/>
                  <w:sz w:val="20"/>
                </w:rPr>
                <w:t>https://www.urbanleaders.org/655LandRights/05LocalResponses/Manila/LocalResponseManila.html</w:t>
              </w:r>
            </w:hyperlink>
          </w:p>
          <w:p w14:paraId="309616B2" w14:textId="77777777" w:rsidR="00366C54" w:rsidRPr="005523B6" w:rsidRDefault="00366C54" w:rsidP="00366C54">
            <w:pPr>
              <w:pStyle w:val="NormalWeb"/>
              <w:spacing w:after="270"/>
              <w:textAlignment w:val="baseline"/>
              <w:rPr>
                <w:rFonts w:ascii="Cambria" w:hAnsi="Cambria"/>
                <w:color w:val="222222"/>
                <w:sz w:val="20"/>
              </w:rPr>
            </w:pPr>
            <w:r w:rsidRPr="005523B6">
              <w:rPr>
                <w:rFonts w:ascii="Cambria" w:hAnsi="Cambria"/>
                <w:color w:val="222222"/>
                <w:sz w:val="20"/>
                <w:lang w:val="en-NZ"/>
              </w:rPr>
              <w:t>Cambodia</w:t>
            </w:r>
          </w:p>
          <w:p w14:paraId="08F16590" w14:textId="77777777" w:rsidR="00366C54" w:rsidRPr="005523B6" w:rsidRDefault="00857303" w:rsidP="007327E5">
            <w:pPr>
              <w:spacing w:before="100" w:beforeAutospacing="1" w:after="100" w:afterAutospacing="1"/>
              <w:ind w:left="360"/>
              <w:textAlignment w:val="baseline"/>
              <w:rPr>
                <w:rFonts w:ascii="Cambria" w:hAnsi="Cambria"/>
                <w:color w:val="222222"/>
                <w:sz w:val="20"/>
              </w:rPr>
            </w:pPr>
            <w:hyperlink r:id="rId25" w:tgtFrame="_blank" w:history="1">
              <w:r w:rsidR="00366C54" w:rsidRPr="005523B6">
                <w:rPr>
                  <w:rStyle w:val="Hyperlink"/>
                  <w:rFonts w:ascii="Cambria" w:hAnsi="Cambria"/>
                  <w:color w:val="0033CC"/>
                  <w:sz w:val="20"/>
                  <w:lang w:val="en-NZ"/>
                </w:rPr>
                <w:t xml:space="preserve">Negotiating Eviction in Phnom </w:t>
              </w:r>
              <w:proofErr w:type="spellStart"/>
              <w:r w:rsidR="00366C54" w:rsidRPr="005523B6">
                <w:rPr>
                  <w:rStyle w:val="Hyperlink"/>
                  <w:rFonts w:ascii="Cambria" w:hAnsi="Cambria"/>
                  <w:color w:val="0033CC"/>
                  <w:sz w:val="20"/>
                  <w:lang w:val="en-NZ"/>
                </w:rPr>
                <w:t>Phen</w:t>
              </w:r>
              <w:proofErr w:type="spellEnd"/>
            </w:hyperlink>
          </w:p>
          <w:p w14:paraId="2FD1EFF3" w14:textId="77777777" w:rsidR="00366C54" w:rsidRPr="005523B6" w:rsidRDefault="00857303" w:rsidP="000846D8">
            <w:pPr>
              <w:spacing w:before="100" w:beforeAutospacing="1" w:after="100" w:afterAutospacing="1"/>
              <w:ind w:left="360"/>
              <w:textAlignment w:val="baseline"/>
              <w:rPr>
                <w:rFonts w:ascii="Cambria" w:hAnsi="Cambria"/>
                <w:color w:val="222222"/>
                <w:sz w:val="20"/>
              </w:rPr>
            </w:pPr>
            <w:hyperlink r:id="rId26" w:tgtFrame="_blank" w:history="1">
              <w:r w:rsidR="00366C54" w:rsidRPr="005523B6">
                <w:rPr>
                  <w:rStyle w:val="Hyperlink"/>
                  <w:rFonts w:ascii="Cambria" w:hAnsi="Cambria"/>
                  <w:color w:val="0033CC"/>
                  <w:sz w:val="20"/>
                  <w:lang w:val="en-NZ"/>
                </w:rPr>
                <w:t>Servants Land Rights Stories</w:t>
              </w:r>
            </w:hyperlink>
          </w:p>
          <w:p w14:paraId="23EEFE51" w14:textId="77777777" w:rsidR="00366C54" w:rsidRPr="005523B6" w:rsidRDefault="00366C54" w:rsidP="00366C54">
            <w:pPr>
              <w:pStyle w:val="NormalWeb"/>
              <w:spacing w:after="270"/>
              <w:textAlignment w:val="baseline"/>
              <w:rPr>
                <w:rFonts w:ascii="Cambria" w:hAnsi="Cambria"/>
                <w:color w:val="222222"/>
                <w:sz w:val="20"/>
              </w:rPr>
            </w:pPr>
            <w:r w:rsidRPr="005523B6">
              <w:rPr>
                <w:rFonts w:ascii="Cambria" w:hAnsi="Cambria"/>
                <w:color w:val="222222"/>
                <w:sz w:val="20"/>
              </w:rPr>
              <w:t>India </w:t>
            </w:r>
          </w:p>
          <w:p w14:paraId="229F3661" w14:textId="77777777" w:rsidR="00366C54" w:rsidRPr="005523B6" w:rsidRDefault="00366C54" w:rsidP="000846D8">
            <w:pPr>
              <w:spacing w:before="100" w:beforeAutospacing="1" w:after="100" w:afterAutospacing="1"/>
              <w:ind w:left="360"/>
              <w:textAlignment w:val="baseline"/>
              <w:rPr>
                <w:rFonts w:ascii="Cambria" w:hAnsi="Cambria"/>
                <w:color w:val="222222"/>
                <w:sz w:val="20"/>
              </w:rPr>
            </w:pPr>
            <w:r w:rsidRPr="005523B6">
              <w:rPr>
                <w:rFonts w:ascii="Cambria" w:hAnsi="Cambria"/>
                <w:color w:val="222222"/>
                <w:sz w:val="20"/>
              </w:rPr>
              <w:t>Bethel Hammel's MATUL amazing thesis:  </w:t>
            </w:r>
            <w:hyperlink r:id="rId27" w:tgtFrame="_blank" w:history="1">
              <w:r w:rsidRPr="005523B6">
                <w:rPr>
                  <w:rStyle w:val="Hyperlink"/>
                  <w:rFonts w:ascii="Cambria" w:hAnsi="Cambria"/>
                  <w:color w:val="0033CC"/>
                  <w:sz w:val="20"/>
                </w:rPr>
                <w:t>https://urbanleaders.org/655LandRights/05LocalResponses/India/BethelThesis.docx</w:t>
              </w:r>
            </w:hyperlink>
          </w:p>
          <w:p w14:paraId="50F5EF9E" w14:textId="77777777" w:rsidR="00366C54" w:rsidRPr="005523B6" w:rsidRDefault="00366C54" w:rsidP="00366C54">
            <w:pPr>
              <w:pStyle w:val="NormalWeb"/>
              <w:spacing w:after="270"/>
              <w:textAlignment w:val="baseline"/>
              <w:rPr>
                <w:rFonts w:ascii="Cambria" w:hAnsi="Cambria"/>
                <w:color w:val="222222"/>
                <w:sz w:val="20"/>
              </w:rPr>
            </w:pPr>
            <w:r w:rsidRPr="005523B6">
              <w:rPr>
                <w:rFonts w:ascii="Cambria" w:hAnsi="Cambria"/>
                <w:color w:val="222222"/>
                <w:sz w:val="20"/>
              </w:rPr>
              <w:t>Latin America</w:t>
            </w:r>
          </w:p>
          <w:p w14:paraId="05F66C13" w14:textId="77777777" w:rsidR="00366C54" w:rsidRPr="005523B6" w:rsidRDefault="00366C54" w:rsidP="000846D8">
            <w:pPr>
              <w:spacing w:before="100" w:beforeAutospacing="1" w:after="100" w:afterAutospacing="1"/>
              <w:ind w:left="360"/>
              <w:textAlignment w:val="baseline"/>
              <w:rPr>
                <w:rFonts w:ascii="Cambria" w:hAnsi="Cambria"/>
                <w:color w:val="222222"/>
                <w:sz w:val="20"/>
              </w:rPr>
            </w:pPr>
            <w:r w:rsidRPr="005523B6">
              <w:rPr>
                <w:rFonts w:ascii="Cambria" w:hAnsi="Cambria"/>
                <w:color w:val="222222"/>
                <w:sz w:val="20"/>
              </w:rPr>
              <w:t xml:space="preserve">Kim </w:t>
            </w:r>
            <w:proofErr w:type="spellStart"/>
            <w:r w:rsidRPr="005523B6">
              <w:rPr>
                <w:rFonts w:ascii="Cambria" w:hAnsi="Cambria"/>
                <w:color w:val="222222"/>
                <w:sz w:val="20"/>
              </w:rPr>
              <w:t>Farnham</w:t>
            </w:r>
            <w:proofErr w:type="spellEnd"/>
            <w:r w:rsidRPr="005523B6">
              <w:rPr>
                <w:rFonts w:ascii="Cambria" w:hAnsi="Cambria"/>
                <w:color w:val="222222"/>
                <w:sz w:val="20"/>
              </w:rPr>
              <w:t>. </w:t>
            </w:r>
            <w:hyperlink r:id="rId28" w:tgtFrame="_blank" w:history="1">
              <w:r w:rsidRPr="005523B6">
                <w:rPr>
                  <w:rStyle w:val="Hyperlink"/>
                  <w:rFonts w:ascii="Cambria" w:hAnsi="Cambria"/>
                  <w:color w:val="0033CC"/>
                  <w:sz w:val="20"/>
                </w:rPr>
                <w:t>Land Rights in Rio</w:t>
              </w:r>
            </w:hyperlink>
            <w:r w:rsidRPr="005523B6">
              <w:rPr>
                <w:rFonts w:ascii="Cambria" w:hAnsi="Cambria"/>
                <w:color w:val="222222"/>
                <w:sz w:val="20"/>
              </w:rPr>
              <w:t>. TUL655 Assignment</w:t>
            </w:r>
          </w:p>
          <w:p w14:paraId="599CC90D" w14:textId="77777777" w:rsidR="00366C54" w:rsidRPr="005523B6" w:rsidRDefault="00366C54" w:rsidP="00366C54">
            <w:pPr>
              <w:pStyle w:val="NormalWeb"/>
              <w:spacing w:after="270"/>
              <w:textAlignment w:val="baseline"/>
              <w:rPr>
                <w:rFonts w:ascii="Cambria" w:hAnsi="Cambria"/>
                <w:color w:val="222222"/>
                <w:sz w:val="20"/>
              </w:rPr>
            </w:pPr>
            <w:r w:rsidRPr="005523B6">
              <w:rPr>
                <w:rFonts w:ascii="Cambria" w:hAnsi="Cambria"/>
                <w:color w:val="222222"/>
                <w:sz w:val="20"/>
              </w:rPr>
              <w:t>Africa</w:t>
            </w:r>
          </w:p>
          <w:p w14:paraId="6ED9E1BE" w14:textId="77777777" w:rsidR="00366C54" w:rsidRPr="005523B6" w:rsidRDefault="00366C54" w:rsidP="000846D8">
            <w:pPr>
              <w:spacing w:before="100" w:beforeAutospacing="1" w:after="100" w:afterAutospacing="1"/>
              <w:textAlignment w:val="baseline"/>
              <w:rPr>
                <w:rFonts w:ascii="Cambria" w:hAnsi="Cambria"/>
                <w:color w:val="222222"/>
                <w:sz w:val="20"/>
              </w:rPr>
            </w:pPr>
            <w:r w:rsidRPr="005523B6">
              <w:rPr>
                <w:rFonts w:ascii="Cambria" w:hAnsi="Cambria"/>
                <w:color w:val="222222"/>
                <w:sz w:val="20"/>
              </w:rPr>
              <w:t>Nairobi, Kenya </w:t>
            </w:r>
          </w:p>
          <w:p w14:paraId="37B6370D" w14:textId="77777777" w:rsidR="00366C54" w:rsidRPr="005523B6" w:rsidRDefault="00366C54" w:rsidP="000846D8">
            <w:pPr>
              <w:spacing w:before="100" w:beforeAutospacing="1" w:after="100" w:afterAutospacing="1"/>
              <w:ind w:left="360"/>
              <w:textAlignment w:val="baseline"/>
              <w:rPr>
                <w:rFonts w:ascii="Cambria" w:hAnsi="Cambria"/>
                <w:color w:val="222222"/>
                <w:sz w:val="20"/>
              </w:rPr>
            </w:pPr>
            <w:r w:rsidRPr="005523B6">
              <w:rPr>
                <w:rFonts w:ascii="Cambria" w:hAnsi="Cambria"/>
                <w:color w:val="222222"/>
                <w:sz w:val="20"/>
              </w:rPr>
              <w:t>Wachter, Alissa. (2012) </w:t>
            </w:r>
            <w:hyperlink r:id="rId29" w:tgtFrame="_blank" w:history="1">
              <w:r w:rsidRPr="005523B6">
                <w:rPr>
                  <w:rStyle w:val="Hyperlink"/>
                  <w:rFonts w:ascii="Cambria" w:hAnsi="Cambria"/>
                  <w:color w:val="0033CC"/>
                  <w:sz w:val="20"/>
                </w:rPr>
                <w:t>Land Rights Practice: Securing Land Tenure for Residents of Nairobi, Kenya’s Urban Slums.</w:t>
              </w:r>
            </w:hyperlink>
            <w:r w:rsidRPr="005523B6">
              <w:rPr>
                <w:rFonts w:ascii="Cambria" w:hAnsi="Cambria"/>
                <w:color w:val="222222"/>
                <w:sz w:val="20"/>
              </w:rPr>
              <w:t> TUL655 Project. </w:t>
            </w:r>
          </w:p>
          <w:p w14:paraId="646ABF78" w14:textId="77777777" w:rsidR="00366C54" w:rsidRPr="005523B6" w:rsidRDefault="00366C54" w:rsidP="000846D8">
            <w:pPr>
              <w:spacing w:before="100" w:beforeAutospacing="1" w:after="100" w:afterAutospacing="1"/>
              <w:textAlignment w:val="baseline"/>
              <w:rPr>
                <w:rFonts w:ascii="Cambria" w:hAnsi="Cambria"/>
                <w:color w:val="222222"/>
                <w:sz w:val="20"/>
              </w:rPr>
            </w:pPr>
            <w:r w:rsidRPr="005523B6">
              <w:rPr>
                <w:rFonts w:ascii="Cambria" w:hAnsi="Cambria"/>
                <w:color w:val="222222"/>
                <w:sz w:val="20"/>
              </w:rPr>
              <w:t>Kampala </w:t>
            </w:r>
          </w:p>
          <w:p w14:paraId="6E403EF3" w14:textId="77777777" w:rsidR="00366C54" w:rsidRPr="005523B6" w:rsidRDefault="00857303" w:rsidP="000B50CC">
            <w:pPr>
              <w:spacing w:before="100" w:beforeAutospacing="1" w:after="100" w:afterAutospacing="1"/>
              <w:ind w:left="360"/>
              <w:textAlignment w:val="baseline"/>
              <w:rPr>
                <w:rFonts w:ascii="Cambria" w:hAnsi="Cambria"/>
                <w:color w:val="222222"/>
                <w:sz w:val="20"/>
              </w:rPr>
            </w:pPr>
            <w:hyperlink r:id="rId30" w:tgtFrame="_blank" w:history="1">
              <w:r w:rsidR="00366C54" w:rsidRPr="005523B6">
                <w:rPr>
                  <w:rStyle w:val="Hyperlink"/>
                  <w:rFonts w:ascii="Cambria" w:hAnsi="Cambria"/>
                  <w:color w:val="0033CC"/>
                  <w:sz w:val="20"/>
                </w:rPr>
                <w:t>Practice versus theory</w:t>
              </w:r>
            </w:hyperlink>
          </w:p>
          <w:p w14:paraId="31BBE0BF" w14:textId="77777777" w:rsidR="00366C54" w:rsidRPr="005523B6" w:rsidRDefault="00366C54" w:rsidP="00366C54">
            <w:pPr>
              <w:pStyle w:val="NormalWeb"/>
              <w:spacing w:after="270"/>
              <w:textAlignment w:val="baseline"/>
              <w:rPr>
                <w:rFonts w:ascii="Cambria" w:hAnsi="Cambria"/>
                <w:color w:val="222222"/>
                <w:sz w:val="20"/>
              </w:rPr>
            </w:pPr>
            <w:r w:rsidRPr="005523B6">
              <w:rPr>
                <w:rFonts w:ascii="Cambria" w:hAnsi="Cambria"/>
                <w:color w:val="222222"/>
                <w:sz w:val="20"/>
              </w:rPr>
              <w:t>New Zealand (The injustices are not just in poor countries, though the impact is hardly comparable)</w:t>
            </w:r>
          </w:p>
          <w:p w14:paraId="00036311" w14:textId="4C5AB841" w:rsidR="00366C54" w:rsidRPr="005523B6" w:rsidRDefault="00366C54" w:rsidP="000B50CC">
            <w:pPr>
              <w:numPr>
                <w:ilvl w:val="0"/>
                <w:numId w:val="18"/>
              </w:numPr>
              <w:tabs>
                <w:tab w:val="clear" w:pos="360"/>
                <w:tab w:val="num" w:pos="720"/>
              </w:tabs>
              <w:spacing w:before="100" w:beforeAutospacing="1" w:after="100" w:afterAutospacing="1"/>
              <w:ind w:left="720"/>
              <w:textAlignment w:val="baseline"/>
              <w:rPr>
                <w:rFonts w:ascii="Cambria" w:hAnsi="Cambria"/>
                <w:color w:val="222222"/>
                <w:sz w:val="20"/>
              </w:rPr>
            </w:pPr>
            <w:r w:rsidRPr="005523B6">
              <w:rPr>
                <w:rFonts w:ascii="Cambria" w:hAnsi="Cambria"/>
                <w:color w:val="222222"/>
                <w:sz w:val="20"/>
              </w:rPr>
              <w:lastRenderedPageBreak/>
              <w:t>Half a Million Hectares Sold. Stuff. </w:t>
            </w:r>
            <w:hyperlink r:id="rId31" w:tgtFrame="_blank" w:history="1">
              <w:r w:rsidRPr="005523B6">
                <w:rPr>
                  <w:rStyle w:val="Hyperlink"/>
                  <w:rFonts w:ascii="Cambria" w:hAnsi="Cambria"/>
                  <w:color w:val="0033CC"/>
                  <w:sz w:val="20"/>
                </w:rPr>
                <w:t>https://interactives.stuff.co.nz/2018/01/half-a-million-hectares-sold/?cid=app-iPad</w:t>
              </w:r>
            </w:hyperlink>
          </w:p>
        </w:tc>
        <w:tc>
          <w:tcPr>
            <w:tcW w:w="1985" w:type="dxa"/>
            <w:shd w:val="clear" w:color="auto" w:fill="auto"/>
          </w:tcPr>
          <w:p w14:paraId="0AF58502" w14:textId="08396302" w:rsidR="00EA55BE" w:rsidRPr="005523B6" w:rsidRDefault="2D829F3F" w:rsidP="5AC1235B">
            <w:pPr>
              <w:spacing w:line="259" w:lineRule="auto"/>
              <w:rPr>
                <w:rFonts w:ascii="Cambria" w:hAnsi="Cambria"/>
                <w:sz w:val="20"/>
              </w:rPr>
            </w:pPr>
            <w:r w:rsidRPr="005523B6">
              <w:rPr>
                <w:rFonts w:ascii="Cambria" w:eastAsia="Times New Roman" w:hAnsi="Cambria"/>
                <w:sz w:val="20"/>
              </w:rPr>
              <w:lastRenderedPageBreak/>
              <w:t>Submit Project 3a: Advocacy Paper Outline</w:t>
            </w:r>
          </w:p>
          <w:p w14:paraId="0AD9A61E" w14:textId="335D4225" w:rsidR="00EA55BE" w:rsidRPr="005523B6" w:rsidRDefault="00EA55BE" w:rsidP="5AC1235B">
            <w:pPr>
              <w:spacing w:line="259" w:lineRule="auto"/>
              <w:rPr>
                <w:rFonts w:ascii="Cambria" w:eastAsia="Times New Roman" w:hAnsi="Cambria"/>
                <w:sz w:val="20"/>
              </w:rPr>
            </w:pPr>
          </w:p>
          <w:p w14:paraId="1CFC45F0" w14:textId="70A26A02" w:rsidR="00EA55BE" w:rsidRPr="005523B6" w:rsidRDefault="2D829F3F" w:rsidP="5AC1235B">
            <w:pPr>
              <w:spacing w:line="259" w:lineRule="auto"/>
              <w:rPr>
                <w:rFonts w:ascii="Cambria" w:eastAsia="Times New Roman" w:hAnsi="Cambria"/>
                <w:sz w:val="20"/>
              </w:rPr>
            </w:pPr>
            <w:r w:rsidRPr="005523B6">
              <w:rPr>
                <w:rFonts w:ascii="Cambria" w:eastAsia="Times New Roman" w:hAnsi="Cambria"/>
                <w:sz w:val="20"/>
              </w:rPr>
              <w:t xml:space="preserve">Submit your </w:t>
            </w:r>
            <w:proofErr w:type="gramStart"/>
            <w:r w:rsidRPr="005523B6">
              <w:rPr>
                <w:rFonts w:ascii="Cambria" w:eastAsia="Times New Roman" w:hAnsi="Cambria"/>
                <w:sz w:val="20"/>
              </w:rPr>
              <w:t>Service Learning</w:t>
            </w:r>
            <w:proofErr w:type="gramEnd"/>
            <w:r w:rsidRPr="005523B6">
              <w:rPr>
                <w:rFonts w:ascii="Cambria" w:eastAsia="Times New Roman" w:hAnsi="Cambria"/>
                <w:sz w:val="20"/>
              </w:rPr>
              <w:t xml:space="preserve"> Agreement</w:t>
            </w:r>
          </w:p>
        </w:tc>
      </w:tr>
      <w:tr w:rsidR="00EA55BE" w:rsidRPr="005523B6" w14:paraId="71D0838B" w14:textId="77777777" w:rsidTr="004972FD">
        <w:trPr>
          <w:jc w:val="center"/>
        </w:trPr>
        <w:tc>
          <w:tcPr>
            <w:tcW w:w="535" w:type="dxa"/>
            <w:shd w:val="clear" w:color="auto" w:fill="auto"/>
          </w:tcPr>
          <w:p w14:paraId="35EA3084"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4</w:t>
            </w:r>
          </w:p>
        </w:tc>
        <w:tc>
          <w:tcPr>
            <w:tcW w:w="1170" w:type="dxa"/>
            <w:shd w:val="clear" w:color="auto" w:fill="auto"/>
          </w:tcPr>
          <w:p w14:paraId="7454065D" w14:textId="264898F0"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Theology of Creation</w:t>
            </w:r>
            <w:r w:rsidR="000562B1" w:rsidRPr="005523B6">
              <w:rPr>
                <w:rFonts w:ascii="Cambria" w:eastAsia="Times New Roman" w:hAnsi="Cambria"/>
                <w:sz w:val="20"/>
              </w:rPr>
              <w:t xml:space="preserve"> Care</w:t>
            </w:r>
          </w:p>
        </w:tc>
        <w:tc>
          <w:tcPr>
            <w:tcW w:w="3780" w:type="dxa"/>
            <w:shd w:val="clear" w:color="auto" w:fill="auto"/>
          </w:tcPr>
          <w:p w14:paraId="56850E2D" w14:textId="633BF69E"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497DBFDF" w14:textId="77777777" w:rsidR="00EA55BE" w:rsidRPr="005523B6" w:rsidRDefault="00EA55BE" w:rsidP="00F87C4B">
            <w:pPr>
              <w:rPr>
                <w:rFonts w:ascii="Cambria" w:hAnsi="Cambria"/>
                <w:sz w:val="20"/>
              </w:rPr>
            </w:pPr>
            <w:r w:rsidRPr="005523B6">
              <w:rPr>
                <w:rFonts w:ascii="Cambria" w:hAnsi="Cambria"/>
                <w:sz w:val="20"/>
              </w:rPr>
              <w:t>Biblical themes</w:t>
            </w:r>
          </w:p>
          <w:p w14:paraId="78369A96" w14:textId="77777777" w:rsidR="00EA55BE" w:rsidRPr="005523B6" w:rsidRDefault="00EA55BE" w:rsidP="00F87C4B">
            <w:pPr>
              <w:rPr>
                <w:rFonts w:ascii="Cambria" w:hAnsi="Cambria"/>
                <w:sz w:val="20"/>
              </w:rPr>
            </w:pPr>
          </w:p>
          <w:p w14:paraId="61D55EC2" w14:textId="77777777" w:rsidR="00EA55BE" w:rsidRPr="005523B6" w:rsidRDefault="00EA55BE" w:rsidP="00FE49B7">
            <w:pPr>
              <w:numPr>
                <w:ilvl w:val="0"/>
                <w:numId w:val="5"/>
              </w:numPr>
              <w:tabs>
                <w:tab w:val="clear" w:pos="720"/>
              </w:tabs>
              <w:ind w:left="540"/>
              <w:rPr>
                <w:rFonts w:ascii="Cambria" w:hAnsi="Cambria"/>
                <w:sz w:val="20"/>
              </w:rPr>
            </w:pPr>
            <w:r w:rsidRPr="005523B6">
              <w:rPr>
                <w:rFonts w:ascii="Cambria" w:hAnsi="Cambria"/>
                <w:sz w:val="20"/>
              </w:rPr>
              <w:t>The Bible’s vision of shalom and the creation as God’s household (oikos) : Humans, the world, and redemption (Romans 5:12-21; 8:19-23, 38-39; I Cor. 8:6; Phil. 2:6-11; Rom. 8; Col. 1:15-20; Eph. 1:3-14; Rev 21-22)</w:t>
            </w:r>
          </w:p>
          <w:p w14:paraId="51A11277" w14:textId="77777777" w:rsidR="00EA55BE" w:rsidRPr="005523B6" w:rsidRDefault="00EA55BE" w:rsidP="00F87C4B">
            <w:pPr>
              <w:ind w:left="180"/>
              <w:rPr>
                <w:rFonts w:ascii="Cambria" w:hAnsi="Cambria"/>
                <w:sz w:val="20"/>
              </w:rPr>
            </w:pPr>
          </w:p>
          <w:p w14:paraId="2B4E3ED7" w14:textId="77777777" w:rsidR="00EA55BE" w:rsidRPr="005523B6" w:rsidRDefault="00EA55BE" w:rsidP="00FE49B7">
            <w:pPr>
              <w:numPr>
                <w:ilvl w:val="0"/>
                <w:numId w:val="5"/>
              </w:numPr>
              <w:tabs>
                <w:tab w:val="clear" w:pos="720"/>
              </w:tabs>
              <w:ind w:left="540"/>
              <w:rPr>
                <w:rFonts w:ascii="Cambria" w:hAnsi="Cambria"/>
                <w:sz w:val="20"/>
              </w:rPr>
            </w:pPr>
            <w:r w:rsidRPr="005523B6">
              <w:rPr>
                <w:rFonts w:ascii="Cambria" w:hAnsi="Cambria"/>
                <w:sz w:val="20"/>
              </w:rPr>
              <w:t>Contrasting approaches to nature: (a) Traditional/Greek cosmology (Pythagoras, Plato, Aristotle), (b) Renaissance/Copernicus through Kant, (c) modern/scientific, and (d) alternative/ecological</w:t>
            </w:r>
          </w:p>
          <w:p w14:paraId="73CD8F40" w14:textId="77777777" w:rsidR="00EA55BE" w:rsidRPr="005523B6" w:rsidRDefault="00EA55BE" w:rsidP="00F87C4B">
            <w:pPr>
              <w:ind w:left="540"/>
              <w:rPr>
                <w:rFonts w:ascii="Cambria" w:hAnsi="Cambria"/>
                <w:sz w:val="20"/>
              </w:rPr>
            </w:pPr>
          </w:p>
          <w:p w14:paraId="2FFD7F97" w14:textId="77777777" w:rsidR="00EA55BE" w:rsidRPr="005523B6" w:rsidRDefault="00EA55BE" w:rsidP="00FE49B7">
            <w:pPr>
              <w:pStyle w:val="NormalWeb"/>
              <w:numPr>
                <w:ilvl w:val="0"/>
                <w:numId w:val="5"/>
              </w:numPr>
              <w:tabs>
                <w:tab w:val="clear" w:pos="720"/>
              </w:tabs>
              <w:ind w:left="540"/>
              <w:rPr>
                <w:rFonts w:ascii="Cambria" w:hAnsi="Cambria"/>
                <w:sz w:val="20"/>
              </w:rPr>
            </w:pPr>
            <w:r w:rsidRPr="005523B6">
              <w:rPr>
                <w:rFonts w:ascii="Cambria" w:hAnsi="Cambria"/>
                <w:sz w:val="20"/>
              </w:rPr>
              <w:t>Stewardship of creation/theology of land: land use planning, land conversion, conservation (green space), water, energy, waste disposal, transportation</w:t>
            </w:r>
          </w:p>
          <w:p w14:paraId="2B1488B7" w14:textId="77777777" w:rsidR="00EA55BE" w:rsidRPr="005523B6" w:rsidRDefault="00EA55BE" w:rsidP="00F87C4B">
            <w:pPr>
              <w:pStyle w:val="NormalWeb"/>
              <w:rPr>
                <w:rFonts w:ascii="Cambria" w:hAnsi="Cambria"/>
                <w:sz w:val="20"/>
              </w:rPr>
            </w:pPr>
          </w:p>
          <w:p w14:paraId="4DCDAB8C" w14:textId="77777777" w:rsidR="00EA55BE" w:rsidRPr="005523B6" w:rsidRDefault="00EA55BE" w:rsidP="00FE49B7">
            <w:pPr>
              <w:numPr>
                <w:ilvl w:val="0"/>
                <w:numId w:val="5"/>
              </w:numPr>
              <w:tabs>
                <w:tab w:val="clear" w:pos="720"/>
              </w:tabs>
              <w:ind w:left="540"/>
              <w:rPr>
                <w:rFonts w:ascii="Cambria" w:hAnsi="Cambria"/>
                <w:sz w:val="20"/>
              </w:rPr>
            </w:pPr>
            <w:r w:rsidRPr="005523B6">
              <w:rPr>
                <w:rFonts w:ascii="Cambria" w:hAnsi="Cambria"/>
                <w:sz w:val="20"/>
              </w:rPr>
              <w:t>Theology to advocacy (Job, Psalms, Nehemiah, the story of Moses and both the Exodus and formation of the nation)</w:t>
            </w:r>
          </w:p>
        </w:tc>
        <w:tc>
          <w:tcPr>
            <w:tcW w:w="2160" w:type="dxa"/>
            <w:shd w:val="clear" w:color="auto" w:fill="auto"/>
          </w:tcPr>
          <w:p w14:paraId="663AF63E"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Whose agenda? Poor people’s or rich urban planners?  What in these forty pages is useful for your community and why? </w:t>
            </w:r>
          </w:p>
          <w:p w14:paraId="7F05A74C"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3330" w:type="dxa"/>
            <w:shd w:val="clear" w:color="auto" w:fill="auto"/>
          </w:tcPr>
          <w:p w14:paraId="16F01BB4"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Browse the </w:t>
            </w:r>
            <w:hyperlink r:id="rId32">
              <w:r w:rsidRPr="005523B6">
                <w:rPr>
                  <w:rStyle w:val="Hyperlink"/>
                  <w:rFonts w:ascii="Cambria" w:eastAsia="Times New Roman" w:hAnsi="Cambria"/>
                  <w:sz w:val="20"/>
                </w:rPr>
                <w:t>Sustainable Housing for Sustainable Cities</w:t>
              </w:r>
            </w:hyperlink>
            <w:r w:rsidRPr="005523B6">
              <w:rPr>
                <w:rFonts w:ascii="Cambria" w:eastAsia="Times New Roman" w:hAnsi="Cambria"/>
                <w:sz w:val="20"/>
              </w:rPr>
              <w:t xml:space="preserve"> document of the </w:t>
            </w:r>
            <w:proofErr w:type="spellStart"/>
            <w:r w:rsidRPr="005523B6">
              <w:rPr>
                <w:rFonts w:ascii="Cambria" w:eastAsia="Times New Roman" w:hAnsi="Cambria"/>
                <w:sz w:val="20"/>
              </w:rPr>
              <w:t>UNHabitat</w:t>
            </w:r>
            <w:proofErr w:type="spellEnd"/>
            <w:r w:rsidRPr="005523B6">
              <w:rPr>
                <w:rFonts w:ascii="Cambria" w:eastAsia="Times New Roman" w:hAnsi="Cambria"/>
                <w:sz w:val="20"/>
              </w:rPr>
              <w:t xml:space="preserve"> </w:t>
            </w:r>
          </w:p>
          <w:p w14:paraId="14637D11" w14:textId="77777777" w:rsidR="00EA55BE" w:rsidRPr="005523B6" w:rsidRDefault="00EA55BE" w:rsidP="00F87C4B">
            <w:pPr>
              <w:rPr>
                <w:rFonts w:ascii="Cambria" w:eastAsia="Times New Roman" w:hAnsi="Cambria"/>
                <w:sz w:val="20"/>
              </w:rPr>
            </w:pPr>
          </w:p>
          <w:p w14:paraId="47C1C340" w14:textId="160FDC35" w:rsidR="00EA55BE" w:rsidRPr="005523B6" w:rsidRDefault="00EA55BE" w:rsidP="5AC1235B">
            <w:pPr>
              <w:widowControl w:val="0"/>
              <w:autoSpaceDE w:val="0"/>
              <w:autoSpaceDN w:val="0"/>
              <w:adjustRightInd w:val="0"/>
              <w:rPr>
                <w:rFonts w:ascii="Cambria" w:eastAsia="Times New Roman" w:hAnsi="Cambria"/>
                <w:sz w:val="20"/>
              </w:rPr>
            </w:pPr>
            <w:proofErr w:type="spellStart"/>
            <w:r w:rsidRPr="005523B6">
              <w:rPr>
                <w:rFonts w:ascii="Cambria" w:eastAsia="Times New Roman" w:hAnsi="Cambria"/>
                <w:sz w:val="20"/>
              </w:rPr>
              <w:t>Brueggeman</w:t>
            </w:r>
            <w:proofErr w:type="spellEnd"/>
            <w:r w:rsidR="4680380D" w:rsidRPr="005523B6">
              <w:rPr>
                <w:rFonts w:ascii="Cambria" w:eastAsia="Times New Roman" w:hAnsi="Cambria"/>
                <w:sz w:val="20"/>
              </w:rPr>
              <w:t xml:space="preserve"> – Chapters</w:t>
            </w:r>
            <w:r w:rsidRPr="005523B6">
              <w:rPr>
                <w:rFonts w:ascii="Cambria" w:eastAsia="Times New Roman" w:hAnsi="Cambria"/>
                <w:sz w:val="20"/>
              </w:rPr>
              <w:t xml:space="preserve"> 5-8</w:t>
            </w:r>
          </w:p>
          <w:p w14:paraId="6F6C526D" w14:textId="77777777" w:rsidR="00EA55BE" w:rsidRPr="005523B6" w:rsidRDefault="00EA55BE" w:rsidP="00F87C4B">
            <w:pPr>
              <w:rPr>
                <w:rFonts w:ascii="Cambria" w:eastAsia="Times New Roman" w:hAnsi="Cambria"/>
                <w:sz w:val="20"/>
              </w:rPr>
            </w:pPr>
          </w:p>
          <w:p w14:paraId="29A31A2F" w14:textId="28F93BF3" w:rsidR="00EA55BE" w:rsidRPr="005523B6" w:rsidRDefault="00EA55BE" w:rsidP="5AC1235B">
            <w:pPr>
              <w:rPr>
                <w:rFonts w:ascii="Cambria" w:hAnsi="Cambria"/>
                <w:sz w:val="20"/>
              </w:rPr>
            </w:pPr>
            <w:r w:rsidRPr="005523B6">
              <w:rPr>
                <w:rFonts w:ascii="Cambria" w:hAnsi="Cambria"/>
                <w:sz w:val="20"/>
              </w:rPr>
              <w:t xml:space="preserve"> Snyder</w:t>
            </w:r>
            <w:r w:rsidR="0548001E" w:rsidRPr="005523B6">
              <w:rPr>
                <w:rFonts w:ascii="Cambria" w:hAnsi="Cambria"/>
                <w:sz w:val="20"/>
              </w:rPr>
              <w:t xml:space="preserve">, Howard A. (2012). </w:t>
            </w:r>
            <w:r w:rsidRPr="005523B6">
              <w:rPr>
                <w:rStyle w:val="byline"/>
                <w:rFonts w:ascii="Cambria" w:hAnsi="Cambria"/>
                <w:sz w:val="20"/>
              </w:rPr>
              <w:t xml:space="preserve"> </w:t>
            </w:r>
            <w:hyperlink r:id="rId33">
              <w:r w:rsidRPr="005523B6">
                <w:rPr>
                  <w:rStyle w:val="Hyperlink"/>
                  <w:rFonts w:ascii="Cambria" w:hAnsi="Cambria"/>
                  <w:sz w:val="20"/>
                </w:rPr>
                <w:t>Salvation Means Creation Healed: Creation, Cross, Kingdom and Mission</w:t>
              </w:r>
            </w:hyperlink>
            <w:r w:rsidR="0F8173B1" w:rsidRPr="005523B6">
              <w:rPr>
                <w:rFonts w:ascii="Cambria" w:hAnsi="Cambria"/>
                <w:sz w:val="20"/>
              </w:rPr>
              <w:t xml:space="preserve">.  William Carey International Development Journal. </w:t>
            </w:r>
          </w:p>
          <w:p w14:paraId="713036D7" w14:textId="77777777" w:rsidR="00EA55BE" w:rsidRPr="005523B6" w:rsidRDefault="00EA55BE" w:rsidP="00F87C4B">
            <w:pPr>
              <w:widowControl w:val="0"/>
              <w:autoSpaceDE w:val="0"/>
              <w:autoSpaceDN w:val="0"/>
              <w:adjustRightInd w:val="0"/>
              <w:rPr>
                <w:rFonts w:ascii="Cambria" w:hAnsi="Cambria"/>
                <w:sz w:val="20"/>
              </w:rPr>
            </w:pPr>
          </w:p>
        </w:tc>
        <w:tc>
          <w:tcPr>
            <w:tcW w:w="1985" w:type="dxa"/>
            <w:shd w:val="clear" w:color="auto" w:fill="auto"/>
          </w:tcPr>
          <w:p w14:paraId="61B4D808" w14:textId="77777777" w:rsidR="00EA55BE" w:rsidRPr="005523B6" w:rsidRDefault="00EA55BE" w:rsidP="00F87C4B">
            <w:pPr>
              <w:widowControl w:val="0"/>
              <w:autoSpaceDE w:val="0"/>
              <w:autoSpaceDN w:val="0"/>
              <w:adjustRightInd w:val="0"/>
              <w:rPr>
                <w:rFonts w:ascii="Cambria" w:eastAsia="Times New Roman" w:hAnsi="Cambria"/>
                <w:sz w:val="20"/>
              </w:rPr>
            </w:pPr>
          </w:p>
        </w:tc>
      </w:tr>
      <w:tr w:rsidR="00EA55BE" w:rsidRPr="005523B6" w14:paraId="4ADD8EE1" w14:textId="77777777" w:rsidTr="004972FD">
        <w:trPr>
          <w:jc w:val="center"/>
        </w:trPr>
        <w:tc>
          <w:tcPr>
            <w:tcW w:w="535" w:type="dxa"/>
            <w:shd w:val="clear" w:color="auto" w:fill="auto"/>
          </w:tcPr>
          <w:p w14:paraId="67536720"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5</w:t>
            </w:r>
          </w:p>
        </w:tc>
        <w:tc>
          <w:tcPr>
            <w:tcW w:w="1170" w:type="dxa"/>
            <w:shd w:val="clear" w:color="auto" w:fill="auto"/>
          </w:tcPr>
          <w:p w14:paraId="05A82BBE" w14:textId="17C5753C"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Land Rights Practice </w:t>
            </w:r>
          </w:p>
          <w:p w14:paraId="15E98FBC" w14:textId="0D430A25" w:rsidR="00EA55BE" w:rsidRPr="005523B6" w:rsidRDefault="003A56B3"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Eviction to Tenure</w:t>
            </w:r>
          </w:p>
        </w:tc>
        <w:tc>
          <w:tcPr>
            <w:tcW w:w="3780" w:type="dxa"/>
            <w:shd w:val="clear" w:color="auto" w:fill="auto"/>
          </w:tcPr>
          <w:p w14:paraId="3C3BDB2A" w14:textId="2189481C"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7AE9CCF9" w14:textId="6BC61A57" w:rsidR="00634DDF" w:rsidRPr="005523B6" w:rsidRDefault="00634DDF" w:rsidP="00634DDF">
            <w:pPr>
              <w:pStyle w:val="NormalWeb"/>
              <w:spacing w:after="270"/>
              <w:textAlignment w:val="baseline"/>
              <w:rPr>
                <w:rFonts w:ascii="Cambria" w:hAnsi="Cambria"/>
                <w:color w:val="222222"/>
                <w:sz w:val="20"/>
              </w:rPr>
            </w:pPr>
            <w:r w:rsidRPr="005523B6">
              <w:rPr>
                <w:rFonts w:ascii="Cambria" w:hAnsi="Cambria"/>
                <w:color w:val="222222"/>
                <w:sz w:val="20"/>
              </w:rPr>
              <w:t>Discuss: </w:t>
            </w:r>
            <w:proofErr w:type="spellStart"/>
            <w:r w:rsidR="00201B2E">
              <w:fldChar w:fldCharType="begin"/>
            </w:r>
            <w:r w:rsidR="00201B2E">
              <w:instrText xml:space="preserve"> HYPERLINK "https://urbanleaders.org/655LandRights/04GlobalResponses/UNlandtenure.pdf" \t "_blank" </w:instrText>
            </w:r>
            <w:r w:rsidR="00201B2E">
              <w:fldChar w:fldCharType="separate"/>
            </w:r>
            <w:r w:rsidRPr="005523B6">
              <w:rPr>
                <w:rStyle w:val="Hyperlink"/>
                <w:rFonts w:ascii="Cambria" w:hAnsi="Cambria"/>
                <w:color w:val="0033CC"/>
                <w:sz w:val="20"/>
              </w:rPr>
              <w:t>UNHabitat</w:t>
            </w:r>
            <w:proofErr w:type="spellEnd"/>
            <w:r w:rsidRPr="005523B6">
              <w:rPr>
                <w:rStyle w:val="Hyperlink"/>
                <w:rFonts w:ascii="Cambria" w:hAnsi="Cambria"/>
                <w:color w:val="0033CC"/>
                <w:sz w:val="20"/>
              </w:rPr>
              <w:t xml:space="preserve"> Land and Tenure Section. (2003) Handbook of Best Practices Security of Tenure and Access </w:t>
            </w:r>
            <w:r w:rsidRPr="005523B6">
              <w:rPr>
                <w:rStyle w:val="Hyperlink"/>
                <w:rFonts w:ascii="Cambria" w:hAnsi="Cambria"/>
                <w:color w:val="0033CC"/>
                <w:sz w:val="20"/>
              </w:rPr>
              <w:lastRenderedPageBreak/>
              <w:t xml:space="preserve">to Land: </w:t>
            </w:r>
            <w:proofErr w:type="spellStart"/>
            <w:r w:rsidRPr="005523B6">
              <w:rPr>
                <w:rStyle w:val="Hyperlink"/>
                <w:rFonts w:ascii="Cambria" w:hAnsi="Cambria"/>
                <w:color w:val="0033CC"/>
                <w:sz w:val="20"/>
              </w:rPr>
              <w:t>Implementtion</w:t>
            </w:r>
            <w:proofErr w:type="spellEnd"/>
            <w:r w:rsidRPr="005523B6">
              <w:rPr>
                <w:rStyle w:val="Hyperlink"/>
                <w:rFonts w:ascii="Cambria" w:hAnsi="Cambria"/>
                <w:color w:val="0033CC"/>
                <w:sz w:val="20"/>
              </w:rPr>
              <w:t xml:space="preserve"> of the UN Habitat Agenda. Nairobi.</w:t>
            </w:r>
            <w:r w:rsidR="00201B2E">
              <w:rPr>
                <w:rStyle w:val="Hyperlink"/>
                <w:rFonts w:ascii="Cambria" w:hAnsi="Cambria"/>
                <w:color w:val="0033CC"/>
                <w:sz w:val="20"/>
              </w:rPr>
              <w:fldChar w:fldCharType="end"/>
            </w:r>
          </w:p>
          <w:p w14:paraId="29F18C17" w14:textId="6B35C8CA" w:rsidR="00EA55BE" w:rsidRPr="005523B6" w:rsidRDefault="00634DDF" w:rsidP="003B0F07">
            <w:pPr>
              <w:pStyle w:val="NormalWeb"/>
              <w:spacing w:after="270"/>
              <w:textAlignment w:val="baseline"/>
              <w:rPr>
                <w:rFonts w:ascii="Cambria" w:hAnsi="Cambria"/>
                <w:color w:val="222222"/>
                <w:sz w:val="20"/>
              </w:rPr>
            </w:pPr>
            <w:r w:rsidRPr="005523B6">
              <w:rPr>
                <w:rFonts w:ascii="Cambria" w:hAnsi="Cambria"/>
                <w:color w:val="222222"/>
                <w:sz w:val="20"/>
              </w:rPr>
              <w:t>Also </w:t>
            </w:r>
            <w:hyperlink r:id="rId34" w:tgtFrame="_blank" w:history="1">
              <w:r w:rsidRPr="005523B6">
                <w:rPr>
                  <w:rStyle w:val="Hyperlink"/>
                  <w:rFonts w:ascii="Cambria" w:hAnsi="Cambria"/>
                  <w:color w:val="0033CC"/>
                  <w:sz w:val="20"/>
                </w:rPr>
                <w:t>Sustainable Housing</w:t>
              </w:r>
            </w:hyperlink>
          </w:p>
        </w:tc>
        <w:tc>
          <w:tcPr>
            <w:tcW w:w="2160" w:type="dxa"/>
            <w:shd w:val="clear" w:color="auto" w:fill="auto"/>
          </w:tcPr>
          <w:p w14:paraId="3298202E"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Identify ten best practices in the process of obtaining land tenure.  Are they being applied in your </w:t>
            </w:r>
            <w:r w:rsidRPr="005523B6">
              <w:rPr>
                <w:rFonts w:ascii="Cambria" w:eastAsia="Times New Roman" w:hAnsi="Cambria"/>
                <w:sz w:val="20"/>
              </w:rPr>
              <w:lastRenderedPageBreak/>
              <w:t>community? city?</w:t>
            </w:r>
          </w:p>
        </w:tc>
        <w:tc>
          <w:tcPr>
            <w:tcW w:w="3330" w:type="dxa"/>
            <w:shd w:val="clear" w:color="auto" w:fill="auto"/>
          </w:tcPr>
          <w:p w14:paraId="0AD230A4" w14:textId="77777777" w:rsidR="00EA55BE" w:rsidRPr="005523B6" w:rsidRDefault="00EA55BE" w:rsidP="00F87C4B">
            <w:pPr>
              <w:widowControl w:val="0"/>
              <w:autoSpaceDE w:val="0"/>
              <w:autoSpaceDN w:val="0"/>
              <w:adjustRightInd w:val="0"/>
              <w:rPr>
                <w:rStyle w:val="Hyperlink"/>
                <w:rFonts w:ascii="Cambria" w:hAnsi="Cambria"/>
                <w:sz w:val="20"/>
              </w:rPr>
            </w:pPr>
            <w:r w:rsidRPr="005523B6">
              <w:rPr>
                <w:rFonts w:ascii="Cambria" w:hAnsi="Cambria"/>
                <w:sz w:val="20"/>
              </w:rPr>
              <w:lastRenderedPageBreak/>
              <w:t xml:space="preserve">UN Habitat - </w:t>
            </w:r>
            <w:hyperlink r:id="rId35">
              <w:r w:rsidRPr="005523B6">
                <w:rPr>
                  <w:rStyle w:val="Hyperlink"/>
                  <w:rFonts w:ascii="Cambria" w:hAnsi="Cambria"/>
                  <w:sz w:val="20"/>
                </w:rPr>
                <w:t>Handbook on Best Practices of Land Tenure</w:t>
              </w:r>
            </w:hyperlink>
          </w:p>
          <w:p w14:paraId="7CD7C30A" w14:textId="77777777" w:rsidR="00645A18" w:rsidRPr="005523B6" w:rsidRDefault="00645A18" w:rsidP="00F87C4B">
            <w:pPr>
              <w:widowControl w:val="0"/>
              <w:autoSpaceDE w:val="0"/>
              <w:autoSpaceDN w:val="0"/>
              <w:adjustRightInd w:val="0"/>
              <w:rPr>
                <w:rStyle w:val="Hyperlink"/>
                <w:rFonts w:ascii="Cambria" w:hAnsi="Cambria"/>
                <w:sz w:val="20"/>
              </w:rPr>
            </w:pPr>
          </w:p>
          <w:p w14:paraId="111745AD" w14:textId="05319C4E" w:rsidR="00645A18" w:rsidRPr="005523B6" w:rsidRDefault="00645A18" w:rsidP="00645A18">
            <w:pPr>
              <w:rPr>
                <w:rFonts w:ascii="Cambria" w:eastAsia="Times New Roman" w:hAnsi="Cambria"/>
                <w:sz w:val="20"/>
              </w:rPr>
            </w:pPr>
            <w:r w:rsidRPr="005523B6">
              <w:rPr>
                <w:rFonts w:ascii="Cambria" w:hAnsi="Cambria"/>
                <w:color w:val="222222"/>
                <w:sz w:val="20"/>
              </w:rPr>
              <w:lastRenderedPageBreak/>
              <w:t>UN-Habitat's </w:t>
            </w:r>
            <w:hyperlink r:id="rId36" w:tgtFrame="_blank" w:history="1">
              <w:r w:rsidRPr="005523B6">
                <w:rPr>
                  <w:rStyle w:val="Hyperlink"/>
                  <w:rFonts w:ascii="Cambria" w:hAnsi="Cambria"/>
                  <w:color w:val="0033CC"/>
                  <w:sz w:val="20"/>
                </w:rPr>
                <w:t>Handbook on Best Practices: Security of Tenure &amp; Access to Land</w:t>
              </w:r>
            </w:hyperlink>
          </w:p>
        </w:tc>
        <w:tc>
          <w:tcPr>
            <w:tcW w:w="1985" w:type="dxa"/>
            <w:shd w:val="clear" w:color="auto" w:fill="auto"/>
          </w:tcPr>
          <w:p w14:paraId="44D8C3D5"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Flesh out your Project 3 </w:t>
            </w:r>
            <w:proofErr w:type="gramStart"/>
            <w:r w:rsidRPr="005523B6">
              <w:rPr>
                <w:rFonts w:ascii="Cambria" w:eastAsia="Times New Roman" w:hAnsi="Cambria"/>
                <w:sz w:val="20"/>
              </w:rPr>
              <w:t>one page</w:t>
            </w:r>
            <w:proofErr w:type="gramEnd"/>
            <w:r w:rsidRPr="005523B6">
              <w:rPr>
                <w:rFonts w:ascii="Cambria" w:eastAsia="Times New Roman" w:hAnsi="Cambria"/>
                <w:sz w:val="20"/>
              </w:rPr>
              <w:t xml:space="preserve"> outline to 4 pages and identify what else you need to </w:t>
            </w:r>
            <w:r w:rsidRPr="005523B6">
              <w:rPr>
                <w:rFonts w:ascii="Cambria" w:eastAsia="Times New Roman" w:hAnsi="Cambria"/>
                <w:sz w:val="20"/>
              </w:rPr>
              <w:lastRenderedPageBreak/>
              <w:t>read to complete it.</w:t>
            </w:r>
          </w:p>
        </w:tc>
      </w:tr>
      <w:tr w:rsidR="00EA55BE" w:rsidRPr="005523B6" w14:paraId="0721AD2F" w14:textId="77777777" w:rsidTr="004972FD">
        <w:trPr>
          <w:jc w:val="center"/>
        </w:trPr>
        <w:tc>
          <w:tcPr>
            <w:tcW w:w="535" w:type="dxa"/>
            <w:shd w:val="clear" w:color="auto" w:fill="auto"/>
          </w:tcPr>
          <w:p w14:paraId="30BF3909"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6</w:t>
            </w:r>
          </w:p>
        </w:tc>
        <w:tc>
          <w:tcPr>
            <w:tcW w:w="1170" w:type="dxa"/>
            <w:shd w:val="clear" w:color="auto" w:fill="auto"/>
          </w:tcPr>
          <w:p w14:paraId="32FBEC4E" w14:textId="5FE8EB1B"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Local Responses </w:t>
            </w:r>
          </w:p>
        </w:tc>
        <w:tc>
          <w:tcPr>
            <w:tcW w:w="3780" w:type="dxa"/>
            <w:shd w:val="clear" w:color="auto" w:fill="auto"/>
          </w:tcPr>
          <w:p w14:paraId="05A5449B" w14:textId="5E545022"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3045A0BD" w14:textId="77777777" w:rsidR="00EA55BE" w:rsidRPr="005523B6" w:rsidRDefault="00EA55BE" w:rsidP="00F87C4B">
            <w:pPr>
              <w:pStyle w:val="NormalWeb"/>
              <w:rPr>
                <w:rFonts w:ascii="Cambria" w:hAnsi="Cambria"/>
                <w:sz w:val="20"/>
              </w:rPr>
            </w:pPr>
            <w:r w:rsidRPr="005523B6">
              <w:rPr>
                <w:rFonts w:ascii="Cambria" w:hAnsi="Cambria"/>
                <w:sz w:val="20"/>
              </w:rPr>
              <w:t>Land rights themes</w:t>
            </w:r>
          </w:p>
          <w:p w14:paraId="7A342F80"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Global urbanization</w:t>
            </w:r>
          </w:p>
          <w:p w14:paraId="3F0F2E39"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Urban sprawl</w:t>
            </w:r>
          </w:p>
          <w:p w14:paraId="446D09C3"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Substandard, informal settlements</w:t>
            </w:r>
          </w:p>
          <w:p w14:paraId="261C5B81"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Slum clearance</w:t>
            </w:r>
          </w:p>
          <w:p w14:paraId="28EF194A"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Housing rights: the gradual elevation of housing from a basic human need to civil rights and entitlement demands a review of the international, national and regional instruments that lead this advocacy</w:t>
            </w:r>
          </w:p>
          <w:p w14:paraId="77A9F2E9"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 xml:space="preserve">Land tenure and slum </w:t>
            </w:r>
            <w:proofErr w:type="gramStart"/>
            <w:r w:rsidRPr="005523B6">
              <w:rPr>
                <w:rFonts w:ascii="Cambria" w:hAnsi="Cambria"/>
                <w:sz w:val="20"/>
              </w:rPr>
              <w:t>upgrading:</w:t>
            </w:r>
            <w:proofErr w:type="gramEnd"/>
            <w:r w:rsidRPr="005523B6">
              <w:rPr>
                <w:rFonts w:ascii="Cambria" w:hAnsi="Cambria"/>
                <w:sz w:val="20"/>
              </w:rPr>
              <w:t xml:space="preserve"> benefits and detriments of secure vs. insecure land and housing tenure on housing, urban development and personal finance</w:t>
            </w:r>
          </w:p>
          <w:p w14:paraId="4DD8DC57"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Housing micro-finance: principles of housing micro-finance, and the structural and institutional mechanisms that undermine conventional mortgages in Southern cities</w:t>
            </w:r>
          </w:p>
          <w:p w14:paraId="1389CDA6" w14:textId="77777777" w:rsidR="00EA55BE" w:rsidRPr="005523B6" w:rsidRDefault="00EA55BE" w:rsidP="00FE49B7">
            <w:pPr>
              <w:pStyle w:val="NormalWeb"/>
              <w:numPr>
                <w:ilvl w:val="0"/>
                <w:numId w:val="8"/>
              </w:numPr>
              <w:ind w:left="360"/>
              <w:rPr>
                <w:rFonts w:ascii="Cambria" w:hAnsi="Cambria"/>
                <w:sz w:val="20"/>
              </w:rPr>
            </w:pPr>
            <w:r w:rsidRPr="005523B6">
              <w:rPr>
                <w:rFonts w:ascii="Cambria" w:hAnsi="Cambria"/>
                <w:sz w:val="20"/>
              </w:rPr>
              <w:t>Housing finance: public sector provision of housing and associated land; infrastructures and utility services in Third World cities; public-private sector partnerships</w:t>
            </w:r>
          </w:p>
          <w:p w14:paraId="28A31D31" w14:textId="77777777" w:rsidR="00EA55BE" w:rsidRPr="005523B6" w:rsidRDefault="00EA55BE" w:rsidP="00FE49B7">
            <w:pPr>
              <w:numPr>
                <w:ilvl w:val="0"/>
                <w:numId w:val="8"/>
              </w:numPr>
              <w:ind w:left="360"/>
              <w:rPr>
                <w:rFonts w:ascii="Cambria" w:hAnsi="Cambria"/>
                <w:sz w:val="20"/>
              </w:rPr>
            </w:pPr>
            <w:r w:rsidRPr="005523B6">
              <w:rPr>
                <w:rFonts w:ascii="Cambria" w:hAnsi="Cambria"/>
                <w:sz w:val="20"/>
              </w:rPr>
              <w:t>Analyzing land issues/rights in community</w:t>
            </w:r>
          </w:p>
          <w:p w14:paraId="14A3AA02" w14:textId="77777777" w:rsidR="00EA55BE" w:rsidRPr="005523B6" w:rsidRDefault="00EA55BE" w:rsidP="00F87C4B">
            <w:pPr>
              <w:widowControl w:val="0"/>
              <w:autoSpaceDE w:val="0"/>
              <w:autoSpaceDN w:val="0"/>
              <w:adjustRightInd w:val="0"/>
              <w:ind w:left="720"/>
              <w:rPr>
                <w:rFonts w:ascii="Cambria" w:eastAsia="Times New Roman" w:hAnsi="Cambria"/>
                <w:sz w:val="20"/>
              </w:rPr>
            </w:pPr>
          </w:p>
        </w:tc>
        <w:tc>
          <w:tcPr>
            <w:tcW w:w="2160" w:type="dxa"/>
            <w:shd w:val="clear" w:color="auto" w:fill="auto"/>
          </w:tcPr>
          <w:p w14:paraId="65BDD3F5"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Discuss patterns of documentation in your city, and how the processes are different to Manila.</w:t>
            </w:r>
          </w:p>
          <w:p w14:paraId="3E7957EA" w14:textId="77777777" w:rsidR="00EA55BE" w:rsidRPr="005523B6" w:rsidRDefault="00EA55BE" w:rsidP="00F87C4B">
            <w:pPr>
              <w:widowControl w:val="0"/>
              <w:autoSpaceDE w:val="0"/>
              <w:autoSpaceDN w:val="0"/>
              <w:adjustRightInd w:val="0"/>
              <w:rPr>
                <w:rFonts w:ascii="Cambria" w:eastAsia="Times New Roman" w:hAnsi="Cambria"/>
                <w:sz w:val="20"/>
              </w:rPr>
            </w:pPr>
          </w:p>
          <w:p w14:paraId="502E73CA"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What is the contribution of </w:t>
            </w:r>
            <w:proofErr w:type="spellStart"/>
            <w:r w:rsidRPr="005523B6">
              <w:rPr>
                <w:rFonts w:ascii="Cambria" w:eastAsia="Times New Roman" w:hAnsi="Cambria"/>
                <w:sz w:val="20"/>
              </w:rPr>
              <w:t>Maggay</w:t>
            </w:r>
            <w:proofErr w:type="spellEnd"/>
            <w:r w:rsidRPr="005523B6">
              <w:rPr>
                <w:rFonts w:ascii="Cambria" w:eastAsia="Times New Roman" w:hAnsi="Cambria"/>
                <w:sz w:val="20"/>
              </w:rPr>
              <w:t xml:space="preserve"> to the discussion?</w:t>
            </w:r>
          </w:p>
        </w:tc>
        <w:tc>
          <w:tcPr>
            <w:tcW w:w="3330" w:type="dxa"/>
            <w:shd w:val="clear" w:color="auto" w:fill="auto"/>
          </w:tcPr>
          <w:p w14:paraId="211CE6AC" w14:textId="78E840E6" w:rsidR="00EA55BE" w:rsidRPr="005523B6" w:rsidRDefault="00EA55BE" w:rsidP="5AC1235B">
            <w:pPr>
              <w:widowControl w:val="0"/>
              <w:autoSpaceDE w:val="0"/>
              <w:autoSpaceDN w:val="0"/>
              <w:adjustRightInd w:val="0"/>
              <w:rPr>
                <w:rFonts w:ascii="Cambria" w:eastAsia="Times New Roman" w:hAnsi="Cambria"/>
                <w:sz w:val="20"/>
              </w:rPr>
            </w:pPr>
            <w:proofErr w:type="spellStart"/>
            <w:r w:rsidRPr="005523B6">
              <w:rPr>
                <w:rFonts w:ascii="Cambria" w:eastAsia="Times New Roman" w:hAnsi="Cambria"/>
                <w:sz w:val="20"/>
              </w:rPr>
              <w:t>Maggay</w:t>
            </w:r>
            <w:proofErr w:type="spellEnd"/>
            <w:r w:rsidRPr="005523B6">
              <w:rPr>
                <w:rFonts w:ascii="Cambria" w:eastAsia="Times New Roman" w:hAnsi="Cambria"/>
                <w:sz w:val="20"/>
              </w:rPr>
              <w:t xml:space="preserve"> </w:t>
            </w:r>
            <w:r w:rsidR="398B929B" w:rsidRPr="005523B6">
              <w:rPr>
                <w:rFonts w:ascii="Cambria" w:eastAsia="Times New Roman" w:hAnsi="Cambria"/>
                <w:sz w:val="20"/>
              </w:rPr>
              <w:t xml:space="preserve">- Chapters </w:t>
            </w:r>
            <w:r w:rsidRPr="005523B6">
              <w:rPr>
                <w:rFonts w:ascii="Cambria" w:eastAsia="Times New Roman" w:hAnsi="Cambria"/>
                <w:sz w:val="20"/>
              </w:rPr>
              <w:t>1-4</w:t>
            </w:r>
          </w:p>
          <w:p w14:paraId="6CCA299A" w14:textId="77777777" w:rsidR="00EA55BE" w:rsidRPr="005523B6" w:rsidRDefault="00EA55BE" w:rsidP="00F87C4B">
            <w:pPr>
              <w:widowControl w:val="0"/>
              <w:autoSpaceDE w:val="0"/>
              <w:autoSpaceDN w:val="0"/>
              <w:adjustRightInd w:val="0"/>
              <w:rPr>
                <w:rFonts w:ascii="Cambria" w:eastAsia="Times New Roman" w:hAnsi="Cambria"/>
                <w:sz w:val="20"/>
              </w:rPr>
            </w:pPr>
          </w:p>
          <w:p w14:paraId="22AADFF9"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Browse the </w:t>
            </w:r>
            <w:hyperlink r:id="rId37">
              <w:r w:rsidRPr="005523B6">
                <w:rPr>
                  <w:rStyle w:val="Hyperlink"/>
                  <w:rFonts w:ascii="Cambria" w:eastAsia="Times New Roman" w:hAnsi="Cambria"/>
                  <w:sz w:val="20"/>
                </w:rPr>
                <w:t>Housing and Land Rights Network’s Publications</w:t>
              </w:r>
            </w:hyperlink>
            <w:r w:rsidRPr="005523B6">
              <w:rPr>
                <w:rFonts w:ascii="Cambria" w:eastAsia="Times New Roman" w:hAnsi="Cambria"/>
                <w:sz w:val="20"/>
              </w:rPr>
              <w:t xml:space="preserve"> on land rights in India. </w:t>
            </w:r>
          </w:p>
          <w:p w14:paraId="105F2402" w14:textId="77777777" w:rsidR="00EA55BE" w:rsidRPr="005523B6" w:rsidRDefault="00EA55BE" w:rsidP="00F87C4B">
            <w:pPr>
              <w:widowControl w:val="0"/>
              <w:autoSpaceDE w:val="0"/>
              <w:autoSpaceDN w:val="0"/>
              <w:adjustRightInd w:val="0"/>
              <w:rPr>
                <w:rFonts w:ascii="Cambria" w:eastAsia="Times New Roman" w:hAnsi="Cambria"/>
                <w:sz w:val="20"/>
              </w:rPr>
            </w:pPr>
          </w:p>
          <w:p w14:paraId="2CF51E52"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Peruse: </w:t>
            </w:r>
          </w:p>
          <w:p w14:paraId="5298EF1A"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Alissa Wachter’s </w:t>
            </w:r>
            <w:hyperlink r:id="rId38">
              <w:r w:rsidRPr="005523B6">
                <w:rPr>
                  <w:rStyle w:val="Hyperlink"/>
                  <w:rFonts w:ascii="Cambria" w:eastAsia="Arial Narrow" w:hAnsi="Cambria" w:cs="Arial Narrow"/>
                  <w:color w:val="0033CC"/>
                  <w:sz w:val="20"/>
                </w:rPr>
                <w:t>Land Rights Practice: Securing Land Tenure for Residents of Nairobi, Kenya's Urban Slums</w:t>
              </w:r>
            </w:hyperlink>
          </w:p>
          <w:p w14:paraId="5019A4F1" w14:textId="77777777" w:rsidR="00EA55BE" w:rsidRPr="005523B6" w:rsidRDefault="00EA55BE" w:rsidP="00F87C4B">
            <w:pPr>
              <w:widowControl w:val="0"/>
              <w:autoSpaceDE w:val="0"/>
              <w:autoSpaceDN w:val="0"/>
              <w:adjustRightInd w:val="0"/>
              <w:rPr>
                <w:rFonts w:ascii="Cambria" w:eastAsia="Arial Narrow" w:hAnsi="Cambria" w:cs="Arial Narrow"/>
                <w:color w:val="0033CC"/>
                <w:sz w:val="20"/>
                <w:u w:val="single"/>
              </w:rPr>
            </w:pPr>
          </w:p>
          <w:p w14:paraId="02D98BFE"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Bethel Margareta’s final project, </w:t>
            </w:r>
            <w:r w:rsidRPr="005523B6">
              <w:rPr>
                <w:rFonts w:ascii="Cambria" w:eastAsia="Arial Narrow" w:hAnsi="Cambria" w:cs="Arial Narrow"/>
                <w:color w:val="222222"/>
                <w:sz w:val="20"/>
              </w:rPr>
              <w:t>"Land Rights in Delhi: A Legal Argument for the Human Rights of Jhuggi Residents"</w:t>
            </w:r>
          </w:p>
        </w:tc>
        <w:tc>
          <w:tcPr>
            <w:tcW w:w="1985" w:type="dxa"/>
            <w:shd w:val="clear" w:color="auto" w:fill="auto"/>
          </w:tcPr>
          <w:p w14:paraId="79DEA865" w14:textId="0CD63AF4" w:rsidR="2DA0C5CE" w:rsidRPr="005523B6" w:rsidRDefault="2DA0C5CE" w:rsidP="5AC1235B">
            <w:pPr>
              <w:rPr>
                <w:rFonts w:ascii="Cambria" w:eastAsia="Arial Narrow" w:hAnsi="Cambria" w:cs="Arial Narrow"/>
                <w:color w:val="222222"/>
                <w:sz w:val="20"/>
              </w:rPr>
            </w:pPr>
            <w:r w:rsidRPr="005523B6">
              <w:rPr>
                <w:rFonts w:ascii="Cambria" w:eastAsia="Arial Narrow" w:hAnsi="Cambria" w:cs="Arial Narrow"/>
                <w:color w:val="222222"/>
                <w:sz w:val="20"/>
              </w:rPr>
              <w:t xml:space="preserve">Submit initial annotated </w:t>
            </w:r>
            <w:r w:rsidR="00A07331" w:rsidRPr="005523B6">
              <w:rPr>
                <w:rFonts w:ascii="Cambria" w:eastAsia="Arial Narrow" w:hAnsi="Cambria" w:cs="Arial Narrow"/>
                <w:color w:val="222222"/>
                <w:sz w:val="20"/>
              </w:rPr>
              <w:t>bibliography</w:t>
            </w:r>
            <w:r w:rsidRPr="005523B6">
              <w:rPr>
                <w:rFonts w:ascii="Cambria" w:eastAsia="Arial Narrow" w:hAnsi="Cambria" w:cs="Arial Narrow"/>
                <w:color w:val="222222"/>
                <w:sz w:val="20"/>
              </w:rPr>
              <w:t xml:space="preserve"> of books/ articles read with annotations based on Endnote.</w:t>
            </w:r>
          </w:p>
          <w:p w14:paraId="044A405A" w14:textId="4420521A" w:rsidR="5AC1235B" w:rsidRPr="005523B6" w:rsidRDefault="5AC1235B" w:rsidP="5AC1235B">
            <w:pPr>
              <w:rPr>
                <w:rFonts w:ascii="Cambria" w:eastAsia="Times New Roman" w:hAnsi="Cambria"/>
                <w:sz w:val="20"/>
              </w:rPr>
            </w:pPr>
          </w:p>
          <w:p w14:paraId="145B2185" w14:textId="3F0FD230" w:rsidR="00EA55BE" w:rsidRPr="005523B6" w:rsidRDefault="2DA0C5C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Work in teams to fill the Chart for </w:t>
            </w:r>
            <w:r w:rsidR="28DB3344" w:rsidRPr="005523B6">
              <w:rPr>
                <w:rFonts w:ascii="Cambria" w:eastAsia="Times New Roman" w:hAnsi="Cambria"/>
                <w:sz w:val="20"/>
              </w:rPr>
              <w:t>Project 2a</w:t>
            </w:r>
            <w:r w:rsidR="55ADABA3" w:rsidRPr="005523B6">
              <w:rPr>
                <w:rFonts w:ascii="Cambria" w:eastAsia="Times New Roman" w:hAnsi="Cambria"/>
                <w:sz w:val="20"/>
              </w:rPr>
              <w:t xml:space="preserve">.  </w:t>
            </w:r>
          </w:p>
        </w:tc>
      </w:tr>
      <w:tr w:rsidR="00EA55BE" w:rsidRPr="005523B6" w14:paraId="469D70C0" w14:textId="77777777" w:rsidTr="004972FD">
        <w:trPr>
          <w:jc w:val="center"/>
        </w:trPr>
        <w:tc>
          <w:tcPr>
            <w:tcW w:w="535" w:type="dxa"/>
            <w:shd w:val="clear" w:color="auto" w:fill="auto"/>
          </w:tcPr>
          <w:p w14:paraId="31FD8A97"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7</w:t>
            </w:r>
          </w:p>
        </w:tc>
        <w:tc>
          <w:tcPr>
            <w:tcW w:w="1170" w:type="dxa"/>
            <w:shd w:val="clear" w:color="auto" w:fill="auto"/>
          </w:tcPr>
          <w:p w14:paraId="66BA8444" w14:textId="05905775"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Land Rights Practice </w:t>
            </w:r>
          </w:p>
          <w:p w14:paraId="1C711480"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3780" w:type="dxa"/>
            <w:shd w:val="clear" w:color="auto" w:fill="auto"/>
          </w:tcPr>
          <w:p w14:paraId="392C2647" w14:textId="1A6BBC1B"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Report on </w:t>
            </w:r>
            <w:r w:rsidR="001A5F3A" w:rsidRPr="005523B6">
              <w:rPr>
                <w:rFonts w:ascii="Cambria" w:eastAsia="Times New Roman" w:hAnsi="Cambria"/>
                <w:sz w:val="20"/>
              </w:rPr>
              <w:t>Service Learning</w:t>
            </w:r>
          </w:p>
          <w:p w14:paraId="6DC538F9"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Financing of Housing</w:t>
            </w:r>
          </w:p>
          <w:p w14:paraId="422797BA"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Community Mortgage programs</w:t>
            </w:r>
          </w:p>
          <w:p w14:paraId="55E6D2F8"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De Soto </w:t>
            </w:r>
            <w:proofErr w:type="gramStart"/>
            <w:r w:rsidRPr="005523B6">
              <w:rPr>
                <w:rFonts w:ascii="Cambria" w:eastAsia="Times New Roman" w:hAnsi="Cambria"/>
                <w:sz w:val="20"/>
              </w:rPr>
              <w:t>model</w:t>
            </w:r>
            <w:proofErr w:type="gramEnd"/>
          </w:p>
          <w:p w14:paraId="2C1459D7" w14:textId="77777777" w:rsidR="00010CBE" w:rsidRPr="005523B6" w:rsidRDefault="00010CBE" w:rsidP="00010CBE">
            <w:pPr>
              <w:rPr>
                <w:rFonts w:ascii="Cambria" w:eastAsia="Times New Roman" w:hAnsi="Cambria"/>
                <w:sz w:val="20"/>
              </w:rPr>
            </w:pPr>
            <w:r w:rsidRPr="005523B6">
              <w:rPr>
                <w:rFonts w:ascii="Cambria" w:hAnsi="Cambria"/>
                <w:color w:val="222222"/>
                <w:sz w:val="20"/>
              </w:rPr>
              <w:t>Hernando de Soto. </w:t>
            </w:r>
            <w:hyperlink r:id="rId39" w:tgtFrame="_blank" w:history="1">
              <w:r w:rsidRPr="005523B6">
                <w:rPr>
                  <w:rStyle w:val="Hyperlink"/>
                  <w:rFonts w:ascii="Cambria" w:hAnsi="Cambria"/>
                  <w:color w:val="0033CC"/>
                  <w:sz w:val="20"/>
                </w:rPr>
                <w:t>Wikipedia summary of his life and work</w:t>
              </w:r>
            </w:hyperlink>
          </w:p>
          <w:p w14:paraId="03F48A5F" w14:textId="760C6E0D" w:rsidR="00010CBE" w:rsidRPr="005523B6" w:rsidRDefault="00010CBE" w:rsidP="00F87C4B">
            <w:pPr>
              <w:widowControl w:val="0"/>
              <w:autoSpaceDE w:val="0"/>
              <w:autoSpaceDN w:val="0"/>
              <w:adjustRightInd w:val="0"/>
              <w:rPr>
                <w:rFonts w:ascii="Cambria" w:eastAsia="Times New Roman" w:hAnsi="Cambria"/>
                <w:sz w:val="20"/>
              </w:rPr>
            </w:pPr>
          </w:p>
        </w:tc>
        <w:tc>
          <w:tcPr>
            <w:tcW w:w="2160" w:type="dxa"/>
            <w:shd w:val="clear" w:color="auto" w:fill="auto"/>
          </w:tcPr>
          <w:p w14:paraId="576D2325" w14:textId="5ADC9FAA"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How do the various financing approaches </w:t>
            </w:r>
            <w:proofErr w:type="gramStart"/>
            <w:r w:rsidRPr="005523B6">
              <w:rPr>
                <w:rFonts w:ascii="Cambria" w:eastAsia="Times New Roman" w:hAnsi="Cambria"/>
                <w:sz w:val="20"/>
              </w:rPr>
              <w:t>discussed</w:t>
            </w:r>
            <w:proofErr w:type="gramEnd"/>
            <w:r w:rsidRPr="005523B6">
              <w:rPr>
                <w:rFonts w:ascii="Cambria" w:eastAsia="Times New Roman" w:hAnsi="Cambria"/>
                <w:sz w:val="20"/>
              </w:rPr>
              <w:t xml:space="preserve"> by </w:t>
            </w:r>
            <w:proofErr w:type="spellStart"/>
            <w:r w:rsidRPr="005523B6">
              <w:rPr>
                <w:rFonts w:ascii="Cambria" w:eastAsia="Times New Roman" w:hAnsi="Cambria"/>
                <w:sz w:val="20"/>
              </w:rPr>
              <w:t>Raineer</w:t>
            </w:r>
            <w:proofErr w:type="spellEnd"/>
            <w:r w:rsidRPr="005523B6">
              <w:rPr>
                <w:rFonts w:ascii="Cambria" w:eastAsia="Times New Roman" w:hAnsi="Cambria"/>
                <w:sz w:val="20"/>
              </w:rPr>
              <w:t xml:space="preserve"> </w:t>
            </w:r>
            <w:r w:rsidRPr="005523B6">
              <w:rPr>
                <w:rFonts w:ascii="Cambria" w:eastAsia="Times New Roman" w:hAnsi="Cambria"/>
                <w:sz w:val="20"/>
              </w:rPr>
              <w:lastRenderedPageBreak/>
              <w:t>and in Daphnis and Ferguson match with the Biblical principles of the Community Economics class</w:t>
            </w:r>
            <w:r w:rsidR="43B3EA11" w:rsidRPr="005523B6">
              <w:rPr>
                <w:rFonts w:ascii="Cambria" w:eastAsia="Times New Roman" w:hAnsi="Cambria"/>
                <w:sz w:val="20"/>
              </w:rPr>
              <w:t>?</w:t>
            </w:r>
          </w:p>
        </w:tc>
        <w:tc>
          <w:tcPr>
            <w:tcW w:w="3330" w:type="dxa"/>
            <w:shd w:val="clear" w:color="auto" w:fill="auto"/>
          </w:tcPr>
          <w:p w14:paraId="10EA2AF8" w14:textId="40E13B4D" w:rsidR="00EA55BE" w:rsidRPr="005523B6" w:rsidRDefault="00EA55BE" w:rsidP="5AC1235B">
            <w:pPr>
              <w:pStyle w:val="NormalWeb"/>
              <w:ind w:left="475" w:hanging="475"/>
              <w:rPr>
                <w:rFonts w:ascii="Cambria" w:hAnsi="Cambria"/>
                <w:sz w:val="20"/>
                <w:lang w:val="en-GB"/>
              </w:rPr>
            </w:pPr>
            <w:r w:rsidRPr="005523B6">
              <w:rPr>
                <w:rFonts w:ascii="Cambria" w:hAnsi="Cambria"/>
                <w:sz w:val="20"/>
                <w:lang w:val="en-GB"/>
              </w:rPr>
              <w:lastRenderedPageBreak/>
              <w:t xml:space="preserve">Daphnis, F. &amp; Ferguson, B. (2004). Housing microfinance: A guide to practice. </w:t>
            </w:r>
            <w:proofErr w:type="spellStart"/>
            <w:r w:rsidRPr="005523B6">
              <w:rPr>
                <w:rFonts w:ascii="Cambria" w:hAnsi="Cambria"/>
                <w:sz w:val="20"/>
                <w:lang w:val="en-GB"/>
              </w:rPr>
              <w:t>Kumarian</w:t>
            </w:r>
            <w:proofErr w:type="spellEnd"/>
            <w:r w:rsidRPr="005523B6">
              <w:rPr>
                <w:rFonts w:ascii="Cambria" w:hAnsi="Cambria"/>
                <w:sz w:val="20"/>
                <w:lang w:val="en-GB"/>
              </w:rPr>
              <w:t xml:space="preserve"> Press. </w:t>
            </w:r>
          </w:p>
          <w:p w14:paraId="1BACDCC8" w14:textId="519E9609" w:rsidR="00DB34BF" w:rsidRPr="005523B6" w:rsidRDefault="00DB34BF" w:rsidP="5AC1235B">
            <w:pPr>
              <w:pStyle w:val="NormalWeb"/>
              <w:ind w:left="475" w:hanging="475"/>
              <w:rPr>
                <w:rFonts w:ascii="Cambria" w:hAnsi="Cambria"/>
                <w:sz w:val="20"/>
                <w:lang w:val="en-GB"/>
              </w:rPr>
            </w:pPr>
          </w:p>
          <w:p w14:paraId="32823B21" w14:textId="77777777" w:rsidR="00DB34BF" w:rsidRPr="005523B6" w:rsidRDefault="00DB34BF" w:rsidP="00DB34BF">
            <w:pPr>
              <w:pStyle w:val="NormalWeb"/>
              <w:spacing w:after="270"/>
              <w:textAlignment w:val="baseline"/>
              <w:rPr>
                <w:rFonts w:ascii="Cambria" w:hAnsi="Cambria"/>
                <w:color w:val="222222"/>
                <w:sz w:val="20"/>
              </w:rPr>
            </w:pPr>
            <w:r w:rsidRPr="005523B6">
              <w:rPr>
                <w:rStyle w:val="normaltextrun"/>
                <w:rFonts w:ascii="Cambria" w:hAnsi="Cambria"/>
                <w:color w:val="222222"/>
                <w:sz w:val="20"/>
              </w:rPr>
              <w:t>Read Innovative Tenure and one other:</w:t>
            </w:r>
          </w:p>
          <w:p w14:paraId="492320C1" w14:textId="77777777" w:rsidR="00DB34BF" w:rsidRPr="005523B6" w:rsidRDefault="00DB34BF" w:rsidP="00DB34BF">
            <w:pPr>
              <w:pStyle w:val="NormalWeb"/>
              <w:spacing w:after="270"/>
              <w:textAlignment w:val="baseline"/>
              <w:rPr>
                <w:rFonts w:ascii="Cambria" w:hAnsi="Cambria"/>
                <w:color w:val="222222"/>
                <w:sz w:val="20"/>
              </w:rPr>
            </w:pPr>
            <w:r w:rsidRPr="005523B6">
              <w:rPr>
                <w:rStyle w:val="normaltextrun"/>
                <w:rFonts w:ascii="Cambria" w:hAnsi="Cambria"/>
                <w:color w:val="222222"/>
                <w:sz w:val="20"/>
              </w:rPr>
              <w:t>The Philippines legal issues</w:t>
            </w:r>
          </w:p>
          <w:p w14:paraId="63AC55B1" w14:textId="77777777" w:rsidR="00DB34BF" w:rsidRPr="005523B6" w:rsidRDefault="00DB34BF" w:rsidP="00160AD3">
            <w:pPr>
              <w:spacing w:before="100" w:beforeAutospacing="1" w:after="100" w:afterAutospacing="1"/>
              <w:textAlignment w:val="baseline"/>
              <w:rPr>
                <w:rFonts w:ascii="Cambria" w:hAnsi="Cambria"/>
                <w:color w:val="222222"/>
                <w:sz w:val="20"/>
              </w:rPr>
            </w:pPr>
            <w:proofErr w:type="spellStart"/>
            <w:r w:rsidRPr="005523B6">
              <w:rPr>
                <w:rStyle w:val="normaltextrun"/>
                <w:rFonts w:ascii="Cambria" w:hAnsi="Cambria"/>
                <w:color w:val="222222"/>
                <w:sz w:val="20"/>
              </w:rPr>
              <w:t>Cacnio</w:t>
            </w:r>
            <w:proofErr w:type="spellEnd"/>
            <w:r w:rsidRPr="005523B6">
              <w:rPr>
                <w:rStyle w:val="normaltextrun"/>
                <w:rFonts w:ascii="Cambria" w:hAnsi="Cambria"/>
                <w:color w:val="222222"/>
                <w:sz w:val="20"/>
              </w:rPr>
              <w:t>, Faith Christian.  (2001).  </w:t>
            </w:r>
            <w:hyperlink r:id="rId40" w:tgtFrame="_blank" w:history="1">
              <w:r w:rsidRPr="005523B6">
                <w:rPr>
                  <w:rStyle w:val="Hyperlink"/>
                  <w:rFonts w:ascii="Cambria" w:hAnsi="Cambria"/>
                  <w:color w:val="0033CC"/>
                  <w:sz w:val="20"/>
                  <w:u w:val="none"/>
                </w:rPr>
                <w:t xml:space="preserve">Microfinance Approach to Housing: </w:t>
              </w:r>
              <w:proofErr w:type="gramStart"/>
              <w:r w:rsidRPr="005523B6">
                <w:rPr>
                  <w:rStyle w:val="Hyperlink"/>
                  <w:rFonts w:ascii="Cambria" w:hAnsi="Cambria"/>
                  <w:color w:val="0033CC"/>
                  <w:sz w:val="20"/>
                  <w:u w:val="none"/>
                </w:rPr>
                <w:t>the</w:t>
              </w:r>
              <w:proofErr w:type="gramEnd"/>
              <w:r w:rsidRPr="005523B6">
                <w:rPr>
                  <w:rStyle w:val="Hyperlink"/>
                  <w:rFonts w:ascii="Cambria" w:hAnsi="Cambria"/>
                  <w:color w:val="0033CC"/>
                  <w:sz w:val="20"/>
                  <w:u w:val="none"/>
                </w:rPr>
                <w:t xml:space="preserve"> Community Mortgage Program</w:t>
              </w:r>
            </w:hyperlink>
            <w:r w:rsidRPr="005523B6">
              <w:rPr>
                <w:rStyle w:val="normaltextrun"/>
                <w:rFonts w:ascii="Cambria" w:hAnsi="Cambria"/>
                <w:color w:val="222222"/>
                <w:sz w:val="20"/>
              </w:rPr>
              <w:t>. Philippine Institute for Development Studies.</w:t>
            </w:r>
          </w:p>
          <w:p w14:paraId="65604F60" w14:textId="77777777" w:rsidR="00DB34BF" w:rsidRPr="005523B6" w:rsidRDefault="00DB34BF" w:rsidP="00160AD3">
            <w:pPr>
              <w:spacing w:before="100" w:beforeAutospacing="1" w:after="100" w:afterAutospacing="1"/>
              <w:textAlignment w:val="baseline"/>
              <w:rPr>
                <w:rFonts w:ascii="Cambria" w:hAnsi="Cambria"/>
                <w:color w:val="222222"/>
                <w:sz w:val="20"/>
              </w:rPr>
            </w:pPr>
            <w:r w:rsidRPr="005523B6">
              <w:rPr>
                <w:rStyle w:val="normaltextrun"/>
                <w:rFonts w:ascii="Cambria" w:hAnsi="Cambria"/>
                <w:color w:val="222222"/>
                <w:sz w:val="20"/>
              </w:rPr>
              <w:t>Social Housing Finance Corporation. (2008).  </w:t>
            </w:r>
            <w:hyperlink r:id="rId41" w:tgtFrame="_blank" w:history="1">
              <w:r w:rsidRPr="005523B6">
                <w:rPr>
                  <w:rStyle w:val="Hyperlink"/>
                  <w:rFonts w:ascii="Cambria" w:hAnsi="Cambria"/>
                  <w:color w:val="0033CC"/>
                  <w:sz w:val="20"/>
                  <w:u w:val="none"/>
                </w:rPr>
                <w:t>CMP Implementing Rules.</w:t>
              </w:r>
            </w:hyperlink>
            <w:r w:rsidRPr="005523B6">
              <w:rPr>
                <w:rStyle w:val="normaltextrun"/>
                <w:rFonts w:ascii="Cambria" w:hAnsi="Cambria"/>
                <w:color w:val="222222"/>
                <w:sz w:val="20"/>
              </w:rPr>
              <w:t> Philippines.</w:t>
            </w:r>
          </w:p>
          <w:p w14:paraId="3AD1FB2E" w14:textId="77777777" w:rsidR="00DB34BF" w:rsidRPr="005523B6" w:rsidRDefault="00857303" w:rsidP="00160AD3">
            <w:pPr>
              <w:spacing w:before="100" w:beforeAutospacing="1" w:after="100" w:afterAutospacing="1"/>
              <w:textAlignment w:val="baseline"/>
              <w:rPr>
                <w:rFonts w:ascii="Cambria" w:hAnsi="Cambria"/>
                <w:color w:val="222222"/>
                <w:sz w:val="20"/>
              </w:rPr>
            </w:pPr>
            <w:hyperlink r:id="rId42" w:tgtFrame="_blank" w:history="1">
              <w:r w:rsidR="00DB34BF" w:rsidRPr="005523B6">
                <w:rPr>
                  <w:rStyle w:val="Hyperlink"/>
                  <w:rFonts w:ascii="Cambria" w:hAnsi="Cambria"/>
                  <w:color w:val="0033CC"/>
                  <w:sz w:val="20"/>
                  <w:u w:val="none"/>
                </w:rPr>
                <w:t>Community Mortgage Program</w:t>
              </w:r>
            </w:hyperlink>
            <w:r w:rsidR="00DB34BF" w:rsidRPr="005523B6">
              <w:rPr>
                <w:rStyle w:val="normaltextrun"/>
                <w:rFonts w:ascii="Cambria" w:hAnsi="Cambria"/>
                <w:color w:val="222222"/>
                <w:sz w:val="20"/>
              </w:rPr>
              <w:t>. Philippines</w:t>
            </w:r>
          </w:p>
          <w:p w14:paraId="249DDD5E" w14:textId="77777777" w:rsidR="00DB34BF" w:rsidRPr="005523B6" w:rsidRDefault="00DB34BF" w:rsidP="00160AD3">
            <w:pPr>
              <w:spacing w:before="100" w:beforeAutospacing="1" w:after="100" w:afterAutospacing="1"/>
              <w:textAlignment w:val="baseline"/>
              <w:rPr>
                <w:rFonts w:ascii="Cambria" w:hAnsi="Cambria"/>
                <w:color w:val="222222"/>
                <w:sz w:val="20"/>
              </w:rPr>
            </w:pPr>
            <w:r w:rsidRPr="005523B6">
              <w:rPr>
                <w:rStyle w:val="normaltextrun"/>
                <w:rFonts w:ascii="Cambria" w:hAnsi="Cambria"/>
                <w:color w:val="222222"/>
                <w:sz w:val="20"/>
              </w:rPr>
              <w:t>Marcos' </w:t>
            </w:r>
            <w:hyperlink r:id="rId43" w:tgtFrame="_blank" w:history="1">
              <w:r w:rsidRPr="005523B6">
                <w:rPr>
                  <w:rStyle w:val="Hyperlink"/>
                  <w:rFonts w:ascii="Cambria" w:hAnsi="Cambria"/>
                  <w:color w:val="0033CC"/>
                  <w:sz w:val="20"/>
                  <w:u w:val="none"/>
                </w:rPr>
                <w:t>Urban Land Reform</w:t>
              </w:r>
            </w:hyperlink>
            <w:r w:rsidRPr="005523B6">
              <w:rPr>
                <w:rStyle w:val="normaltextrun"/>
                <w:rFonts w:ascii="Cambria" w:hAnsi="Cambria"/>
                <w:color w:val="222222"/>
                <w:sz w:val="20"/>
              </w:rPr>
              <w:t>.</w:t>
            </w:r>
          </w:p>
          <w:p w14:paraId="027F2E7C" w14:textId="00B98037" w:rsidR="00EA55BE" w:rsidRPr="005523B6" w:rsidRDefault="00DB34BF" w:rsidP="00160AD3">
            <w:pPr>
              <w:spacing w:before="100" w:beforeAutospacing="1" w:after="100" w:afterAutospacing="1"/>
              <w:textAlignment w:val="baseline"/>
              <w:rPr>
                <w:rFonts w:ascii="Cambria" w:hAnsi="Cambria"/>
                <w:color w:val="222222"/>
                <w:sz w:val="20"/>
              </w:rPr>
            </w:pPr>
            <w:proofErr w:type="spellStart"/>
            <w:r w:rsidRPr="005523B6">
              <w:rPr>
                <w:rStyle w:val="normaltextrun"/>
                <w:rFonts w:ascii="Cambria" w:hAnsi="Cambria"/>
                <w:color w:val="222222"/>
                <w:sz w:val="20"/>
              </w:rPr>
              <w:t>UNHabitat</w:t>
            </w:r>
            <w:proofErr w:type="spellEnd"/>
            <w:r w:rsidRPr="005523B6">
              <w:rPr>
                <w:rStyle w:val="normaltextrun"/>
                <w:rFonts w:ascii="Cambria" w:hAnsi="Cambria"/>
                <w:color w:val="222222"/>
                <w:sz w:val="20"/>
              </w:rPr>
              <w:t>.  </w:t>
            </w:r>
            <w:hyperlink r:id="rId44" w:tgtFrame="_blank" w:history="1">
              <w:r w:rsidRPr="005523B6">
                <w:rPr>
                  <w:rStyle w:val="Hyperlink"/>
                  <w:rFonts w:ascii="Cambria" w:hAnsi="Cambria"/>
                  <w:color w:val="0033CC"/>
                  <w:sz w:val="20"/>
                  <w:u w:val="none"/>
                </w:rPr>
                <w:t>Innovative Urban Tenure in the Philippines</w:t>
              </w:r>
            </w:hyperlink>
          </w:p>
        </w:tc>
        <w:tc>
          <w:tcPr>
            <w:tcW w:w="1985" w:type="dxa"/>
            <w:shd w:val="clear" w:color="auto" w:fill="auto"/>
          </w:tcPr>
          <w:p w14:paraId="6426FBF9" w14:textId="792BEC07"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Submit Project 3</w:t>
            </w:r>
            <w:r w:rsidR="4DC27716" w:rsidRPr="005523B6">
              <w:rPr>
                <w:rFonts w:ascii="Cambria" w:eastAsia="Times New Roman" w:hAnsi="Cambria"/>
                <w:sz w:val="20"/>
              </w:rPr>
              <w:t>b</w:t>
            </w:r>
            <w:r w:rsidRPr="005523B6">
              <w:rPr>
                <w:rFonts w:ascii="Cambria" w:eastAsia="Times New Roman" w:hAnsi="Cambria"/>
                <w:sz w:val="20"/>
              </w:rPr>
              <w:t xml:space="preserve">: </w:t>
            </w:r>
            <w:r w:rsidR="47F9B25D" w:rsidRPr="005523B6">
              <w:rPr>
                <w:rFonts w:ascii="Cambria" w:eastAsia="Times New Roman" w:hAnsi="Cambria"/>
                <w:sz w:val="20"/>
              </w:rPr>
              <w:t>Advocacy and the</w:t>
            </w:r>
            <w:r w:rsidRPr="005523B6">
              <w:rPr>
                <w:rFonts w:ascii="Cambria" w:eastAsia="Times New Roman" w:hAnsi="Cambria"/>
                <w:sz w:val="20"/>
              </w:rPr>
              <w:t xml:space="preserve"> </w:t>
            </w:r>
            <w:r w:rsidR="742BCFE9" w:rsidRPr="005523B6">
              <w:rPr>
                <w:rFonts w:ascii="Cambria" w:eastAsia="Times New Roman" w:hAnsi="Cambria"/>
                <w:sz w:val="20"/>
              </w:rPr>
              <w:t>U</w:t>
            </w:r>
            <w:r w:rsidRPr="005523B6">
              <w:rPr>
                <w:rFonts w:ascii="Cambria" w:eastAsia="Times New Roman" w:hAnsi="Cambria"/>
                <w:sz w:val="20"/>
              </w:rPr>
              <w:t>rban Environment</w:t>
            </w:r>
          </w:p>
        </w:tc>
      </w:tr>
      <w:tr w:rsidR="00EA55BE" w:rsidRPr="005523B6" w14:paraId="552EEB33" w14:textId="77777777" w:rsidTr="004972FD">
        <w:trPr>
          <w:jc w:val="center"/>
        </w:trPr>
        <w:tc>
          <w:tcPr>
            <w:tcW w:w="535" w:type="dxa"/>
            <w:shd w:val="clear" w:color="auto" w:fill="auto"/>
          </w:tcPr>
          <w:p w14:paraId="20FB58CF"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8</w:t>
            </w:r>
          </w:p>
        </w:tc>
        <w:tc>
          <w:tcPr>
            <w:tcW w:w="1170" w:type="dxa"/>
            <w:shd w:val="clear" w:color="auto" w:fill="auto"/>
          </w:tcPr>
          <w:p w14:paraId="658AB59E"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Principles of Advocacy</w:t>
            </w:r>
          </w:p>
          <w:p w14:paraId="156665FD"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3780" w:type="dxa"/>
            <w:shd w:val="clear" w:color="auto" w:fill="auto"/>
          </w:tcPr>
          <w:p w14:paraId="14634A7E" w14:textId="78236A1D"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402D845D"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Principles of Advocacy</w:t>
            </w:r>
          </w:p>
        </w:tc>
        <w:tc>
          <w:tcPr>
            <w:tcW w:w="2160" w:type="dxa"/>
            <w:shd w:val="clear" w:color="auto" w:fill="auto"/>
          </w:tcPr>
          <w:p w14:paraId="2D3BAD4B"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Identify 4 different approaches to advocacy.  Which one fits your situation?  Your leadership style, convictions and calling.  Can you switch between </w:t>
            </w:r>
            <w:proofErr w:type="gramStart"/>
            <w:r w:rsidRPr="005523B6">
              <w:rPr>
                <w:rFonts w:ascii="Cambria" w:eastAsia="Times New Roman" w:hAnsi="Cambria"/>
                <w:sz w:val="20"/>
              </w:rPr>
              <w:t>approaches.</w:t>
            </w:r>
            <w:proofErr w:type="gramEnd"/>
          </w:p>
          <w:p w14:paraId="6573D0FD"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Identify 10 critical principles. </w:t>
            </w:r>
          </w:p>
        </w:tc>
        <w:tc>
          <w:tcPr>
            <w:tcW w:w="3330" w:type="dxa"/>
            <w:shd w:val="clear" w:color="auto" w:fill="auto"/>
          </w:tcPr>
          <w:p w14:paraId="27256356" w14:textId="77777777" w:rsidR="00EA55BE" w:rsidRPr="005523B6" w:rsidRDefault="00EA55BE" w:rsidP="00F87C4B">
            <w:pPr>
              <w:widowControl w:val="0"/>
              <w:autoSpaceDE w:val="0"/>
              <w:autoSpaceDN w:val="0"/>
              <w:adjustRightInd w:val="0"/>
              <w:rPr>
                <w:rFonts w:ascii="Cambria" w:eastAsia="Times New Roman" w:hAnsi="Cambria"/>
                <w:sz w:val="20"/>
              </w:rPr>
            </w:pPr>
          </w:p>
          <w:p w14:paraId="6060A385" w14:textId="58C24E04" w:rsidR="00EA55BE" w:rsidRPr="005523B6" w:rsidRDefault="00EA55BE" w:rsidP="5AC1235B">
            <w:pPr>
              <w:widowControl w:val="0"/>
              <w:autoSpaceDE w:val="0"/>
              <w:autoSpaceDN w:val="0"/>
              <w:adjustRightInd w:val="0"/>
              <w:rPr>
                <w:rFonts w:ascii="Cambria" w:eastAsia="Times New Roman" w:hAnsi="Cambria"/>
                <w:sz w:val="20"/>
              </w:rPr>
            </w:pPr>
            <w:proofErr w:type="spellStart"/>
            <w:r w:rsidRPr="005523B6">
              <w:rPr>
                <w:rFonts w:ascii="Cambria" w:eastAsia="Times New Roman" w:hAnsi="Cambria"/>
                <w:sz w:val="20"/>
              </w:rPr>
              <w:t>Maggay</w:t>
            </w:r>
            <w:proofErr w:type="spellEnd"/>
            <w:r w:rsidR="4D49FE30" w:rsidRPr="005523B6">
              <w:rPr>
                <w:rFonts w:ascii="Cambria" w:eastAsia="Times New Roman" w:hAnsi="Cambria"/>
                <w:sz w:val="20"/>
              </w:rPr>
              <w:t xml:space="preserve"> - Chapters</w:t>
            </w:r>
            <w:r w:rsidRPr="005523B6">
              <w:rPr>
                <w:rFonts w:ascii="Cambria" w:eastAsia="Times New Roman" w:hAnsi="Cambria"/>
                <w:sz w:val="20"/>
              </w:rPr>
              <w:t xml:space="preserve"> 5-8</w:t>
            </w:r>
          </w:p>
          <w:p w14:paraId="1911C86E" w14:textId="3CD11322" w:rsidR="5AC1235B" w:rsidRPr="005523B6" w:rsidRDefault="5AC1235B" w:rsidP="5AC1235B">
            <w:pPr>
              <w:rPr>
                <w:rFonts w:ascii="Cambria" w:eastAsia="Times New Roman" w:hAnsi="Cambria"/>
                <w:sz w:val="20"/>
              </w:rPr>
            </w:pPr>
          </w:p>
          <w:p w14:paraId="61385C32" w14:textId="77777777" w:rsidR="00EA55BE" w:rsidRPr="005523B6" w:rsidRDefault="2A7E104F" w:rsidP="5AC1235B">
            <w:pPr>
              <w:widowControl w:val="0"/>
              <w:autoSpaceDE w:val="0"/>
              <w:autoSpaceDN w:val="0"/>
              <w:adjustRightInd w:val="0"/>
              <w:rPr>
                <w:rFonts w:ascii="Cambria" w:hAnsi="Cambria"/>
                <w:sz w:val="20"/>
              </w:rPr>
            </w:pPr>
            <w:r w:rsidRPr="005523B6">
              <w:rPr>
                <w:rFonts w:ascii="Cambria" w:hAnsi="Cambria"/>
                <w:sz w:val="20"/>
              </w:rPr>
              <w:t xml:space="preserve">Article: </w:t>
            </w:r>
            <w:hyperlink r:id="rId45">
              <w:r w:rsidR="00EA55BE" w:rsidRPr="005523B6">
                <w:rPr>
                  <w:rStyle w:val="Hyperlink"/>
                  <w:rFonts w:ascii="Cambria" w:hAnsi="Cambria"/>
                  <w:sz w:val="20"/>
                </w:rPr>
                <w:t xml:space="preserve">Thinking Resistance in a Shanty-town </w:t>
              </w:r>
            </w:hyperlink>
            <w:r w:rsidR="4F9A4405" w:rsidRPr="005523B6">
              <w:rPr>
                <w:rFonts w:ascii="Cambria" w:hAnsi="Cambria"/>
                <w:sz w:val="20"/>
              </w:rPr>
              <w:t xml:space="preserve"> </w:t>
            </w:r>
          </w:p>
          <w:p w14:paraId="4A35E246" w14:textId="77777777" w:rsidR="0044423A" w:rsidRPr="005523B6" w:rsidRDefault="0044423A" w:rsidP="0044423A">
            <w:pPr>
              <w:widowControl w:val="0"/>
              <w:autoSpaceDE w:val="0"/>
              <w:autoSpaceDN w:val="0"/>
              <w:adjustRightInd w:val="0"/>
              <w:rPr>
                <w:rFonts w:ascii="Cambria" w:eastAsia="Times New Roman" w:hAnsi="Cambria"/>
                <w:sz w:val="20"/>
              </w:rPr>
            </w:pPr>
            <w:r w:rsidRPr="005523B6">
              <w:rPr>
                <w:rFonts w:ascii="Cambria" w:eastAsia="Times New Roman" w:hAnsi="Cambria"/>
                <w:sz w:val="20"/>
              </w:rPr>
              <w:t>Examples of Project 3b:</w:t>
            </w:r>
          </w:p>
          <w:p w14:paraId="766E17E1" w14:textId="103677CA" w:rsidR="0044423A" w:rsidRPr="005523B6" w:rsidRDefault="00857303" w:rsidP="0044423A">
            <w:pPr>
              <w:widowControl w:val="0"/>
              <w:autoSpaceDE w:val="0"/>
              <w:autoSpaceDN w:val="0"/>
              <w:adjustRightInd w:val="0"/>
              <w:rPr>
                <w:rFonts w:ascii="Cambria" w:eastAsia="Times New Roman" w:hAnsi="Cambria"/>
                <w:sz w:val="20"/>
              </w:rPr>
            </w:pPr>
            <w:hyperlink r:id="rId46">
              <w:r w:rsidR="0044423A" w:rsidRPr="005523B6">
                <w:rPr>
                  <w:rStyle w:val="Hyperlink"/>
                  <w:rFonts w:ascii="Cambria" w:eastAsia="Times New Roman" w:hAnsi="Cambria"/>
                  <w:sz w:val="20"/>
                </w:rPr>
                <w:t>Matt and Peter’s Project 3b</w:t>
              </w:r>
            </w:hyperlink>
          </w:p>
        </w:tc>
        <w:tc>
          <w:tcPr>
            <w:tcW w:w="1985" w:type="dxa"/>
            <w:shd w:val="clear" w:color="auto" w:fill="auto"/>
          </w:tcPr>
          <w:p w14:paraId="78970886" w14:textId="1FAD521A"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Submit</w:t>
            </w:r>
            <w:r w:rsidR="6F685685" w:rsidRPr="005523B6">
              <w:rPr>
                <w:rFonts w:ascii="Cambria" w:eastAsia="Times New Roman" w:hAnsi="Cambria"/>
                <w:sz w:val="20"/>
              </w:rPr>
              <w:t xml:space="preserve"> Project 1b: Midterm</w:t>
            </w:r>
            <w:r w:rsidRPr="005523B6">
              <w:rPr>
                <w:rFonts w:ascii="Cambria" w:eastAsia="Times New Roman" w:hAnsi="Cambria"/>
                <w:sz w:val="20"/>
              </w:rPr>
              <w:t xml:space="preserve"> </w:t>
            </w:r>
            <w:proofErr w:type="gramStart"/>
            <w:r w:rsidR="00A615AB" w:rsidRPr="005523B6">
              <w:rPr>
                <w:rFonts w:ascii="Cambria" w:eastAsia="Times New Roman" w:hAnsi="Cambria"/>
                <w:sz w:val="20"/>
              </w:rPr>
              <w:t>Service Learning</w:t>
            </w:r>
            <w:proofErr w:type="gramEnd"/>
            <w:r w:rsidRPr="005523B6">
              <w:rPr>
                <w:rFonts w:ascii="Cambria" w:eastAsia="Times New Roman" w:hAnsi="Cambria"/>
                <w:sz w:val="20"/>
              </w:rPr>
              <w:t xml:space="preserve"> Evaluation</w:t>
            </w:r>
          </w:p>
        </w:tc>
      </w:tr>
      <w:tr w:rsidR="00EA55BE" w:rsidRPr="005523B6" w14:paraId="21495BC6" w14:textId="77777777" w:rsidTr="004972FD">
        <w:trPr>
          <w:jc w:val="center"/>
        </w:trPr>
        <w:tc>
          <w:tcPr>
            <w:tcW w:w="535" w:type="dxa"/>
            <w:shd w:val="clear" w:color="auto" w:fill="auto"/>
          </w:tcPr>
          <w:p w14:paraId="0401DA60"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9</w:t>
            </w:r>
          </w:p>
        </w:tc>
        <w:tc>
          <w:tcPr>
            <w:tcW w:w="1170" w:type="dxa"/>
            <w:shd w:val="clear" w:color="auto" w:fill="auto"/>
          </w:tcPr>
          <w:p w14:paraId="562335FE" w14:textId="0D77E585"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Land Rights Practice </w:t>
            </w:r>
          </w:p>
          <w:p w14:paraId="1FDB360E"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3780" w:type="dxa"/>
            <w:shd w:val="clear" w:color="auto" w:fill="auto"/>
          </w:tcPr>
          <w:p w14:paraId="37B57654" w14:textId="0F23DE0A"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Report on </w:t>
            </w:r>
            <w:r w:rsidR="001A5F3A" w:rsidRPr="005523B6">
              <w:rPr>
                <w:rFonts w:ascii="Cambria" w:eastAsia="Times New Roman" w:hAnsi="Cambria"/>
                <w:sz w:val="20"/>
              </w:rPr>
              <w:t>Service Learning</w:t>
            </w:r>
          </w:p>
          <w:p w14:paraId="25D18764" w14:textId="0255416E" w:rsidR="5AC1235B" w:rsidRPr="005523B6" w:rsidRDefault="5AC1235B" w:rsidP="5AC1235B">
            <w:pPr>
              <w:rPr>
                <w:rFonts w:ascii="Cambria" w:eastAsia="Times New Roman" w:hAnsi="Cambria"/>
                <w:sz w:val="20"/>
              </w:rPr>
            </w:pPr>
          </w:p>
          <w:p w14:paraId="478933AE" w14:textId="77777777"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Regalia doctrine</w:t>
            </w:r>
          </w:p>
          <w:p w14:paraId="56FD4D84" w14:textId="55B17E7D" w:rsidR="5AC1235B" w:rsidRPr="005523B6" w:rsidRDefault="5AC1235B" w:rsidP="5AC1235B">
            <w:pPr>
              <w:rPr>
                <w:rFonts w:ascii="Cambria" w:eastAsia="Times New Roman" w:hAnsi="Cambria"/>
                <w:sz w:val="20"/>
              </w:rPr>
            </w:pPr>
          </w:p>
          <w:p w14:paraId="759078C4" w14:textId="77777777"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Categories of land</w:t>
            </w:r>
          </w:p>
          <w:p w14:paraId="0321052E" w14:textId="47445A68" w:rsidR="5AC1235B" w:rsidRPr="005523B6" w:rsidRDefault="5AC1235B" w:rsidP="5AC1235B">
            <w:pPr>
              <w:rPr>
                <w:rFonts w:ascii="Cambria" w:eastAsia="Times New Roman" w:hAnsi="Cambria"/>
                <w:sz w:val="20"/>
              </w:rPr>
            </w:pPr>
          </w:p>
          <w:p w14:paraId="4276003F"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Illegal titles</w:t>
            </w:r>
          </w:p>
          <w:p w14:paraId="43F45345"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Illegal exploitation</w:t>
            </w:r>
          </w:p>
          <w:p w14:paraId="0F2B4481"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Non-stewardship</w:t>
            </w:r>
          </w:p>
          <w:p w14:paraId="09EFB274"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No national land policy</w:t>
            </w:r>
          </w:p>
        </w:tc>
        <w:tc>
          <w:tcPr>
            <w:tcW w:w="2160" w:type="dxa"/>
            <w:shd w:val="clear" w:color="auto" w:fill="auto"/>
          </w:tcPr>
          <w:p w14:paraId="4B9DB859"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 xml:space="preserve">What categories of land does you city have, and what are the </w:t>
            </w:r>
            <w:r w:rsidRPr="005523B6">
              <w:rPr>
                <w:rFonts w:ascii="Cambria" w:eastAsia="Times New Roman" w:hAnsi="Cambria"/>
                <w:sz w:val="20"/>
              </w:rPr>
              <w:lastRenderedPageBreak/>
              <w:t xml:space="preserve">legal pathways to </w:t>
            </w:r>
            <w:proofErr w:type="gramStart"/>
            <w:r w:rsidRPr="005523B6">
              <w:rPr>
                <w:rFonts w:ascii="Cambria" w:eastAsia="Times New Roman" w:hAnsi="Cambria"/>
                <w:sz w:val="20"/>
              </w:rPr>
              <w:t>ownership.</w:t>
            </w:r>
            <w:proofErr w:type="gramEnd"/>
            <w:r w:rsidRPr="005523B6">
              <w:rPr>
                <w:rFonts w:ascii="Cambria" w:eastAsia="Times New Roman" w:hAnsi="Cambria"/>
                <w:sz w:val="20"/>
              </w:rPr>
              <w:t xml:space="preserve"> How do these compare with best practice in the </w:t>
            </w:r>
            <w:proofErr w:type="spellStart"/>
            <w:r w:rsidRPr="005523B6">
              <w:rPr>
                <w:rFonts w:ascii="Cambria" w:eastAsia="Times New Roman" w:hAnsi="Cambria"/>
                <w:sz w:val="20"/>
              </w:rPr>
              <w:t>UNHabitat</w:t>
            </w:r>
            <w:proofErr w:type="spellEnd"/>
            <w:r w:rsidRPr="005523B6">
              <w:rPr>
                <w:rFonts w:ascii="Cambria" w:eastAsia="Times New Roman" w:hAnsi="Cambria"/>
                <w:sz w:val="20"/>
              </w:rPr>
              <w:t xml:space="preserve"> </w:t>
            </w:r>
            <w:proofErr w:type="gramStart"/>
            <w:r w:rsidRPr="005523B6">
              <w:rPr>
                <w:rFonts w:ascii="Cambria" w:eastAsia="Times New Roman" w:hAnsi="Cambria"/>
                <w:sz w:val="20"/>
              </w:rPr>
              <w:t>article.</w:t>
            </w:r>
            <w:proofErr w:type="gramEnd"/>
            <w:r w:rsidRPr="005523B6">
              <w:rPr>
                <w:rFonts w:ascii="Cambria" w:eastAsia="Times New Roman" w:hAnsi="Cambria"/>
                <w:sz w:val="20"/>
              </w:rPr>
              <w:t xml:space="preserve"> </w:t>
            </w:r>
          </w:p>
        </w:tc>
        <w:tc>
          <w:tcPr>
            <w:tcW w:w="3330" w:type="dxa"/>
            <w:shd w:val="clear" w:color="auto" w:fill="auto"/>
          </w:tcPr>
          <w:p w14:paraId="7CB60E9D" w14:textId="77777777" w:rsidR="00EA55BE" w:rsidRPr="005523B6" w:rsidRDefault="00EA55BE" w:rsidP="5AC1235B">
            <w:pPr>
              <w:rPr>
                <w:rFonts w:ascii="Cambria" w:eastAsia="Times New Roman" w:hAnsi="Cambria"/>
                <w:sz w:val="20"/>
              </w:rPr>
            </w:pPr>
            <w:r w:rsidRPr="005523B6">
              <w:rPr>
                <w:rFonts w:ascii="Cambria" w:eastAsia="Times New Roman" w:hAnsi="Cambria"/>
                <w:sz w:val="20"/>
              </w:rPr>
              <w:lastRenderedPageBreak/>
              <w:t>Complete the following required reading before engaging this week's activities.</w:t>
            </w:r>
          </w:p>
          <w:p w14:paraId="108C60E8" w14:textId="13E3A55F" w:rsidR="5AC1235B" w:rsidRPr="005523B6" w:rsidRDefault="5AC1235B" w:rsidP="5AC1235B">
            <w:pPr>
              <w:rPr>
                <w:rFonts w:ascii="Cambria" w:eastAsia="Times New Roman" w:hAnsi="Cambria"/>
                <w:sz w:val="20"/>
              </w:rPr>
            </w:pPr>
          </w:p>
          <w:p w14:paraId="6F5B8688" w14:textId="77777777" w:rsidR="00EA55BE" w:rsidRPr="005523B6" w:rsidRDefault="00EA55BE" w:rsidP="00F87C4B">
            <w:pPr>
              <w:rPr>
                <w:rFonts w:ascii="Cambria" w:eastAsia="Times New Roman" w:hAnsi="Cambria"/>
                <w:sz w:val="20"/>
              </w:rPr>
            </w:pPr>
            <w:proofErr w:type="spellStart"/>
            <w:r w:rsidRPr="005523B6">
              <w:rPr>
                <w:rFonts w:ascii="Cambria" w:eastAsia="Times New Roman" w:hAnsi="Cambria"/>
                <w:sz w:val="20"/>
              </w:rPr>
              <w:t>Saligan</w:t>
            </w:r>
            <w:proofErr w:type="spellEnd"/>
            <w:r w:rsidRPr="005523B6">
              <w:rPr>
                <w:rFonts w:ascii="Cambria" w:eastAsia="Times New Roman" w:hAnsi="Cambria"/>
                <w:sz w:val="20"/>
              </w:rPr>
              <w:t xml:space="preserve"> Urban Poor Unit (2004)</w:t>
            </w:r>
            <w:hyperlink r:id="rId47">
              <w:r w:rsidRPr="005523B6">
                <w:rPr>
                  <w:rStyle w:val="Hyperlink"/>
                  <w:rFonts w:ascii="Cambria" w:eastAsia="Times New Roman" w:hAnsi="Cambria"/>
                  <w:sz w:val="20"/>
                </w:rPr>
                <w:t xml:space="preserve">.Ejectment: Beyond </w:t>
              </w:r>
              <w:proofErr w:type="spellStart"/>
              <w:r w:rsidRPr="005523B6">
                <w:rPr>
                  <w:rStyle w:val="Hyperlink"/>
                  <w:rFonts w:ascii="Cambria" w:eastAsia="Times New Roman" w:hAnsi="Cambria"/>
                  <w:sz w:val="20"/>
                </w:rPr>
                <w:t>Possession:The</w:t>
              </w:r>
              <w:proofErr w:type="spellEnd"/>
              <w:r w:rsidRPr="005523B6">
                <w:rPr>
                  <w:rStyle w:val="Hyperlink"/>
                  <w:rFonts w:ascii="Cambria" w:eastAsia="Times New Roman" w:hAnsi="Cambria"/>
                  <w:sz w:val="20"/>
                </w:rPr>
                <w:t xml:space="preserve"> Social Imperative.</w:t>
              </w:r>
            </w:hyperlink>
            <w:r w:rsidRPr="005523B6">
              <w:rPr>
                <w:rFonts w:ascii="Cambria" w:eastAsia="Times New Roman" w:hAnsi="Cambria"/>
                <w:sz w:val="20"/>
              </w:rPr>
              <w:t xml:space="preserve"> Journal of the Integrated Bar of the Philippines, Vol. 30 No. 1.</w:t>
            </w:r>
          </w:p>
          <w:p w14:paraId="25450605" w14:textId="77777777" w:rsidR="00EA55BE" w:rsidRPr="005523B6" w:rsidRDefault="00EA55BE" w:rsidP="00F87C4B">
            <w:pPr>
              <w:rPr>
                <w:rFonts w:ascii="Cambria" w:eastAsia="Times New Roman" w:hAnsi="Cambria"/>
                <w:sz w:val="20"/>
              </w:rPr>
            </w:pPr>
          </w:p>
          <w:p w14:paraId="6404B5F8" w14:textId="62CFD67A" w:rsidR="00EA55BE" w:rsidRPr="005523B6" w:rsidRDefault="00EA55BE" w:rsidP="5AC1235B">
            <w:pPr>
              <w:rPr>
                <w:rFonts w:ascii="Cambria" w:eastAsia="Times New Roman" w:hAnsi="Cambria"/>
                <w:sz w:val="20"/>
              </w:rPr>
            </w:pPr>
            <w:r w:rsidRPr="005523B6">
              <w:rPr>
                <w:rFonts w:ascii="Cambria" w:eastAsia="Times New Roman" w:hAnsi="Cambria"/>
                <w:sz w:val="20"/>
              </w:rPr>
              <w:t>U</w:t>
            </w:r>
            <w:r w:rsidR="4147A0B3" w:rsidRPr="005523B6">
              <w:rPr>
                <w:rFonts w:ascii="Cambria" w:eastAsia="Times New Roman" w:hAnsi="Cambria"/>
                <w:sz w:val="20"/>
              </w:rPr>
              <w:t>N-</w:t>
            </w:r>
            <w:r w:rsidRPr="005523B6">
              <w:rPr>
                <w:rFonts w:ascii="Cambria" w:eastAsia="Times New Roman" w:hAnsi="Cambria"/>
                <w:sz w:val="20"/>
              </w:rPr>
              <w:t>Habitat. (201</w:t>
            </w:r>
            <w:r w:rsidR="78AF4FB6" w:rsidRPr="005523B6">
              <w:rPr>
                <w:rFonts w:ascii="Cambria" w:eastAsia="Times New Roman" w:hAnsi="Cambria"/>
                <w:sz w:val="20"/>
              </w:rPr>
              <w:t>2</w:t>
            </w:r>
            <w:r w:rsidRPr="005523B6">
              <w:rPr>
                <w:rFonts w:ascii="Cambria" w:eastAsia="Times New Roman" w:hAnsi="Cambria"/>
                <w:sz w:val="20"/>
              </w:rPr>
              <w:t>)</w:t>
            </w:r>
            <w:r w:rsidR="46575222" w:rsidRPr="005523B6">
              <w:rPr>
                <w:rFonts w:ascii="Cambria" w:eastAsia="Times New Roman" w:hAnsi="Cambria"/>
                <w:sz w:val="20"/>
              </w:rPr>
              <w:t>.</w:t>
            </w:r>
            <w:r w:rsidRPr="005523B6">
              <w:rPr>
                <w:rFonts w:ascii="Cambria" w:eastAsia="Times New Roman" w:hAnsi="Cambria"/>
                <w:sz w:val="20"/>
              </w:rPr>
              <w:t xml:space="preserve"> </w:t>
            </w:r>
            <w:hyperlink r:id="rId48">
              <w:r w:rsidRPr="005523B6">
                <w:rPr>
                  <w:rStyle w:val="Hyperlink"/>
                  <w:rFonts w:ascii="Cambria" w:eastAsia="Times New Roman" w:hAnsi="Cambria"/>
                  <w:sz w:val="20"/>
                </w:rPr>
                <w:t>Designing a Land Rights Records System for the Poor</w:t>
              </w:r>
            </w:hyperlink>
          </w:p>
          <w:p w14:paraId="23C5E83A" w14:textId="77777777" w:rsidR="00EA55BE" w:rsidRPr="005523B6" w:rsidRDefault="00EA55BE" w:rsidP="00F87C4B">
            <w:pPr>
              <w:rPr>
                <w:rFonts w:ascii="Cambria" w:eastAsia="Times New Roman" w:hAnsi="Cambria"/>
                <w:color w:val="0000FF"/>
                <w:sz w:val="20"/>
                <w:u w:val="single"/>
              </w:rPr>
            </w:pPr>
          </w:p>
          <w:p w14:paraId="7A6AB995" w14:textId="483ADF13" w:rsidR="00EA55BE" w:rsidRPr="005523B6" w:rsidRDefault="00EA55BE" w:rsidP="5AC1235B">
            <w:pPr>
              <w:rPr>
                <w:rFonts w:ascii="Cambria" w:eastAsia="Times New Roman" w:hAnsi="Cambria"/>
                <w:sz w:val="20"/>
              </w:rPr>
            </w:pPr>
            <w:r w:rsidRPr="005523B6">
              <w:rPr>
                <w:rFonts w:ascii="Cambria" w:eastAsia="Times New Roman" w:hAnsi="Cambria"/>
                <w:sz w:val="20"/>
              </w:rPr>
              <w:t>UN</w:t>
            </w:r>
            <w:r w:rsidR="3FBFCB30" w:rsidRPr="005523B6">
              <w:rPr>
                <w:rFonts w:ascii="Cambria" w:eastAsia="Times New Roman" w:hAnsi="Cambria"/>
                <w:sz w:val="20"/>
              </w:rPr>
              <w:t>-</w:t>
            </w:r>
            <w:r w:rsidRPr="005523B6">
              <w:rPr>
                <w:rFonts w:ascii="Cambria" w:eastAsia="Times New Roman" w:hAnsi="Cambria"/>
                <w:sz w:val="20"/>
              </w:rPr>
              <w:t>Habitat</w:t>
            </w:r>
            <w:r w:rsidR="7EA16AD0" w:rsidRPr="005523B6">
              <w:rPr>
                <w:rFonts w:ascii="Cambria" w:eastAsia="Times New Roman" w:hAnsi="Cambria"/>
                <w:sz w:val="20"/>
              </w:rPr>
              <w:t xml:space="preserve"> (2011)</w:t>
            </w:r>
            <w:r w:rsidR="34E2CE76" w:rsidRPr="005523B6">
              <w:rPr>
                <w:rFonts w:ascii="Cambria" w:eastAsia="Times New Roman" w:hAnsi="Cambria"/>
                <w:sz w:val="20"/>
              </w:rPr>
              <w:t>.</w:t>
            </w:r>
            <w:r w:rsidRPr="005523B6">
              <w:rPr>
                <w:rFonts w:ascii="Cambria" w:eastAsia="Times New Roman" w:hAnsi="Cambria"/>
                <w:sz w:val="20"/>
              </w:rPr>
              <w:t xml:space="preserve"> </w:t>
            </w:r>
            <w:hyperlink r:id="rId49">
              <w:r w:rsidRPr="005523B6">
                <w:rPr>
                  <w:rStyle w:val="Hyperlink"/>
                  <w:rFonts w:ascii="Cambria" w:eastAsia="Times New Roman" w:hAnsi="Cambria"/>
                  <w:sz w:val="20"/>
                </w:rPr>
                <w:t>Innovative Urban Tenure for the Poor in the Philippines</w:t>
              </w:r>
            </w:hyperlink>
          </w:p>
        </w:tc>
        <w:tc>
          <w:tcPr>
            <w:tcW w:w="1985" w:type="dxa"/>
            <w:shd w:val="clear" w:color="auto" w:fill="auto"/>
          </w:tcPr>
          <w:p w14:paraId="6B5E7207" w14:textId="77777777" w:rsidR="00EA55BE" w:rsidRPr="005523B6" w:rsidRDefault="00EA55BE" w:rsidP="00F87C4B">
            <w:pPr>
              <w:widowControl w:val="0"/>
              <w:autoSpaceDE w:val="0"/>
              <w:autoSpaceDN w:val="0"/>
              <w:adjustRightInd w:val="0"/>
              <w:rPr>
                <w:rFonts w:ascii="Cambria" w:eastAsia="Times New Roman" w:hAnsi="Cambria"/>
                <w:sz w:val="20"/>
              </w:rPr>
            </w:pPr>
          </w:p>
        </w:tc>
      </w:tr>
      <w:tr w:rsidR="00EA55BE" w:rsidRPr="005523B6" w14:paraId="16AE4C29" w14:textId="77777777" w:rsidTr="004972FD">
        <w:trPr>
          <w:trHeight w:val="3752"/>
          <w:jc w:val="center"/>
        </w:trPr>
        <w:tc>
          <w:tcPr>
            <w:tcW w:w="535" w:type="dxa"/>
            <w:shd w:val="clear" w:color="auto" w:fill="auto"/>
          </w:tcPr>
          <w:p w14:paraId="16527DB2"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10</w:t>
            </w:r>
          </w:p>
        </w:tc>
        <w:tc>
          <w:tcPr>
            <w:tcW w:w="1170" w:type="dxa"/>
            <w:shd w:val="clear" w:color="auto" w:fill="auto"/>
          </w:tcPr>
          <w:p w14:paraId="75ACC311" w14:textId="4044E5BD"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Wider Urban Planning Environmental Issues</w:t>
            </w:r>
          </w:p>
          <w:p w14:paraId="7FC46639"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3780" w:type="dxa"/>
            <w:shd w:val="clear" w:color="auto" w:fill="auto"/>
          </w:tcPr>
          <w:p w14:paraId="2C928D12" w14:textId="0AAA120C"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30ECC869" w14:textId="4C2CF010" w:rsidR="5AC1235B" w:rsidRPr="005523B6" w:rsidRDefault="5AC1235B" w:rsidP="5AC1235B">
            <w:pPr>
              <w:rPr>
                <w:rFonts w:ascii="Cambria" w:eastAsia="Times New Roman" w:hAnsi="Cambria"/>
                <w:sz w:val="20"/>
              </w:rPr>
            </w:pPr>
          </w:p>
          <w:p w14:paraId="0D3AC8D4" w14:textId="0660662B"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National Housing Authority Approaches beyond Housing alone</w:t>
            </w:r>
          </w:p>
          <w:p w14:paraId="3B3C41B5" w14:textId="77777777" w:rsidR="001D5D4A" w:rsidRPr="005523B6" w:rsidRDefault="001D5D4A" w:rsidP="5AC1235B">
            <w:pPr>
              <w:widowControl w:val="0"/>
              <w:autoSpaceDE w:val="0"/>
              <w:autoSpaceDN w:val="0"/>
              <w:adjustRightInd w:val="0"/>
              <w:rPr>
                <w:rFonts w:ascii="Cambria" w:eastAsia="Times New Roman" w:hAnsi="Cambria"/>
                <w:sz w:val="20"/>
              </w:rPr>
            </w:pPr>
          </w:p>
          <w:p w14:paraId="3B628807" w14:textId="77777777" w:rsidR="001D5D4A" w:rsidRPr="005523B6" w:rsidRDefault="001D5D4A" w:rsidP="001D5D4A">
            <w:pPr>
              <w:rPr>
                <w:rFonts w:ascii="Cambria" w:eastAsia="Times New Roman" w:hAnsi="Cambria"/>
                <w:sz w:val="20"/>
              </w:rPr>
            </w:pPr>
            <w:r w:rsidRPr="005523B6">
              <w:rPr>
                <w:rFonts w:ascii="Cambria" w:hAnsi="Cambria"/>
                <w:color w:val="222222"/>
                <w:sz w:val="20"/>
              </w:rPr>
              <w:t>Discuss the </w:t>
            </w:r>
            <w:hyperlink r:id="rId50" w:tgtFrame="_blank" w:history="1">
              <w:r w:rsidRPr="005523B6">
                <w:rPr>
                  <w:rStyle w:val="Hyperlink"/>
                  <w:rFonts w:ascii="Cambria" w:hAnsi="Cambria"/>
                  <w:color w:val="0033CC"/>
                  <w:sz w:val="20"/>
                </w:rPr>
                <w:t>World Bank PowerPoint</w:t>
              </w:r>
            </w:hyperlink>
          </w:p>
          <w:p w14:paraId="06B2B8EA" w14:textId="77777777" w:rsidR="001D5D4A" w:rsidRPr="005523B6" w:rsidRDefault="001D5D4A" w:rsidP="5AC1235B">
            <w:pPr>
              <w:widowControl w:val="0"/>
              <w:autoSpaceDE w:val="0"/>
              <w:autoSpaceDN w:val="0"/>
              <w:adjustRightInd w:val="0"/>
              <w:rPr>
                <w:rFonts w:ascii="Cambria" w:eastAsia="Times New Roman" w:hAnsi="Cambria"/>
                <w:sz w:val="20"/>
              </w:rPr>
            </w:pPr>
          </w:p>
          <w:p w14:paraId="0092222C" w14:textId="6C7C8D25" w:rsidR="5AC1235B" w:rsidRPr="005523B6" w:rsidRDefault="5AC1235B" w:rsidP="5AC1235B">
            <w:pPr>
              <w:rPr>
                <w:rFonts w:ascii="Cambria" w:eastAsia="Times New Roman" w:hAnsi="Cambria"/>
                <w:sz w:val="20"/>
              </w:rPr>
            </w:pPr>
          </w:p>
          <w:p w14:paraId="3FE1814E" w14:textId="61661841" w:rsidR="00EA55BE" w:rsidRPr="005523B6" w:rsidRDefault="00EA55BE" w:rsidP="5AC1235B">
            <w:pPr>
              <w:widowControl w:val="0"/>
              <w:autoSpaceDE w:val="0"/>
              <w:autoSpaceDN w:val="0"/>
              <w:adjustRightInd w:val="0"/>
              <w:rPr>
                <w:rFonts w:ascii="Cambria" w:eastAsia="Times New Roman" w:hAnsi="Cambria"/>
                <w:sz w:val="20"/>
              </w:rPr>
            </w:pPr>
            <w:r w:rsidRPr="005523B6">
              <w:rPr>
                <w:rStyle w:val="Strong"/>
                <w:rFonts w:ascii="Cambria" w:hAnsi="Cambria"/>
                <w:b w:val="0"/>
                <w:bCs w:val="0"/>
                <w:sz w:val="20"/>
              </w:rPr>
              <w:t xml:space="preserve">The specific nature of advocacy when applied to urban environmental issues? </w:t>
            </w:r>
          </w:p>
          <w:p w14:paraId="319B9CB7" w14:textId="5112B631" w:rsidR="00EA55BE" w:rsidRPr="005523B6" w:rsidRDefault="00EA55BE" w:rsidP="5AC1235B">
            <w:pPr>
              <w:widowControl w:val="0"/>
              <w:autoSpaceDE w:val="0"/>
              <w:autoSpaceDN w:val="0"/>
              <w:adjustRightInd w:val="0"/>
              <w:rPr>
                <w:rFonts w:ascii="Cambria" w:hAnsi="Cambria"/>
                <w:sz w:val="20"/>
              </w:rPr>
            </w:pPr>
          </w:p>
          <w:p w14:paraId="5DD2F3E2" w14:textId="331ABA65"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hAnsi="Cambria"/>
                <w:sz w:val="20"/>
              </w:rPr>
              <w:t xml:space="preserve">Open up the larger issues surrounding urban planning—the nature of modern urban planning, the politics of land use (crowding, sanitation), infrastructure provision (safe housing, water access, bathroom and sewage facilities), and transportation policy (air and noise pollution). </w:t>
            </w:r>
          </w:p>
          <w:p w14:paraId="6F415C2A" w14:textId="226B2749" w:rsidR="00EA55BE" w:rsidRPr="005523B6" w:rsidRDefault="00EA55BE" w:rsidP="5AC1235B">
            <w:pPr>
              <w:widowControl w:val="0"/>
              <w:autoSpaceDE w:val="0"/>
              <w:autoSpaceDN w:val="0"/>
              <w:adjustRightInd w:val="0"/>
              <w:rPr>
                <w:rFonts w:ascii="Cambria" w:hAnsi="Cambria"/>
                <w:sz w:val="20"/>
              </w:rPr>
            </w:pPr>
          </w:p>
          <w:p w14:paraId="233725F7" w14:textId="5C47432C"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hAnsi="Cambria"/>
                <w:sz w:val="20"/>
              </w:rPr>
              <w:t>The challenge is to elaborate the interface between municipal and national policies in the economic, social and environmental spheres.</w:t>
            </w:r>
          </w:p>
        </w:tc>
        <w:tc>
          <w:tcPr>
            <w:tcW w:w="2160" w:type="dxa"/>
            <w:shd w:val="clear" w:color="auto" w:fill="auto"/>
          </w:tcPr>
          <w:p w14:paraId="15B82A02"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Discuss how the WB and IMF have affected the development of your National Housing Authority or City Housing Authority. Are there sites and services projects in your city.  If so to what extent are they successful and to what extent has corruption precluded their success?  Discuss the issue of security as demonstrated in p23 report in Cities and Land Rights on Rio de Janeiro and browse the India’s Urban Awakening Report to see top level Urban Planning thinking. Is it realistic?</w:t>
            </w:r>
          </w:p>
        </w:tc>
        <w:tc>
          <w:tcPr>
            <w:tcW w:w="3330" w:type="dxa"/>
            <w:shd w:val="clear" w:color="auto" w:fill="auto"/>
          </w:tcPr>
          <w:p w14:paraId="553047D2" w14:textId="77777777" w:rsidR="00EA55BE" w:rsidRPr="005523B6" w:rsidRDefault="00EA55BE" w:rsidP="00F87C4B">
            <w:pPr>
              <w:rPr>
                <w:rFonts w:ascii="Cambria" w:eastAsia="Times New Roman" w:hAnsi="Cambria"/>
                <w:sz w:val="20"/>
              </w:rPr>
            </w:pPr>
          </w:p>
          <w:p w14:paraId="38402CDD" w14:textId="77777777" w:rsidR="00EA55BE" w:rsidRPr="005523B6" w:rsidRDefault="00EA55BE" w:rsidP="00F87C4B">
            <w:pPr>
              <w:widowControl w:val="0"/>
              <w:autoSpaceDE w:val="0"/>
              <w:autoSpaceDN w:val="0"/>
              <w:adjustRightInd w:val="0"/>
              <w:rPr>
                <w:rFonts w:ascii="Cambria" w:eastAsia="Times New Roman" w:hAnsi="Cambria"/>
                <w:sz w:val="20"/>
              </w:rPr>
            </w:pPr>
            <w:proofErr w:type="spellStart"/>
            <w:r w:rsidRPr="005523B6">
              <w:rPr>
                <w:rFonts w:ascii="Cambria" w:eastAsia="Times New Roman" w:hAnsi="Cambria"/>
                <w:sz w:val="20"/>
              </w:rPr>
              <w:t>UNHabitat</w:t>
            </w:r>
            <w:proofErr w:type="spellEnd"/>
            <w:r w:rsidRPr="005523B6">
              <w:rPr>
                <w:rFonts w:ascii="Cambria" w:eastAsia="Times New Roman" w:hAnsi="Cambria"/>
                <w:sz w:val="20"/>
              </w:rPr>
              <w:t xml:space="preserve">- </w:t>
            </w:r>
            <w:hyperlink r:id="rId51">
              <w:r w:rsidRPr="005523B6">
                <w:rPr>
                  <w:rStyle w:val="Hyperlink"/>
                  <w:rFonts w:ascii="Cambria" w:eastAsia="Arial Narrow" w:hAnsi="Cambria" w:cs="Arial Narrow"/>
                  <w:sz w:val="20"/>
                </w:rPr>
                <w:t>Cities and Land Rights</w:t>
              </w:r>
            </w:hyperlink>
          </w:p>
          <w:p w14:paraId="1105F181" w14:textId="45A6F264" w:rsidR="00EA55BE" w:rsidRPr="005523B6" w:rsidRDefault="40F35C24" w:rsidP="00FE49B7">
            <w:pPr>
              <w:pStyle w:val="ListParagraph"/>
              <w:widowControl w:val="0"/>
              <w:numPr>
                <w:ilvl w:val="0"/>
                <w:numId w:val="1"/>
              </w:numPr>
              <w:autoSpaceDE w:val="0"/>
              <w:autoSpaceDN w:val="0"/>
              <w:adjustRightInd w:val="0"/>
              <w:rPr>
                <w:rFonts w:ascii="Cambria" w:eastAsia="Arial Narrow" w:hAnsi="Cambria" w:cs="Arial Narrow"/>
                <w:sz w:val="20"/>
              </w:rPr>
            </w:pPr>
            <w:r w:rsidRPr="005523B6">
              <w:rPr>
                <w:rFonts w:ascii="Cambria" w:eastAsia="Times New Roman" w:hAnsi="Cambria"/>
                <w:sz w:val="20"/>
              </w:rPr>
              <w:t xml:space="preserve">Page </w:t>
            </w:r>
            <w:r w:rsidR="00EA55BE" w:rsidRPr="005523B6">
              <w:rPr>
                <w:rFonts w:ascii="Cambria" w:eastAsia="Times New Roman" w:hAnsi="Cambria"/>
                <w:sz w:val="20"/>
              </w:rPr>
              <w:t>23</w:t>
            </w:r>
          </w:p>
          <w:p w14:paraId="2C0EA5D3" w14:textId="77777777" w:rsidR="00EA55BE" w:rsidRPr="005523B6" w:rsidRDefault="00EA55BE" w:rsidP="00F87C4B">
            <w:pPr>
              <w:rPr>
                <w:rFonts w:ascii="Cambria" w:eastAsia="Times New Roman" w:hAnsi="Cambria"/>
                <w:sz w:val="20"/>
              </w:rPr>
            </w:pPr>
          </w:p>
          <w:p w14:paraId="48FC5FD3" w14:textId="77777777" w:rsidR="00EA55BE" w:rsidRPr="005523B6" w:rsidRDefault="00EA55BE" w:rsidP="00F87C4B">
            <w:pPr>
              <w:rPr>
                <w:rFonts w:ascii="Cambria" w:hAnsi="Cambria"/>
                <w:sz w:val="20"/>
                <w:lang w:val="en-GB"/>
              </w:rPr>
            </w:pPr>
            <w:r w:rsidRPr="005523B6">
              <w:rPr>
                <w:rFonts w:ascii="Cambria" w:hAnsi="Cambria"/>
                <w:sz w:val="20"/>
                <w:lang w:val="en-GB"/>
              </w:rPr>
              <w:t xml:space="preserve">McKinsey Global Institute (2010) </w:t>
            </w:r>
            <w:hyperlink r:id="rId52">
              <w:r w:rsidRPr="005523B6">
                <w:rPr>
                  <w:rStyle w:val="Hyperlink"/>
                  <w:rFonts w:ascii="Cambria" w:hAnsi="Cambria"/>
                  <w:sz w:val="20"/>
                  <w:lang w:val="en-GB"/>
                </w:rPr>
                <w:t>India’s urban awakening: Building inclusive cities, sustaining economic growth.</w:t>
              </w:r>
            </w:hyperlink>
            <w:r w:rsidRPr="005523B6">
              <w:rPr>
                <w:rFonts w:ascii="Cambria" w:hAnsi="Cambria"/>
                <w:sz w:val="20"/>
                <w:lang w:val="en-GB"/>
              </w:rPr>
              <w:t xml:space="preserve"> Delhi: McKinsey and Company.  </w:t>
            </w:r>
          </w:p>
          <w:p w14:paraId="14F50922" w14:textId="77777777" w:rsidR="00EA55BE" w:rsidRPr="005523B6" w:rsidRDefault="00EA55BE" w:rsidP="00F87C4B">
            <w:pPr>
              <w:rPr>
                <w:rFonts w:ascii="Cambria" w:hAnsi="Cambria"/>
                <w:sz w:val="20"/>
                <w:lang w:val="en-GB"/>
              </w:rPr>
            </w:pPr>
          </w:p>
          <w:p w14:paraId="176C0AE9"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View Neuwirth on For the Greener Good: What 1 Billion Slum Dwellers Mean for the Environment</w:t>
            </w:r>
          </w:p>
          <w:p w14:paraId="26EB50E8" w14:textId="77777777" w:rsidR="00EA55BE" w:rsidRPr="005523B6" w:rsidRDefault="00857303" w:rsidP="00F87C4B">
            <w:pPr>
              <w:widowControl w:val="0"/>
              <w:autoSpaceDE w:val="0"/>
              <w:autoSpaceDN w:val="0"/>
              <w:adjustRightInd w:val="0"/>
              <w:rPr>
                <w:rFonts w:ascii="Cambria" w:eastAsia="Times New Roman" w:hAnsi="Cambria"/>
                <w:sz w:val="20"/>
              </w:rPr>
            </w:pPr>
            <w:hyperlink r:id="rId53" w:tgtFrame="_blank" w:history="1">
              <w:r w:rsidR="00EA55BE" w:rsidRPr="005523B6">
                <w:rPr>
                  <w:rStyle w:val="Hyperlink"/>
                  <w:rFonts w:ascii="Cambria" w:hAnsi="Cambria"/>
                  <w:sz w:val="20"/>
                </w:rPr>
                <w:t>http://vimeo.com/6685879</w:t>
              </w:r>
            </w:hyperlink>
          </w:p>
          <w:p w14:paraId="2C8B99F7" w14:textId="77777777" w:rsidR="00EA55BE" w:rsidRPr="005523B6" w:rsidRDefault="00EA55BE" w:rsidP="00F87C4B">
            <w:pPr>
              <w:rPr>
                <w:rFonts w:ascii="Cambria" w:hAnsi="Cambria"/>
                <w:sz w:val="20"/>
                <w:lang w:val="en-GB"/>
              </w:rPr>
            </w:pPr>
            <w:r w:rsidRPr="005523B6">
              <w:rPr>
                <w:rFonts w:ascii="Cambria" w:eastAsia="Times New Roman" w:hAnsi="Cambria"/>
                <w:sz w:val="20"/>
              </w:rPr>
              <w:t>from 25 on to 36 mins</w:t>
            </w:r>
          </w:p>
          <w:p w14:paraId="029E6FBA" w14:textId="77777777" w:rsidR="00EA55BE" w:rsidRPr="005523B6" w:rsidRDefault="00EA55BE" w:rsidP="00F87C4B">
            <w:pPr>
              <w:rPr>
                <w:rFonts w:ascii="Cambria" w:eastAsia="Times New Roman" w:hAnsi="Cambria"/>
                <w:sz w:val="20"/>
              </w:rPr>
            </w:pPr>
          </w:p>
          <w:p w14:paraId="1330E1A1" w14:textId="77777777" w:rsidR="00EA55BE" w:rsidRPr="005523B6" w:rsidRDefault="00EA55BE" w:rsidP="00F87C4B">
            <w:pPr>
              <w:rPr>
                <w:rFonts w:ascii="Cambria" w:eastAsia="Times New Roman" w:hAnsi="Cambria"/>
                <w:sz w:val="20"/>
              </w:rPr>
            </w:pPr>
            <w:r w:rsidRPr="005523B6">
              <w:rPr>
                <w:rFonts w:ascii="Cambria" w:eastAsia="Times New Roman" w:hAnsi="Cambria"/>
                <w:sz w:val="20"/>
              </w:rPr>
              <w:t xml:space="preserve">Examples of Project 2: </w:t>
            </w:r>
          </w:p>
          <w:p w14:paraId="554C93AA" w14:textId="77777777" w:rsidR="00EA55BE" w:rsidRPr="005523B6" w:rsidRDefault="00857303" w:rsidP="00FE49B7">
            <w:pPr>
              <w:pStyle w:val="ListParagraph"/>
              <w:numPr>
                <w:ilvl w:val="0"/>
                <w:numId w:val="15"/>
              </w:numPr>
              <w:rPr>
                <w:rFonts w:ascii="Cambria" w:eastAsia="Arial Narrow" w:hAnsi="Cambria" w:cs="Arial Narrow"/>
                <w:sz w:val="20"/>
              </w:rPr>
            </w:pPr>
            <w:hyperlink r:id="rId54">
              <w:r w:rsidR="00EA55BE" w:rsidRPr="005523B6">
                <w:rPr>
                  <w:rStyle w:val="Hyperlink"/>
                  <w:rFonts w:ascii="Cambria" w:eastAsia="Times New Roman" w:hAnsi="Cambria"/>
                  <w:sz w:val="20"/>
                </w:rPr>
                <w:t>Lindsey’s Project 2</w:t>
              </w:r>
            </w:hyperlink>
          </w:p>
          <w:p w14:paraId="75C9B7BF" w14:textId="77777777" w:rsidR="00EA55BE" w:rsidRPr="005523B6" w:rsidRDefault="00857303" w:rsidP="00FE49B7">
            <w:pPr>
              <w:pStyle w:val="ListParagraph"/>
              <w:numPr>
                <w:ilvl w:val="0"/>
                <w:numId w:val="15"/>
              </w:numPr>
              <w:rPr>
                <w:rFonts w:ascii="Cambria" w:hAnsi="Cambria"/>
                <w:sz w:val="20"/>
                <w:lang w:val="en-GB"/>
              </w:rPr>
            </w:pPr>
            <w:hyperlink>
              <w:r w:rsidR="00EA55BE" w:rsidRPr="005523B6">
                <w:rPr>
                  <w:rStyle w:val="Hyperlink"/>
                  <w:rFonts w:ascii="Cambria" w:eastAsia="Times New Roman" w:hAnsi="Cambria"/>
                  <w:sz w:val="20"/>
                </w:rPr>
                <w:t>Candice’s Project 2</w:t>
              </w:r>
            </w:hyperlink>
          </w:p>
        </w:tc>
        <w:tc>
          <w:tcPr>
            <w:tcW w:w="1985" w:type="dxa"/>
            <w:shd w:val="clear" w:color="auto" w:fill="auto"/>
          </w:tcPr>
          <w:p w14:paraId="569B162B" w14:textId="4153F951"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Submit Local knowledge Project 2</w:t>
            </w:r>
            <w:r w:rsidR="717EEBBD" w:rsidRPr="005523B6">
              <w:rPr>
                <w:rFonts w:ascii="Cambria" w:eastAsia="Times New Roman" w:hAnsi="Cambria"/>
                <w:sz w:val="20"/>
              </w:rPr>
              <w:t>b</w:t>
            </w:r>
            <w:r w:rsidRPr="005523B6">
              <w:rPr>
                <w:rFonts w:ascii="Cambria" w:eastAsia="Times New Roman" w:hAnsi="Cambria"/>
                <w:sz w:val="20"/>
              </w:rPr>
              <w:t xml:space="preserve">: </w:t>
            </w:r>
            <w:r w:rsidR="2A516162" w:rsidRPr="005523B6">
              <w:rPr>
                <w:rFonts w:ascii="Cambria" w:eastAsia="Times New Roman" w:hAnsi="Cambria"/>
                <w:sz w:val="20"/>
              </w:rPr>
              <w:t xml:space="preserve">Local Knowledge and </w:t>
            </w:r>
            <w:r w:rsidRPr="005523B6">
              <w:rPr>
                <w:rFonts w:ascii="Cambria" w:eastAsia="Times New Roman" w:hAnsi="Cambria"/>
                <w:sz w:val="20"/>
              </w:rPr>
              <w:t xml:space="preserve">Land </w:t>
            </w:r>
            <w:r w:rsidR="72FBCA70" w:rsidRPr="005523B6">
              <w:rPr>
                <w:rFonts w:ascii="Cambria" w:eastAsia="Times New Roman" w:hAnsi="Cambria"/>
                <w:sz w:val="20"/>
              </w:rPr>
              <w:t>R</w:t>
            </w:r>
            <w:r w:rsidRPr="005523B6">
              <w:rPr>
                <w:rFonts w:ascii="Cambria" w:eastAsia="Times New Roman" w:hAnsi="Cambria"/>
                <w:sz w:val="20"/>
              </w:rPr>
              <w:t xml:space="preserve">ights </w:t>
            </w:r>
            <w:r w:rsidR="3281EDEE" w:rsidRPr="005523B6">
              <w:rPr>
                <w:rFonts w:ascii="Cambria" w:eastAsia="Times New Roman" w:hAnsi="Cambria"/>
                <w:sz w:val="20"/>
              </w:rPr>
              <w:t>P</w:t>
            </w:r>
            <w:r w:rsidRPr="005523B6">
              <w:rPr>
                <w:rFonts w:ascii="Cambria" w:eastAsia="Times New Roman" w:hAnsi="Cambria"/>
                <w:sz w:val="20"/>
              </w:rPr>
              <w:t>rocesses</w:t>
            </w:r>
          </w:p>
        </w:tc>
      </w:tr>
      <w:tr w:rsidR="00EA55BE" w:rsidRPr="005523B6" w14:paraId="4BD9982B" w14:textId="77777777" w:rsidTr="004972FD">
        <w:trPr>
          <w:jc w:val="center"/>
        </w:trPr>
        <w:tc>
          <w:tcPr>
            <w:tcW w:w="535" w:type="dxa"/>
            <w:shd w:val="clear" w:color="auto" w:fill="auto"/>
          </w:tcPr>
          <w:p w14:paraId="37AC80E2"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lastRenderedPageBreak/>
              <w:t>11</w:t>
            </w:r>
          </w:p>
        </w:tc>
        <w:tc>
          <w:tcPr>
            <w:tcW w:w="1170" w:type="dxa"/>
            <w:shd w:val="clear" w:color="auto" w:fill="auto"/>
          </w:tcPr>
          <w:p w14:paraId="6FD93C95" w14:textId="0E47033B"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Land Rights Practice: Sites and Services </w:t>
            </w:r>
          </w:p>
          <w:p w14:paraId="7BF62233"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3780" w:type="dxa"/>
            <w:shd w:val="clear" w:color="auto" w:fill="auto"/>
          </w:tcPr>
          <w:p w14:paraId="2C8B0B52" w14:textId="76700221"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6D3E07F4"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Correlation of advocacy for land and church growth.</w:t>
            </w:r>
          </w:p>
          <w:p w14:paraId="7FC3FA32"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Sites and Services: Practice of provision of sanitation, water, electricity, transportation.</w:t>
            </w:r>
          </w:p>
          <w:p w14:paraId="1C62595C"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Ethics of Relocation</w:t>
            </w:r>
          </w:p>
        </w:tc>
        <w:tc>
          <w:tcPr>
            <w:tcW w:w="2160" w:type="dxa"/>
            <w:shd w:val="clear" w:color="auto" w:fill="auto"/>
          </w:tcPr>
          <w:p w14:paraId="040AE861"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From </w:t>
            </w:r>
            <w:proofErr w:type="spellStart"/>
            <w:r w:rsidRPr="005523B6">
              <w:rPr>
                <w:rFonts w:ascii="Cambria" w:eastAsia="Times New Roman" w:hAnsi="Cambria"/>
                <w:sz w:val="20"/>
              </w:rPr>
              <w:t>Mitlin</w:t>
            </w:r>
            <w:proofErr w:type="spellEnd"/>
            <w:r w:rsidRPr="005523B6">
              <w:rPr>
                <w:rFonts w:ascii="Cambria" w:eastAsia="Times New Roman" w:hAnsi="Cambria"/>
                <w:sz w:val="20"/>
              </w:rPr>
              <w:t xml:space="preserve"> and Satterthwaite, discuss what are the economic social and political advantages of a sites and services process.  How do grassroots housing processes correlate with grassroots church growth?   </w:t>
            </w:r>
          </w:p>
        </w:tc>
        <w:tc>
          <w:tcPr>
            <w:tcW w:w="3330" w:type="dxa"/>
            <w:shd w:val="clear" w:color="auto" w:fill="auto"/>
          </w:tcPr>
          <w:p w14:paraId="31818F6E" w14:textId="3B12BB01" w:rsidR="00EA55BE" w:rsidRPr="005523B6" w:rsidRDefault="00EA55BE" w:rsidP="5AC1235B">
            <w:pPr>
              <w:pStyle w:val="NormalWeb"/>
              <w:ind w:left="475" w:hanging="475"/>
              <w:rPr>
                <w:rFonts w:ascii="Cambria" w:hAnsi="Cambria"/>
                <w:sz w:val="20"/>
              </w:rPr>
            </w:pPr>
            <w:proofErr w:type="spellStart"/>
            <w:r w:rsidRPr="005523B6">
              <w:rPr>
                <w:rFonts w:ascii="Cambria" w:hAnsi="Cambria"/>
                <w:sz w:val="20"/>
              </w:rPr>
              <w:t>Mitlin</w:t>
            </w:r>
            <w:proofErr w:type="spellEnd"/>
            <w:r w:rsidRPr="005523B6">
              <w:rPr>
                <w:rFonts w:ascii="Cambria" w:hAnsi="Cambria"/>
                <w:sz w:val="20"/>
              </w:rPr>
              <w:t xml:space="preserve">, D., &amp; Satterthwaite, D. (2004), eds. Empowering squatter citizen: Local government, civil society and urban poverty reduction. Earthscan Publications.  </w:t>
            </w:r>
          </w:p>
          <w:p w14:paraId="52683FA8"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1985" w:type="dxa"/>
            <w:shd w:val="clear" w:color="auto" w:fill="auto"/>
          </w:tcPr>
          <w:p w14:paraId="045F01ED" w14:textId="2CB821F1"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Resubmit</w:t>
            </w:r>
            <w:r w:rsidR="465FA042" w:rsidRPr="005523B6">
              <w:rPr>
                <w:rFonts w:ascii="Cambria" w:eastAsia="Times New Roman" w:hAnsi="Cambria"/>
                <w:sz w:val="20"/>
              </w:rPr>
              <w:t xml:space="preserve"> completed 7-page paper for</w:t>
            </w:r>
            <w:r w:rsidRPr="005523B6">
              <w:rPr>
                <w:rFonts w:ascii="Cambria" w:eastAsia="Times New Roman" w:hAnsi="Cambria"/>
                <w:sz w:val="20"/>
              </w:rPr>
              <w:t xml:space="preserve"> Project 3</w:t>
            </w:r>
            <w:r w:rsidR="43DB36FF" w:rsidRPr="005523B6">
              <w:rPr>
                <w:rFonts w:ascii="Cambria" w:eastAsia="Times New Roman" w:hAnsi="Cambria"/>
                <w:sz w:val="20"/>
              </w:rPr>
              <w:t>b</w:t>
            </w:r>
            <w:r w:rsidR="3770642E" w:rsidRPr="005523B6">
              <w:rPr>
                <w:rFonts w:ascii="Cambria" w:eastAsia="Times New Roman" w:hAnsi="Cambria"/>
                <w:sz w:val="20"/>
              </w:rPr>
              <w:t>: Advocacy and Urban Environmental Issues</w:t>
            </w:r>
          </w:p>
        </w:tc>
      </w:tr>
      <w:tr w:rsidR="00EA55BE" w:rsidRPr="005523B6" w14:paraId="3302B8CF" w14:textId="77777777" w:rsidTr="004972FD">
        <w:trPr>
          <w:jc w:val="center"/>
        </w:trPr>
        <w:tc>
          <w:tcPr>
            <w:tcW w:w="535" w:type="dxa"/>
            <w:shd w:val="clear" w:color="auto" w:fill="auto"/>
          </w:tcPr>
          <w:p w14:paraId="75AF96DD" w14:textId="77777777" w:rsidR="00EA55BE" w:rsidRPr="005523B6" w:rsidRDefault="00EA55BE" w:rsidP="00F87C4B">
            <w:pPr>
              <w:rPr>
                <w:rFonts w:ascii="Cambria" w:eastAsia="Times New Roman" w:hAnsi="Cambria"/>
                <w:sz w:val="20"/>
              </w:rPr>
            </w:pPr>
            <w:r w:rsidRPr="005523B6">
              <w:rPr>
                <w:rFonts w:ascii="Cambria" w:eastAsia="Times New Roman" w:hAnsi="Cambria"/>
                <w:sz w:val="20"/>
              </w:rPr>
              <w:t>12</w:t>
            </w:r>
          </w:p>
        </w:tc>
        <w:tc>
          <w:tcPr>
            <w:tcW w:w="1170" w:type="dxa"/>
            <w:shd w:val="clear" w:color="auto" w:fill="auto"/>
          </w:tcPr>
          <w:p w14:paraId="6C3B960B" w14:textId="416D0434" w:rsidR="00EA55BE" w:rsidRPr="005523B6" w:rsidRDefault="00EA55BE" w:rsidP="00F87C4B">
            <w:pPr>
              <w:rPr>
                <w:rFonts w:ascii="Cambria" w:eastAsia="Times New Roman" w:hAnsi="Cambria"/>
                <w:sz w:val="20"/>
              </w:rPr>
            </w:pPr>
            <w:r w:rsidRPr="005523B6">
              <w:rPr>
                <w:rFonts w:ascii="Cambria" w:eastAsia="Times New Roman" w:hAnsi="Cambria"/>
                <w:sz w:val="20"/>
              </w:rPr>
              <w:t xml:space="preserve">Disaster Relief </w:t>
            </w:r>
          </w:p>
          <w:p w14:paraId="44F80447" w14:textId="77777777" w:rsidR="00EA55BE" w:rsidRPr="005523B6" w:rsidRDefault="00EA55BE" w:rsidP="00F87C4B">
            <w:pPr>
              <w:rPr>
                <w:rFonts w:ascii="Cambria" w:eastAsia="Times New Roman" w:hAnsi="Cambria"/>
                <w:sz w:val="20"/>
              </w:rPr>
            </w:pPr>
          </w:p>
        </w:tc>
        <w:tc>
          <w:tcPr>
            <w:tcW w:w="3780" w:type="dxa"/>
            <w:shd w:val="clear" w:color="auto" w:fill="auto"/>
          </w:tcPr>
          <w:p w14:paraId="79C9015D" w14:textId="490A58E0"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r w:rsidRPr="005523B6">
              <w:rPr>
                <w:rFonts w:ascii="Cambria" w:eastAsia="Times New Roman" w:hAnsi="Cambria"/>
                <w:sz w:val="20"/>
              </w:rPr>
              <w:t xml:space="preserve"> </w:t>
            </w:r>
          </w:p>
          <w:p w14:paraId="2F464A5E"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Disaster response </w:t>
            </w:r>
          </w:p>
          <w:p w14:paraId="369FBC1C" w14:textId="77777777" w:rsidR="00EA55BE" w:rsidRPr="005523B6" w:rsidRDefault="00EA55BE" w:rsidP="00F87C4B">
            <w:pPr>
              <w:spacing w:line="259" w:lineRule="auto"/>
              <w:rPr>
                <w:rFonts w:ascii="Cambria" w:eastAsia="Times New Roman" w:hAnsi="Cambria"/>
                <w:sz w:val="20"/>
              </w:rPr>
            </w:pPr>
          </w:p>
          <w:p w14:paraId="29004E59"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Conceptualizing disasters and their impacts: biblical examples, cases studies, responses </w:t>
            </w:r>
          </w:p>
          <w:p w14:paraId="0BCA6D73" w14:textId="77777777" w:rsidR="00EA55BE" w:rsidRPr="005523B6" w:rsidRDefault="00EA55BE" w:rsidP="00F87C4B">
            <w:pPr>
              <w:spacing w:line="259" w:lineRule="auto"/>
              <w:rPr>
                <w:rFonts w:ascii="Cambria" w:eastAsia="Times New Roman" w:hAnsi="Cambria"/>
                <w:sz w:val="20"/>
              </w:rPr>
            </w:pPr>
          </w:p>
          <w:p w14:paraId="6FD58255"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Disaster preparedness and mitigation</w:t>
            </w:r>
          </w:p>
          <w:p w14:paraId="6CF5E180" w14:textId="77777777" w:rsidR="00EA55BE" w:rsidRPr="005523B6" w:rsidRDefault="00EA55BE" w:rsidP="00F87C4B">
            <w:pPr>
              <w:spacing w:line="259" w:lineRule="auto"/>
              <w:rPr>
                <w:rFonts w:ascii="Cambria" w:eastAsia="Times New Roman" w:hAnsi="Cambria"/>
                <w:sz w:val="20"/>
              </w:rPr>
            </w:pPr>
          </w:p>
          <w:p w14:paraId="2FD8D79F"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 Roles and responsibilities at local, state, national, and international levels: localized emergency incidents vs. declared disasters </w:t>
            </w:r>
          </w:p>
          <w:p w14:paraId="2CD4CCCC" w14:textId="77777777" w:rsidR="00EA55BE" w:rsidRPr="005523B6" w:rsidRDefault="00EA55BE" w:rsidP="00F87C4B">
            <w:pPr>
              <w:spacing w:line="259" w:lineRule="auto"/>
              <w:rPr>
                <w:rFonts w:ascii="Cambria" w:eastAsia="Times New Roman" w:hAnsi="Cambria"/>
                <w:sz w:val="20"/>
              </w:rPr>
            </w:pPr>
          </w:p>
          <w:p w14:paraId="7AC1865F"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Responding to disasters: partnerships between governments and Voluntary Agencies</w:t>
            </w:r>
          </w:p>
          <w:p w14:paraId="6D4CE9AA" w14:textId="77777777" w:rsidR="00EA55BE" w:rsidRPr="005523B6" w:rsidRDefault="00EA55BE" w:rsidP="00F87C4B">
            <w:pPr>
              <w:spacing w:line="259" w:lineRule="auto"/>
              <w:rPr>
                <w:rFonts w:ascii="Cambria" w:eastAsia="Times New Roman" w:hAnsi="Cambria"/>
                <w:sz w:val="20"/>
              </w:rPr>
            </w:pPr>
          </w:p>
          <w:p w14:paraId="3AAD020A"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 Individual and group behaviors in disasters </w:t>
            </w:r>
          </w:p>
          <w:p w14:paraId="1A340709" w14:textId="77777777" w:rsidR="00EA55BE" w:rsidRPr="005523B6" w:rsidRDefault="00EA55BE" w:rsidP="00F87C4B">
            <w:pPr>
              <w:spacing w:line="259" w:lineRule="auto"/>
              <w:rPr>
                <w:rFonts w:ascii="Cambria" w:eastAsia="Times New Roman" w:hAnsi="Cambria"/>
                <w:sz w:val="20"/>
              </w:rPr>
            </w:pPr>
          </w:p>
          <w:p w14:paraId="58FEB019"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Factors influencing emergency management policy </w:t>
            </w:r>
          </w:p>
          <w:p w14:paraId="3DB68207" w14:textId="77777777" w:rsidR="00EA55BE" w:rsidRPr="005523B6" w:rsidRDefault="00EA55BE" w:rsidP="00F87C4B">
            <w:pPr>
              <w:spacing w:line="259" w:lineRule="auto"/>
              <w:rPr>
                <w:rFonts w:ascii="Cambria" w:eastAsia="Times New Roman" w:hAnsi="Cambria"/>
                <w:sz w:val="20"/>
              </w:rPr>
            </w:pPr>
          </w:p>
          <w:p w14:paraId="1DA7234E"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Hazard preparedness and early response: issuing warnings, evacuation, sheltering, </w:t>
            </w:r>
            <w:r w:rsidRPr="005523B6">
              <w:rPr>
                <w:rFonts w:ascii="Cambria" w:eastAsia="Times New Roman" w:hAnsi="Cambria"/>
                <w:sz w:val="20"/>
              </w:rPr>
              <w:lastRenderedPageBreak/>
              <w:t xml:space="preserve">search and rescue, emergency medical care, stress management </w:t>
            </w:r>
          </w:p>
          <w:p w14:paraId="30023C3B" w14:textId="77777777" w:rsidR="00EA55BE" w:rsidRPr="005523B6" w:rsidRDefault="00EA55BE" w:rsidP="00F87C4B">
            <w:pPr>
              <w:spacing w:line="259" w:lineRule="auto"/>
              <w:rPr>
                <w:rFonts w:ascii="Cambria" w:eastAsia="Times New Roman" w:hAnsi="Cambria"/>
                <w:sz w:val="20"/>
              </w:rPr>
            </w:pPr>
          </w:p>
          <w:p w14:paraId="60CD758E"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Facilitating recovery: individual assistance programs and delivery mechanisms; public assistance programs; participatory processes; social and intergenerational equity </w:t>
            </w:r>
          </w:p>
          <w:p w14:paraId="4523A56C" w14:textId="77777777" w:rsidR="00EA55BE" w:rsidRPr="005523B6" w:rsidRDefault="00EA55BE" w:rsidP="00F87C4B">
            <w:pPr>
              <w:spacing w:line="259" w:lineRule="auto"/>
              <w:rPr>
                <w:rFonts w:ascii="Cambria" w:eastAsia="Times New Roman" w:hAnsi="Cambria"/>
                <w:sz w:val="20"/>
              </w:rPr>
            </w:pPr>
          </w:p>
          <w:p w14:paraId="038DFC1A"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Beyond immediate need in response: receiving donations, organizing volunteers, assessing damages, dealing with debris, working with regulations</w:t>
            </w:r>
          </w:p>
          <w:p w14:paraId="790D1914" w14:textId="77777777" w:rsidR="00EA55BE" w:rsidRPr="005523B6" w:rsidRDefault="00EA55BE" w:rsidP="00F87C4B">
            <w:pPr>
              <w:spacing w:line="259" w:lineRule="auto"/>
              <w:rPr>
                <w:rFonts w:ascii="Cambria" w:eastAsia="Times New Roman" w:hAnsi="Cambria"/>
                <w:sz w:val="20"/>
              </w:rPr>
            </w:pPr>
          </w:p>
          <w:p w14:paraId="068817D8" w14:textId="77777777" w:rsidR="00EA55BE" w:rsidRPr="005523B6" w:rsidRDefault="00EA55BE" w:rsidP="00F87C4B">
            <w:pPr>
              <w:spacing w:line="259" w:lineRule="auto"/>
              <w:rPr>
                <w:rFonts w:ascii="Cambria" w:eastAsia="Times New Roman" w:hAnsi="Cambria"/>
                <w:sz w:val="20"/>
              </w:rPr>
            </w:pPr>
            <w:r w:rsidRPr="005523B6">
              <w:rPr>
                <w:rFonts w:ascii="Cambria" w:eastAsia="Times New Roman" w:hAnsi="Cambria"/>
                <w:sz w:val="20"/>
              </w:rPr>
              <w:t xml:space="preserve"> Overcoming challenges: transportation, politics, special populations, communications, legalities, record keeping</w:t>
            </w:r>
          </w:p>
        </w:tc>
        <w:tc>
          <w:tcPr>
            <w:tcW w:w="2160" w:type="dxa"/>
            <w:shd w:val="clear" w:color="auto" w:fill="auto"/>
          </w:tcPr>
          <w:p w14:paraId="2E076B73" w14:textId="77777777" w:rsidR="00EA55BE" w:rsidRPr="005523B6" w:rsidRDefault="00EA55BE" w:rsidP="00F87C4B">
            <w:pPr>
              <w:rPr>
                <w:rFonts w:ascii="Cambria" w:eastAsia="Times New Roman" w:hAnsi="Cambria"/>
                <w:sz w:val="20"/>
              </w:rPr>
            </w:pPr>
            <w:r w:rsidRPr="005523B6">
              <w:rPr>
                <w:rFonts w:ascii="Cambria" w:eastAsia="Times New Roman" w:hAnsi="Cambria"/>
                <w:sz w:val="20"/>
              </w:rPr>
              <w:lastRenderedPageBreak/>
              <w:t xml:space="preserve">Encourage each other in your disaster project. </w:t>
            </w:r>
          </w:p>
        </w:tc>
        <w:tc>
          <w:tcPr>
            <w:tcW w:w="3330" w:type="dxa"/>
            <w:shd w:val="clear" w:color="auto" w:fill="auto"/>
          </w:tcPr>
          <w:p w14:paraId="406D2738" w14:textId="2F60ACE6" w:rsidR="00EA55BE" w:rsidRPr="005523B6" w:rsidRDefault="00EA55BE" w:rsidP="5AC1235B">
            <w:pPr>
              <w:pStyle w:val="NormalWeb"/>
              <w:rPr>
                <w:rFonts w:ascii="Cambria" w:hAnsi="Cambria"/>
                <w:sz w:val="20"/>
              </w:rPr>
            </w:pPr>
            <w:r w:rsidRPr="005523B6">
              <w:rPr>
                <w:rFonts w:ascii="Cambria" w:hAnsi="Cambria"/>
                <w:sz w:val="20"/>
              </w:rPr>
              <w:t>Readings on Disaster Relief</w:t>
            </w:r>
          </w:p>
          <w:p w14:paraId="5BF28194" w14:textId="3803FCC0" w:rsidR="00EA55BE" w:rsidRPr="005523B6" w:rsidRDefault="00EA55BE" w:rsidP="5AC1235B">
            <w:pPr>
              <w:pStyle w:val="NormalWeb"/>
              <w:rPr>
                <w:rFonts w:ascii="Cambria" w:hAnsi="Cambria"/>
                <w:sz w:val="20"/>
              </w:rPr>
            </w:pPr>
          </w:p>
          <w:p w14:paraId="56A682FA" w14:textId="3D85AEF4" w:rsidR="00EA55BE" w:rsidRPr="005523B6" w:rsidRDefault="12B53CD7" w:rsidP="5AC1235B">
            <w:pPr>
              <w:pStyle w:val="NormalWeb"/>
              <w:rPr>
                <w:rFonts w:ascii="Cambria" w:eastAsia="Arial Narrow" w:hAnsi="Cambria" w:cs="Arial Narrow"/>
                <w:color w:val="222222"/>
                <w:sz w:val="20"/>
              </w:rPr>
            </w:pPr>
            <w:r w:rsidRPr="005523B6">
              <w:rPr>
                <w:rFonts w:ascii="Cambria" w:eastAsia="Arial Narrow" w:hAnsi="Cambria" w:cs="Arial Narrow"/>
                <w:color w:val="222222"/>
                <w:sz w:val="20"/>
              </w:rPr>
              <w:t xml:space="preserve">World Vision International. (2013).  </w:t>
            </w:r>
            <w:hyperlink r:id="rId55">
              <w:r w:rsidRPr="005523B6">
                <w:rPr>
                  <w:rStyle w:val="Hyperlink"/>
                  <w:rFonts w:ascii="Cambria" w:eastAsia="Arial Narrow" w:hAnsi="Cambria" w:cs="Arial Narrow"/>
                  <w:color w:val="0033CC"/>
                  <w:sz w:val="20"/>
                </w:rPr>
                <w:t>Cities Prepare! Reducing vulnerabilities for the urban poor.</w:t>
              </w:r>
            </w:hyperlink>
            <w:r w:rsidRPr="005523B6">
              <w:rPr>
                <w:rFonts w:ascii="Cambria" w:eastAsia="Arial Narrow" w:hAnsi="Cambria" w:cs="Arial Narrow"/>
                <w:color w:val="222222"/>
                <w:sz w:val="20"/>
              </w:rPr>
              <w:t xml:space="preserve">  </w:t>
            </w:r>
          </w:p>
          <w:p w14:paraId="2AD3ED07" w14:textId="7E2AEB3F" w:rsidR="00EA55BE" w:rsidRPr="005523B6" w:rsidRDefault="00EA55BE" w:rsidP="5AC1235B">
            <w:pPr>
              <w:pStyle w:val="NormalWeb"/>
              <w:rPr>
                <w:rFonts w:ascii="Cambria" w:eastAsia="Arial Narrow" w:hAnsi="Cambria" w:cs="Arial Narrow"/>
                <w:color w:val="222222"/>
                <w:sz w:val="20"/>
              </w:rPr>
            </w:pPr>
          </w:p>
          <w:p w14:paraId="0B98A989" w14:textId="4E6CEBD2" w:rsidR="00EA55BE" w:rsidRPr="005523B6" w:rsidRDefault="44C04DB3" w:rsidP="5AC1235B">
            <w:pPr>
              <w:pStyle w:val="NormalWeb"/>
              <w:rPr>
                <w:rFonts w:ascii="Cambria" w:eastAsia="Arial Narrow" w:hAnsi="Cambria" w:cs="Arial Narrow"/>
                <w:color w:val="000000" w:themeColor="text1"/>
                <w:sz w:val="20"/>
              </w:rPr>
            </w:pPr>
            <w:r w:rsidRPr="005523B6">
              <w:rPr>
                <w:rFonts w:ascii="Cambria" w:eastAsia="Arial Narrow" w:hAnsi="Cambria" w:cs="Arial Narrow"/>
                <w:color w:val="000000" w:themeColor="text1"/>
                <w:sz w:val="20"/>
              </w:rPr>
              <w:t xml:space="preserve">Jessica Yu, Harry Shannon, Andrea Baumann, Lisa Schwartz, Mihir Bhatt. (2016).  </w:t>
            </w:r>
            <w:hyperlink r:id="rId56">
              <w:r w:rsidRPr="005523B6">
                <w:rPr>
                  <w:rStyle w:val="Hyperlink"/>
                  <w:rFonts w:ascii="Cambria" w:eastAsia="Arial Narrow" w:hAnsi="Cambria" w:cs="Arial Narrow"/>
                  <w:sz w:val="20"/>
                </w:rPr>
                <w:t>Slum Upgrading Programs and Disaster Resilience: A Case Study of an Indian ‘Smart City</w:t>
              </w:r>
            </w:hyperlink>
            <w:r w:rsidRPr="005523B6">
              <w:rPr>
                <w:rFonts w:ascii="Cambria" w:eastAsia="Arial Narrow" w:hAnsi="Cambria" w:cs="Arial Narrow"/>
                <w:color w:val="000000" w:themeColor="text1"/>
                <w:sz w:val="20"/>
              </w:rPr>
              <w:t>.  International Conference on Geographies of Health and Living in Cities: Making Cities Healthy for All, Healthy Cities 2016.</w:t>
            </w:r>
          </w:p>
          <w:p w14:paraId="2F90DEC8" w14:textId="206CC51C" w:rsidR="00EA55BE" w:rsidRPr="005523B6" w:rsidRDefault="00EA55BE" w:rsidP="5AC1235B">
            <w:pPr>
              <w:pStyle w:val="NormalWeb"/>
              <w:rPr>
                <w:rFonts w:ascii="Cambria" w:eastAsia="Arial Narrow" w:hAnsi="Cambria" w:cs="Arial Narrow"/>
                <w:color w:val="000000" w:themeColor="text1"/>
                <w:sz w:val="20"/>
              </w:rPr>
            </w:pPr>
          </w:p>
          <w:p w14:paraId="5A257B11" w14:textId="35F138F2" w:rsidR="00EA55BE" w:rsidRPr="005523B6" w:rsidRDefault="6969D597" w:rsidP="5AC1235B">
            <w:pPr>
              <w:pStyle w:val="NormalWeb"/>
              <w:rPr>
                <w:rFonts w:ascii="Cambria" w:eastAsia="Arial Narrow" w:hAnsi="Cambria" w:cs="Arial Narrow"/>
                <w:color w:val="222222"/>
                <w:sz w:val="20"/>
              </w:rPr>
            </w:pPr>
            <w:r w:rsidRPr="005523B6">
              <w:rPr>
                <w:rFonts w:ascii="Cambria" w:eastAsia="Arial Narrow" w:hAnsi="Cambria" w:cs="Arial Narrow"/>
                <w:color w:val="222222"/>
                <w:sz w:val="20"/>
              </w:rPr>
              <w:t xml:space="preserve">The New Humanitarian. (2013). </w:t>
            </w:r>
            <w:hyperlink r:id="rId57">
              <w:r w:rsidRPr="005523B6">
                <w:rPr>
                  <w:rStyle w:val="Hyperlink"/>
                  <w:rFonts w:ascii="Cambria" w:eastAsia="Arial Narrow" w:hAnsi="Cambria" w:cs="Arial Narrow"/>
                  <w:color w:val="0033CC"/>
                  <w:sz w:val="20"/>
                </w:rPr>
                <w:t>Preparing for urban disasters - challenges and recommendations</w:t>
              </w:r>
            </w:hyperlink>
            <w:r w:rsidRPr="005523B6">
              <w:rPr>
                <w:rFonts w:ascii="Cambria" w:eastAsia="Arial Narrow" w:hAnsi="Cambria" w:cs="Arial Narrow"/>
                <w:color w:val="222222"/>
                <w:sz w:val="20"/>
              </w:rPr>
              <w:t>. The New Humanitarian. 10 January 2013.</w:t>
            </w:r>
          </w:p>
        </w:tc>
        <w:tc>
          <w:tcPr>
            <w:tcW w:w="1985" w:type="dxa"/>
            <w:shd w:val="clear" w:color="auto" w:fill="auto"/>
          </w:tcPr>
          <w:p w14:paraId="6AEF2858" w14:textId="70E23861" w:rsidR="00EA55BE" w:rsidRPr="005523B6" w:rsidRDefault="00EA55BE" w:rsidP="5AC1235B">
            <w:pPr>
              <w:rPr>
                <w:rFonts w:ascii="Cambria" w:eastAsia="Times New Roman" w:hAnsi="Cambria"/>
                <w:sz w:val="20"/>
              </w:rPr>
            </w:pPr>
            <w:r w:rsidRPr="005523B6">
              <w:rPr>
                <w:rFonts w:ascii="Cambria" w:eastAsia="Times New Roman" w:hAnsi="Cambria"/>
                <w:sz w:val="20"/>
              </w:rPr>
              <w:t>Submit paper on Project 1</w:t>
            </w:r>
            <w:r w:rsidR="4B75896A" w:rsidRPr="005523B6">
              <w:rPr>
                <w:rFonts w:ascii="Cambria" w:eastAsia="Times New Roman" w:hAnsi="Cambria"/>
                <w:sz w:val="20"/>
              </w:rPr>
              <w:t>d:</w:t>
            </w:r>
          </w:p>
          <w:p w14:paraId="73EBAAC2" w14:textId="77777777" w:rsidR="00EA55BE" w:rsidRPr="005523B6" w:rsidRDefault="00EA55BE" w:rsidP="5AC1235B">
            <w:pPr>
              <w:rPr>
                <w:rFonts w:ascii="Cambria" w:eastAsia="Times New Roman" w:hAnsi="Cambria"/>
                <w:sz w:val="20"/>
              </w:rPr>
            </w:pPr>
            <w:r w:rsidRPr="005523B6">
              <w:rPr>
                <w:rFonts w:ascii="Cambria" w:eastAsia="Times New Roman" w:hAnsi="Cambria"/>
                <w:sz w:val="20"/>
              </w:rPr>
              <w:t>Urban Land Rights Process</w:t>
            </w:r>
          </w:p>
        </w:tc>
      </w:tr>
      <w:tr w:rsidR="00EA55BE" w:rsidRPr="005523B6" w14:paraId="4CD515FC" w14:textId="77777777" w:rsidTr="004972FD">
        <w:trPr>
          <w:jc w:val="center"/>
        </w:trPr>
        <w:tc>
          <w:tcPr>
            <w:tcW w:w="535" w:type="dxa"/>
            <w:shd w:val="clear" w:color="auto" w:fill="auto"/>
          </w:tcPr>
          <w:p w14:paraId="0A789912"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13</w:t>
            </w:r>
          </w:p>
        </w:tc>
        <w:tc>
          <w:tcPr>
            <w:tcW w:w="1170" w:type="dxa"/>
            <w:shd w:val="clear" w:color="auto" w:fill="auto"/>
          </w:tcPr>
          <w:p w14:paraId="4F950009"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Practice of Advocacy</w:t>
            </w:r>
          </w:p>
        </w:tc>
        <w:tc>
          <w:tcPr>
            <w:tcW w:w="3780" w:type="dxa"/>
            <w:shd w:val="clear" w:color="auto" w:fill="auto"/>
          </w:tcPr>
          <w:p w14:paraId="222F3176" w14:textId="00DCFE53"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tc>
        <w:tc>
          <w:tcPr>
            <w:tcW w:w="2160" w:type="dxa"/>
            <w:shd w:val="clear" w:color="auto" w:fill="auto"/>
          </w:tcPr>
          <w:p w14:paraId="07894DB1"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From </w:t>
            </w:r>
            <w:proofErr w:type="spellStart"/>
            <w:r w:rsidRPr="005523B6">
              <w:rPr>
                <w:rFonts w:ascii="Cambria" w:eastAsia="Times New Roman" w:hAnsi="Cambria"/>
                <w:sz w:val="20"/>
              </w:rPr>
              <w:t>Maggay</w:t>
            </w:r>
            <w:proofErr w:type="spellEnd"/>
            <w:r w:rsidRPr="005523B6">
              <w:rPr>
                <w:rFonts w:ascii="Cambria" w:eastAsia="Times New Roman" w:hAnsi="Cambria"/>
                <w:sz w:val="20"/>
              </w:rPr>
              <w:t xml:space="preserve"> or from your experiences what further have you learned about advocacy? Can you give a definition and ten core principles to a process of advocacy?</w:t>
            </w:r>
          </w:p>
        </w:tc>
        <w:tc>
          <w:tcPr>
            <w:tcW w:w="3330" w:type="dxa"/>
            <w:shd w:val="clear" w:color="auto" w:fill="auto"/>
          </w:tcPr>
          <w:p w14:paraId="488B4B80" w14:textId="77777777"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Melba </w:t>
            </w:r>
            <w:proofErr w:type="spellStart"/>
            <w:r w:rsidRPr="005523B6">
              <w:rPr>
                <w:rFonts w:ascii="Cambria" w:eastAsia="Times New Roman" w:hAnsi="Cambria"/>
                <w:sz w:val="20"/>
              </w:rPr>
              <w:t>Maggay</w:t>
            </w:r>
            <w:proofErr w:type="spellEnd"/>
            <w:r w:rsidR="1AF1F234" w:rsidRPr="005523B6">
              <w:rPr>
                <w:rFonts w:ascii="Cambria" w:eastAsia="Times New Roman" w:hAnsi="Cambria"/>
                <w:sz w:val="20"/>
              </w:rPr>
              <w:t xml:space="preserve"> - Chapters</w:t>
            </w:r>
            <w:r w:rsidRPr="005523B6">
              <w:rPr>
                <w:rFonts w:ascii="Cambria" w:eastAsia="Times New Roman" w:hAnsi="Cambria"/>
                <w:sz w:val="20"/>
              </w:rPr>
              <w:t xml:space="preserve"> 9-12</w:t>
            </w:r>
          </w:p>
          <w:p w14:paraId="0ADD47BA" w14:textId="77777777" w:rsidR="00340C77" w:rsidRPr="005523B6" w:rsidRDefault="00340C77" w:rsidP="00340C77">
            <w:pPr>
              <w:spacing w:before="100" w:beforeAutospacing="1" w:after="100" w:afterAutospacing="1"/>
              <w:textAlignment w:val="baseline"/>
              <w:rPr>
                <w:rFonts w:ascii="Cambria" w:eastAsia="Times New Roman" w:hAnsi="Cambria"/>
                <w:color w:val="222222"/>
                <w:sz w:val="20"/>
              </w:rPr>
            </w:pPr>
            <w:r w:rsidRPr="005523B6">
              <w:rPr>
                <w:rStyle w:val="eop"/>
                <w:rFonts w:ascii="Cambria" w:hAnsi="Cambria"/>
                <w:color w:val="222222"/>
                <w:sz w:val="20"/>
              </w:rPr>
              <w:t>Raineer Chu.  </w:t>
            </w:r>
            <w:hyperlink r:id="rId58" w:tgtFrame="_blank" w:history="1">
              <w:r w:rsidRPr="005523B6">
                <w:rPr>
                  <w:rStyle w:val="Hyperlink"/>
                  <w:rFonts w:ascii="Cambria" w:hAnsi="Cambria"/>
                  <w:color w:val="0033CC"/>
                  <w:sz w:val="20"/>
                </w:rPr>
                <w:t>Practice of Advocacy</w:t>
              </w:r>
            </w:hyperlink>
          </w:p>
          <w:p w14:paraId="39764044" w14:textId="05E7D2C3" w:rsidR="00340C77" w:rsidRPr="005523B6" w:rsidRDefault="00340C77" w:rsidP="00340C77">
            <w:pPr>
              <w:spacing w:before="100" w:beforeAutospacing="1" w:after="100" w:afterAutospacing="1"/>
              <w:textAlignment w:val="baseline"/>
              <w:rPr>
                <w:rFonts w:ascii="Cambria" w:hAnsi="Cambria"/>
                <w:color w:val="222222"/>
                <w:sz w:val="20"/>
              </w:rPr>
            </w:pPr>
            <w:r w:rsidRPr="005523B6">
              <w:rPr>
                <w:rStyle w:val="eop"/>
                <w:rFonts w:ascii="Cambria" w:hAnsi="Cambria"/>
                <w:color w:val="222222"/>
                <w:sz w:val="20"/>
              </w:rPr>
              <w:t>Review the </w:t>
            </w:r>
            <w:hyperlink r:id="rId59" w:tgtFrame="_blank" w:history="1">
              <w:r w:rsidRPr="005523B6">
                <w:rPr>
                  <w:rStyle w:val="Hyperlink"/>
                  <w:rFonts w:ascii="Cambria" w:hAnsi="Cambria"/>
                  <w:color w:val="0033CC"/>
                  <w:sz w:val="20"/>
                </w:rPr>
                <w:t>TEAR Fund Advocacy Tool Kit</w:t>
              </w:r>
            </w:hyperlink>
            <w:r w:rsidRPr="005523B6">
              <w:rPr>
                <w:rStyle w:val="eop"/>
                <w:rFonts w:ascii="Cambria" w:hAnsi="Cambria"/>
                <w:color w:val="222222"/>
                <w:sz w:val="20"/>
              </w:rPr>
              <w:t> and come to class ready to assess how you would use this in training people in the field. </w:t>
            </w:r>
          </w:p>
        </w:tc>
        <w:tc>
          <w:tcPr>
            <w:tcW w:w="1985" w:type="dxa"/>
            <w:shd w:val="clear" w:color="auto" w:fill="auto"/>
          </w:tcPr>
          <w:p w14:paraId="088C36B1" w14:textId="71A05879"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Submit Project </w:t>
            </w:r>
            <w:r w:rsidR="70EEE74E" w:rsidRPr="005523B6">
              <w:rPr>
                <w:rFonts w:ascii="Cambria" w:eastAsia="Times New Roman" w:hAnsi="Cambria"/>
                <w:sz w:val="20"/>
              </w:rPr>
              <w:t>4</w:t>
            </w:r>
            <w:r w:rsidRPr="005523B6">
              <w:rPr>
                <w:rFonts w:ascii="Cambria" w:eastAsia="Times New Roman" w:hAnsi="Cambria"/>
                <w:sz w:val="20"/>
              </w:rPr>
              <w:t xml:space="preserve">: Disaster Response </w:t>
            </w:r>
          </w:p>
          <w:p w14:paraId="061ACA71" w14:textId="77777777" w:rsidR="00EA55BE" w:rsidRPr="005523B6" w:rsidRDefault="00EA55BE" w:rsidP="00F87C4B">
            <w:pPr>
              <w:widowControl w:val="0"/>
              <w:autoSpaceDE w:val="0"/>
              <w:autoSpaceDN w:val="0"/>
              <w:adjustRightInd w:val="0"/>
              <w:rPr>
                <w:rFonts w:ascii="Cambria" w:eastAsia="Times New Roman" w:hAnsi="Cambria"/>
                <w:sz w:val="20"/>
              </w:rPr>
            </w:pPr>
          </w:p>
        </w:tc>
      </w:tr>
      <w:tr w:rsidR="00EA55BE" w:rsidRPr="005523B6" w14:paraId="75EBCD5D" w14:textId="77777777" w:rsidTr="004972FD">
        <w:trPr>
          <w:jc w:val="center"/>
        </w:trPr>
        <w:tc>
          <w:tcPr>
            <w:tcW w:w="535" w:type="dxa"/>
            <w:shd w:val="clear" w:color="auto" w:fill="auto"/>
          </w:tcPr>
          <w:p w14:paraId="25B94295"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14</w:t>
            </w:r>
          </w:p>
        </w:tc>
        <w:tc>
          <w:tcPr>
            <w:tcW w:w="1170" w:type="dxa"/>
            <w:shd w:val="clear" w:color="auto" w:fill="auto"/>
          </w:tcPr>
          <w:p w14:paraId="4F3C2665"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Presentations </w:t>
            </w:r>
          </w:p>
        </w:tc>
        <w:tc>
          <w:tcPr>
            <w:tcW w:w="3780" w:type="dxa"/>
            <w:shd w:val="clear" w:color="auto" w:fill="auto"/>
          </w:tcPr>
          <w:p w14:paraId="5199C97B" w14:textId="0379CE93"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Report on </w:t>
            </w:r>
            <w:r w:rsidR="001A5F3A" w:rsidRPr="005523B6">
              <w:rPr>
                <w:rFonts w:ascii="Cambria" w:eastAsia="Times New Roman" w:hAnsi="Cambria"/>
                <w:sz w:val="20"/>
              </w:rPr>
              <w:t>Service Learning</w:t>
            </w:r>
          </w:p>
          <w:p w14:paraId="1265E8BC" w14:textId="4D9C2561" w:rsidR="00EA55BE" w:rsidRPr="005523B6" w:rsidRDefault="00EA55BE" w:rsidP="5AC1235B">
            <w:pPr>
              <w:widowControl w:val="0"/>
              <w:autoSpaceDE w:val="0"/>
              <w:autoSpaceDN w:val="0"/>
              <w:adjustRightInd w:val="0"/>
              <w:rPr>
                <w:rFonts w:ascii="Cambria" w:eastAsia="Times New Roman" w:hAnsi="Cambria"/>
                <w:sz w:val="20"/>
              </w:rPr>
            </w:pPr>
          </w:p>
          <w:p w14:paraId="13D356E4" w14:textId="76EB4610" w:rsidR="00EA55BE" w:rsidRPr="005523B6" w:rsidRDefault="465DC1E4"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Presentations</w:t>
            </w:r>
          </w:p>
        </w:tc>
        <w:tc>
          <w:tcPr>
            <w:tcW w:w="2160" w:type="dxa"/>
            <w:shd w:val="clear" w:color="auto" w:fill="auto"/>
          </w:tcPr>
          <w:p w14:paraId="2DB92F30" w14:textId="77777777" w:rsidR="00EA55BE" w:rsidRPr="005523B6" w:rsidRDefault="00EA55BE" w:rsidP="00F87C4B">
            <w:pPr>
              <w:widowControl w:val="0"/>
              <w:autoSpaceDE w:val="0"/>
              <w:autoSpaceDN w:val="0"/>
              <w:adjustRightInd w:val="0"/>
              <w:rPr>
                <w:rFonts w:ascii="Cambria" w:eastAsia="Times New Roman" w:hAnsi="Cambria"/>
                <w:sz w:val="20"/>
              </w:rPr>
            </w:pPr>
            <w:r w:rsidRPr="005523B6">
              <w:rPr>
                <w:rFonts w:ascii="Cambria" w:eastAsia="Times New Roman" w:hAnsi="Cambria"/>
                <w:sz w:val="20"/>
              </w:rPr>
              <w:t>None</w:t>
            </w:r>
          </w:p>
        </w:tc>
        <w:tc>
          <w:tcPr>
            <w:tcW w:w="3330" w:type="dxa"/>
            <w:shd w:val="clear" w:color="auto" w:fill="auto"/>
          </w:tcPr>
          <w:p w14:paraId="34540D6B" w14:textId="77777777" w:rsidR="00EA55BE" w:rsidRPr="005523B6" w:rsidRDefault="00EA55BE" w:rsidP="00F87C4B">
            <w:pPr>
              <w:widowControl w:val="0"/>
              <w:autoSpaceDE w:val="0"/>
              <w:autoSpaceDN w:val="0"/>
              <w:adjustRightInd w:val="0"/>
              <w:rPr>
                <w:rFonts w:ascii="Cambria" w:eastAsia="Times New Roman" w:hAnsi="Cambria"/>
                <w:sz w:val="20"/>
              </w:rPr>
            </w:pPr>
          </w:p>
        </w:tc>
        <w:tc>
          <w:tcPr>
            <w:tcW w:w="1985" w:type="dxa"/>
            <w:shd w:val="clear" w:color="auto" w:fill="auto"/>
          </w:tcPr>
          <w:p w14:paraId="557B928D" w14:textId="06D83CF7" w:rsidR="00EA55BE" w:rsidRPr="005523B6" w:rsidRDefault="00EA55BE"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Upload</w:t>
            </w:r>
            <w:r w:rsidR="55F090F4" w:rsidRPr="005523B6">
              <w:rPr>
                <w:rFonts w:ascii="Cambria" w:eastAsia="Times New Roman" w:hAnsi="Cambria"/>
                <w:sz w:val="20"/>
              </w:rPr>
              <w:t xml:space="preserve"> and Submit</w:t>
            </w:r>
            <w:r w:rsidRPr="005523B6">
              <w:rPr>
                <w:rFonts w:ascii="Cambria" w:eastAsia="Times New Roman" w:hAnsi="Cambria"/>
                <w:sz w:val="20"/>
              </w:rPr>
              <w:t xml:space="preserve"> </w:t>
            </w:r>
            <w:r w:rsidR="285AD652" w:rsidRPr="005523B6">
              <w:rPr>
                <w:rFonts w:ascii="Cambria" w:eastAsia="Times New Roman" w:hAnsi="Cambria"/>
                <w:sz w:val="20"/>
              </w:rPr>
              <w:t>Project 3c: Presentation</w:t>
            </w:r>
          </w:p>
          <w:p w14:paraId="7EA65C32" w14:textId="5ACCBDBF" w:rsidR="00EA55BE" w:rsidRPr="005523B6" w:rsidRDefault="00EA55BE" w:rsidP="5AC1235B">
            <w:pPr>
              <w:widowControl w:val="0"/>
              <w:autoSpaceDE w:val="0"/>
              <w:autoSpaceDN w:val="0"/>
              <w:adjustRightInd w:val="0"/>
              <w:rPr>
                <w:rFonts w:ascii="Cambria" w:eastAsia="Times New Roman" w:hAnsi="Cambria"/>
                <w:sz w:val="20"/>
              </w:rPr>
            </w:pPr>
          </w:p>
          <w:p w14:paraId="1450AC39" w14:textId="54BEE09F" w:rsidR="00EA55BE" w:rsidRPr="005523B6" w:rsidRDefault="285AD652" w:rsidP="5AC1235B">
            <w:pPr>
              <w:widowControl w:val="0"/>
              <w:autoSpaceDE w:val="0"/>
              <w:autoSpaceDN w:val="0"/>
              <w:adjustRightInd w:val="0"/>
              <w:rPr>
                <w:rFonts w:ascii="Cambria" w:eastAsia="Times New Roman" w:hAnsi="Cambria"/>
                <w:sz w:val="20"/>
              </w:rPr>
            </w:pPr>
            <w:r w:rsidRPr="005523B6">
              <w:rPr>
                <w:rFonts w:ascii="Cambria" w:eastAsia="Times New Roman" w:hAnsi="Cambria"/>
                <w:sz w:val="20"/>
              </w:rPr>
              <w:t xml:space="preserve">Submit Project 1c: End of Semester </w:t>
            </w:r>
            <w:proofErr w:type="gramStart"/>
            <w:r w:rsidR="006A586D" w:rsidRPr="005523B6">
              <w:rPr>
                <w:rFonts w:ascii="Cambria" w:eastAsia="Times New Roman" w:hAnsi="Cambria"/>
                <w:sz w:val="20"/>
              </w:rPr>
              <w:t>Service Learning</w:t>
            </w:r>
            <w:proofErr w:type="gramEnd"/>
            <w:r w:rsidRPr="005523B6">
              <w:rPr>
                <w:rFonts w:ascii="Cambria" w:eastAsia="Times New Roman" w:hAnsi="Cambria"/>
                <w:sz w:val="20"/>
              </w:rPr>
              <w:t xml:space="preserve"> Evaluation</w:t>
            </w:r>
          </w:p>
        </w:tc>
      </w:tr>
      <w:tr w:rsidR="00EA55BE" w:rsidRPr="005523B6" w14:paraId="16656C7F" w14:textId="77777777" w:rsidTr="004972FD">
        <w:trPr>
          <w:jc w:val="center"/>
        </w:trPr>
        <w:tc>
          <w:tcPr>
            <w:tcW w:w="535" w:type="dxa"/>
            <w:shd w:val="clear" w:color="auto" w:fill="auto"/>
          </w:tcPr>
          <w:p w14:paraId="72324DA3" w14:textId="77777777" w:rsidR="00EA55BE" w:rsidRPr="005523B6" w:rsidRDefault="00EA55BE" w:rsidP="00F87C4B">
            <w:pPr>
              <w:rPr>
                <w:rFonts w:ascii="Cambria" w:eastAsia="Times New Roman" w:hAnsi="Cambria"/>
                <w:sz w:val="20"/>
              </w:rPr>
            </w:pPr>
            <w:r w:rsidRPr="005523B6">
              <w:rPr>
                <w:rFonts w:ascii="Cambria" w:eastAsia="Times New Roman" w:hAnsi="Cambria"/>
                <w:sz w:val="20"/>
              </w:rPr>
              <w:t>15</w:t>
            </w:r>
          </w:p>
        </w:tc>
        <w:tc>
          <w:tcPr>
            <w:tcW w:w="1170" w:type="dxa"/>
            <w:shd w:val="clear" w:color="auto" w:fill="auto"/>
          </w:tcPr>
          <w:p w14:paraId="0ED952F0" w14:textId="77777777" w:rsidR="00EA55BE" w:rsidRPr="005523B6" w:rsidRDefault="00EA55BE" w:rsidP="00F87C4B">
            <w:pPr>
              <w:rPr>
                <w:rFonts w:ascii="Cambria" w:eastAsia="Times New Roman" w:hAnsi="Cambria"/>
                <w:sz w:val="20"/>
              </w:rPr>
            </w:pPr>
            <w:r w:rsidRPr="005523B6">
              <w:rPr>
                <w:rFonts w:ascii="Cambria" w:eastAsia="Times New Roman" w:hAnsi="Cambria"/>
                <w:sz w:val="20"/>
              </w:rPr>
              <w:t>Integration</w:t>
            </w:r>
          </w:p>
        </w:tc>
        <w:tc>
          <w:tcPr>
            <w:tcW w:w="3780" w:type="dxa"/>
            <w:shd w:val="clear" w:color="auto" w:fill="auto"/>
          </w:tcPr>
          <w:p w14:paraId="424F8A3E" w14:textId="77777777" w:rsidR="00EA55BE" w:rsidRPr="005523B6" w:rsidRDefault="00EA55BE" w:rsidP="00F87C4B">
            <w:pPr>
              <w:rPr>
                <w:rFonts w:ascii="Cambria" w:eastAsia="Times New Roman" w:hAnsi="Cambria"/>
                <w:sz w:val="20"/>
              </w:rPr>
            </w:pPr>
          </w:p>
        </w:tc>
        <w:tc>
          <w:tcPr>
            <w:tcW w:w="2160" w:type="dxa"/>
            <w:shd w:val="clear" w:color="auto" w:fill="auto"/>
          </w:tcPr>
          <w:p w14:paraId="00774A30" w14:textId="77777777" w:rsidR="00EA55BE" w:rsidRPr="005523B6" w:rsidRDefault="00EA55BE" w:rsidP="00F87C4B">
            <w:pPr>
              <w:rPr>
                <w:rFonts w:ascii="Cambria" w:eastAsia="Times New Roman" w:hAnsi="Cambria"/>
                <w:sz w:val="20"/>
              </w:rPr>
            </w:pPr>
            <w:r w:rsidRPr="005523B6">
              <w:rPr>
                <w:rFonts w:ascii="Cambria" w:eastAsia="Times New Roman" w:hAnsi="Cambria"/>
                <w:sz w:val="20"/>
              </w:rPr>
              <w:t>None</w:t>
            </w:r>
          </w:p>
        </w:tc>
        <w:tc>
          <w:tcPr>
            <w:tcW w:w="3330" w:type="dxa"/>
            <w:shd w:val="clear" w:color="auto" w:fill="auto"/>
          </w:tcPr>
          <w:p w14:paraId="7B65C8DC" w14:textId="77777777" w:rsidR="00EA55BE" w:rsidRPr="005523B6" w:rsidRDefault="00EA55BE" w:rsidP="00F87C4B">
            <w:pPr>
              <w:rPr>
                <w:rFonts w:ascii="Cambria" w:eastAsia="Times New Roman" w:hAnsi="Cambria"/>
                <w:sz w:val="20"/>
              </w:rPr>
            </w:pPr>
          </w:p>
        </w:tc>
        <w:tc>
          <w:tcPr>
            <w:tcW w:w="1985" w:type="dxa"/>
            <w:shd w:val="clear" w:color="auto" w:fill="auto"/>
          </w:tcPr>
          <w:p w14:paraId="04E9BF88" w14:textId="23CF2F45" w:rsidR="00EA55BE" w:rsidRPr="005523B6" w:rsidRDefault="00EA55BE" w:rsidP="5AC1235B">
            <w:pPr>
              <w:rPr>
                <w:rFonts w:ascii="Cambria" w:eastAsia="Times New Roman" w:hAnsi="Cambria"/>
                <w:sz w:val="20"/>
              </w:rPr>
            </w:pPr>
            <w:r w:rsidRPr="005523B6">
              <w:rPr>
                <w:rFonts w:ascii="Cambria" w:eastAsia="Times New Roman" w:hAnsi="Cambria"/>
                <w:sz w:val="20"/>
              </w:rPr>
              <w:t>Submit</w:t>
            </w:r>
            <w:r w:rsidR="6BFDF1A6" w:rsidRPr="005523B6">
              <w:rPr>
                <w:rFonts w:ascii="Cambria" w:eastAsia="Times New Roman" w:hAnsi="Cambria"/>
                <w:sz w:val="20"/>
              </w:rPr>
              <w:t xml:space="preserve"> </w:t>
            </w:r>
            <w:proofErr w:type="gramStart"/>
            <w:r w:rsidRPr="005523B6">
              <w:rPr>
                <w:rFonts w:ascii="Cambria" w:eastAsia="Times New Roman" w:hAnsi="Cambria"/>
                <w:sz w:val="20"/>
              </w:rPr>
              <w:t>C</w:t>
            </w:r>
            <w:r w:rsidR="28B83561" w:rsidRPr="005523B6">
              <w:rPr>
                <w:rFonts w:ascii="Cambria" w:eastAsia="Times New Roman" w:hAnsi="Cambria"/>
                <w:sz w:val="20"/>
              </w:rPr>
              <w:t xml:space="preserve">ourse </w:t>
            </w:r>
            <w:r w:rsidRPr="005523B6">
              <w:rPr>
                <w:rFonts w:ascii="Cambria" w:eastAsia="Times New Roman" w:hAnsi="Cambria"/>
                <w:sz w:val="20"/>
              </w:rPr>
              <w:t xml:space="preserve"> Evaluation</w:t>
            </w:r>
            <w:proofErr w:type="gramEnd"/>
          </w:p>
        </w:tc>
      </w:tr>
    </w:tbl>
    <w:p w14:paraId="09B364B6" w14:textId="77777777" w:rsidR="004972FD" w:rsidRDefault="004972FD" w:rsidP="00C040DB">
      <w:pPr>
        <w:rPr>
          <w:rFonts w:ascii="Cambria" w:eastAsia="Times New Roman" w:hAnsi="Cambria"/>
          <w:b/>
          <w:sz w:val="20"/>
        </w:rPr>
        <w:sectPr w:rsidR="004972FD" w:rsidSect="004972FD">
          <w:pgSz w:w="15840" w:h="12240" w:orient="landscape"/>
          <w:pgMar w:top="1440" w:right="1080" w:bottom="1440" w:left="1080" w:header="720" w:footer="720" w:gutter="0"/>
          <w:cols w:space="720"/>
          <w:noEndnote/>
          <w:titlePg/>
          <w:docGrid w:linePitch="326"/>
        </w:sectPr>
      </w:pPr>
    </w:p>
    <w:p w14:paraId="0A8C8F20" w14:textId="17812C8C" w:rsidR="00C040DB" w:rsidRPr="005523B6" w:rsidRDefault="002C7D0A" w:rsidP="009A4B47">
      <w:pPr>
        <w:pStyle w:val="Heading2"/>
        <w:rPr>
          <w:rFonts w:ascii="Cambria" w:hAnsi="Cambria"/>
          <w:sz w:val="24"/>
          <w:szCs w:val="24"/>
        </w:rPr>
      </w:pPr>
      <w:r>
        <w:rPr>
          <w:rFonts w:ascii="Cambria" w:hAnsi="Cambria"/>
          <w:sz w:val="24"/>
          <w:szCs w:val="24"/>
        </w:rPr>
        <w:lastRenderedPageBreak/>
        <w:t xml:space="preserve">Student Learning Outcomes </w:t>
      </w:r>
    </w:p>
    <w:p w14:paraId="528373F4" w14:textId="05A32A5F" w:rsidR="00111371" w:rsidRPr="005523B6" w:rsidRDefault="00111371" w:rsidP="00C040DB">
      <w:pPr>
        <w:autoSpaceDE w:val="0"/>
        <w:autoSpaceDN w:val="0"/>
        <w:adjustRightInd w:val="0"/>
        <w:rPr>
          <w:rFonts w:ascii="Cambria" w:hAnsi="Cambria"/>
          <w:iCs/>
          <w:sz w:val="20"/>
        </w:rPr>
      </w:pPr>
      <w:r w:rsidRPr="005523B6">
        <w:rPr>
          <w:rFonts w:ascii="Cambria" w:hAnsi="Cambria"/>
          <w:iCs/>
          <w:sz w:val="20"/>
        </w:rPr>
        <w:t xml:space="preserve">This section of the course is for the global slum contexts.  Another </w:t>
      </w:r>
      <w:r w:rsidR="00181F71" w:rsidRPr="005523B6">
        <w:rPr>
          <w:rFonts w:ascii="Cambria" w:hAnsi="Cambria"/>
          <w:iCs/>
          <w:sz w:val="20"/>
        </w:rPr>
        <w:t>section is</w:t>
      </w:r>
      <w:r w:rsidRPr="005523B6">
        <w:rPr>
          <w:rFonts w:ascii="Cambria" w:hAnsi="Cambria"/>
          <w:iCs/>
          <w:sz w:val="20"/>
        </w:rPr>
        <w:t xml:space="preserve"> designed for US housing issues</w:t>
      </w:r>
    </w:p>
    <w:p w14:paraId="7549BD93" w14:textId="77777777" w:rsidR="00111371" w:rsidRPr="005523B6" w:rsidRDefault="00111371" w:rsidP="00C040DB">
      <w:pPr>
        <w:autoSpaceDE w:val="0"/>
        <w:autoSpaceDN w:val="0"/>
        <w:adjustRightInd w:val="0"/>
        <w:rPr>
          <w:rFonts w:ascii="Cambria" w:hAnsi="Cambria"/>
          <w:i/>
          <w:sz w:val="20"/>
        </w:rPr>
      </w:pPr>
    </w:p>
    <w:p w14:paraId="4B515D4B" w14:textId="18043AA0" w:rsidR="004137F0" w:rsidRPr="005523B6" w:rsidRDefault="004137F0" w:rsidP="00C040DB">
      <w:pPr>
        <w:autoSpaceDE w:val="0"/>
        <w:autoSpaceDN w:val="0"/>
        <w:adjustRightInd w:val="0"/>
        <w:rPr>
          <w:rFonts w:ascii="Cambria" w:hAnsi="Cambria"/>
          <w:i/>
          <w:sz w:val="20"/>
        </w:rPr>
      </w:pPr>
      <w:r w:rsidRPr="005523B6">
        <w:rPr>
          <w:rFonts w:ascii="Cambria" w:hAnsi="Cambria"/>
          <w:i/>
          <w:sz w:val="20"/>
        </w:rPr>
        <w:t>By the end of this course, students should be able to demonstrate mastery of the following learning outcomes. The classroom assignments that the instructor will use to assess mastery are identified in the table</w:t>
      </w:r>
      <w:r w:rsidR="005A67C8" w:rsidRPr="005523B6">
        <w:rPr>
          <w:rFonts w:ascii="Cambria" w:hAnsi="Cambria"/>
          <w:i/>
          <w:sz w:val="20"/>
        </w:rPr>
        <w:t>:</w:t>
      </w:r>
    </w:p>
    <w:p w14:paraId="0D7E3723" w14:textId="77777777" w:rsidR="00AD3DB7" w:rsidRPr="005523B6" w:rsidRDefault="00AD3DB7" w:rsidP="00C040DB">
      <w:pPr>
        <w:autoSpaceDE w:val="0"/>
        <w:autoSpaceDN w:val="0"/>
        <w:adjustRightInd w:val="0"/>
        <w:rPr>
          <w:rFonts w:ascii="Cambria" w:hAnsi="Cambria"/>
          <w:i/>
          <w:sz w:val="20"/>
        </w:rPr>
      </w:pPr>
    </w:p>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3"/>
        <w:gridCol w:w="3602"/>
        <w:gridCol w:w="3330"/>
        <w:gridCol w:w="2970"/>
        <w:gridCol w:w="2165"/>
      </w:tblGrid>
      <w:tr w:rsidR="00122C23" w:rsidRPr="005523B6" w14:paraId="599F8B1C" w14:textId="77777777" w:rsidTr="002C6CB6">
        <w:trPr>
          <w:jc w:val="center"/>
        </w:trPr>
        <w:tc>
          <w:tcPr>
            <w:tcW w:w="893" w:type="dxa"/>
          </w:tcPr>
          <w:p w14:paraId="7D19B2F9" w14:textId="0DA6A7DB" w:rsidR="00E35C20" w:rsidRPr="005523B6" w:rsidRDefault="00E35C20" w:rsidP="004137F0">
            <w:pPr>
              <w:widowControl w:val="0"/>
              <w:suppressLineNumbers/>
              <w:suppressAutoHyphens/>
              <w:jc w:val="center"/>
              <w:rPr>
                <w:rFonts w:ascii="Cambria" w:hAnsi="Cambria"/>
                <w:b/>
                <w:sz w:val="20"/>
              </w:rPr>
            </w:pPr>
            <w:r w:rsidRPr="005523B6">
              <w:rPr>
                <w:rFonts w:ascii="Cambria" w:hAnsi="Cambria"/>
                <w:b/>
                <w:sz w:val="20"/>
              </w:rPr>
              <w:t>SLO</w:t>
            </w:r>
          </w:p>
        </w:tc>
        <w:tc>
          <w:tcPr>
            <w:tcW w:w="3602" w:type="dxa"/>
          </w:tcPr>
          <w:p w14:paraId="3AC4FE06" w14:textId="1AE41431" w:rsidR="00E35C20" w:rsidRPr="005523B6" w:rsidRDefault="00122C23" w:rsidP="004137F0">
            <w:pPr>
              <w:widowControl w:val="0"/>
              <w:suppressLineNumbers/>
              <w:suppressAutoHyphens/>
              <w:jc w:val="center"/>
              <w:rPr>
                <w:rFonts w:ascii="Cambria" w:hAnsi="Cambria"/>
                <w:b/>
                <w:sz w:val="20"/>
              </w:rPr>
            </w:pPr>
            <w:r w:rsidRPr="005523B6">
              <w:rPr>
                <w:rFonts w:ascii="Cambria" w:hAnsi="Cambria"/>
                <w:b/>
                <w:sz w:val="20"/>
              </w:rPr>
              <w:t>Student Learning Outcomes</w:t>
            </w:r>
          </w:p>
        </w:tc>
        <w:tc>
          <w:tcPr>
            <w:tcW w:w="3330" w:type="dxa"/>
            <w:shd w:val="clear" w:color="auto" w:fill="auto"/>
          </w:tcPr>
          <w:p w14:paraId="0B74E901" w14:textId="5035CB4C" w:rsidR="00E35C20" w:rsidRPr="005523B6" w:rsidRDefault="00E35C20" w:rsidP="004137F0">
            <w:pPr>
              <w:widowControl w:val="0"/>
              <w:suppressLineNumbers/>
              <w:suppressAutoHyphens/>
              <w:jc w:val="center"/>
              <w:rPr>
                <w:rFonts w:ascii="Cambria" w:hAnsi="Cambria"/>
                <w:b/>
                <w:sz w:val="20"/>
              </w:rPr>
            </w:pPr>
            <w:r w:rsidRPr="005523B6">
              <w:rPr>
                <w:rFonts w:ascii="Cambria" w:hAnsi="Cambria"/>
                <w:b/>
                <w:sz w:val="20"/>
              </w:rPr>
              <w:t>Specific Outcomes</w:t>
            </w:r>
          </w:p>
          <w:p w14:paraId="1F1B8E47" w14:textId="59BF7C2A" w:rsidR="00E35C20" w:rsidRPr="005523B6" w:rsidRDefault="00E35C20" w:rsidP="004137F0">
            <w:pPr>
              <w:widowControl w:val="0"/>
              <w:suppressLineNumbers/>
              <w:suppressAutoHyphens/>
              <w:jc w:val="center"/>
              <w:rPr>
                <w:rFonts w:ascii="Cambria" w:hAnsi="Cambria"/>
                <w:b/>
                <w:sz w:val="20"/>
              </w:rPr>
            </w:pPr>
            <w:r w:rsidRPr="005523B6">
              <w:rPr>
                <w:rFonts w:ascii="Cambria" w:hAnsi="Cambria"/>
                <w:b/>
                <w:sz w:val="20"/>
              </w:rPr>
              <w:t>For Global Slums</w:t>
            </w:r>
          </w:p>
        </w:tc>
        <w:tc>
          <w:tcPr>
            <w:tcW w:w="2970" w:type="dxa"/>
            <w:shd w:val="clear" w:color="auto" w:fill="auto"/>
          </w:tcPr>
          <w:p w14:paraId="7F2DF522" w14:textId="77777777" w:rsidR="00E35C20" w:rsidRPr="005523B6" w:rsidRDefault="00E35C20" w:rsidP="004137F0">
            <w:pPr>
              <w:keepNext/>
              <w:widowControl w:val="0"/>
              <w:suppressLineNumbers/>
              <w:tabs>
                <w:tab w:val="left" w:pos="-720"/>
              </w:tabs>
              <w:suppressAutoHyphens/>
              <w:jc w:val="center"/>
              <w:rPr>
                <w:rFonts w:ascii="Cambria" w:hAnsi="Cambria" w:cs="Calibri"/>
                <w:b/>
                <w:sz w:val="20"/>
              </w:rPr>
            </w:pPr>
          </w:p>
          <w:p w14:paraId="21221429" w14:textId="28735963" w:rsidR="00E35C20" w:rsidRPr="005523B6" w:rsidRDefault="009E5C66" w:rsidP="004137F0">
            <w:pPr>
              <w:keepNext/>
              <w:widowControl w:val="0"/>
              <w:suppressLineNumbers/>
              <w:tabs>
                <w:tab w:val="left" w:pos="-720"/>
              </w:tabs>
              <w:suppressAutoHyphens/>
              <w:jc w:val="center"/>
              <w:rPr>
                <w:rFonts w:ascii="Cambria" w:hAnsi="Cambria" w:cs="Calibri"/>
                <w:b/>
                <w:sz w:val="20"/>
              </w:rPr>
            </w:pPr>
            <w:r w:rsidRPr="005523B6">
              <w:rPr>
                <w:rFonts w:ascii="Cambria" w:hAnsi="Cambria" w:cs="Calibri"/>
                <w:b/>
                <w:sz w:val="20"/>
              </w:rPr>
              <w:t>Program Learning Outcomes</w:t>
            </w:r>
          </w:p>
        </w:tc>
        <w:tc>
          <w:tcPr>
            <w:tcW w:w="2165" w:type="dxa"/>
          </w:tcPr>
          <w:p w14:paraId="336C37A5" w14:textId="77777777" w:rsidR="00E35C20" w:rsidRPr="005523B6" w:rsidRDefault="00E35C20" w:rsidP="004137F0">
            <w:pPr>
              <w:keepNext/>
              <w:widowControl w:val="0"/>
              <w:suppressLineNumbers/>
              <w:tabs>
                <w:tab w:val="left" w:pos="-720"/>
              </w:tabs>
              <w:suppressAutoHyphens/>
              <w:jc w:val="center"/>
              <w:rPr>
                <w:rFonts w:ascii="Cambria" w:hAnsi="Cambria" w:cs="Calibri"/>
                <w:b/>
                <w:sz w:val="20"/>
              </w:rPr>
            </w:pPr>
            <w:r w:rsidRPr="005523B6">
              <w:rPr>
                <w:rFonts w:ascii="Cambria" w:hAnsi="Cambria" w:cs="Calibri"/>
                <w:b/>
                <w:sz w:val="20"/>
              </w:rPr>
              <w:t>Artifacts used to Assess</w:t>
            </w:r>
          </w:p>
        </w:tc>
      </w:tr>
      <w:tr w:rsidR="00122C23" w:rsidRPr="005523B6" w14:paraId="5F6AD17E" w14:textId="77777777" w:rsidTr="002C6CB6">
        <w:trPr>
          <w:jc w:val="center"/>
        </w:trPr>
        <w:tc>
          <w:tcPr>
            <w:tcW w:w="893" w:type="dxa"/>
          </w:tcPr>
          <w:p w14:paraId="72DB8309" w14:textId="4D822E3C" w:rsidR="00E35C20" w:rsidRPr="005523B6" w:rsidRDefault="00E35C20" w:rsidP="004137F0">
            <w:pPr>
              <w:widowControl w:val="0"/>
              <w:suppressLineNumbers/>
              <w:tabs>
                <w:tab w:val="left" w:pos="600"/>
              </w:tabs>
              <w:suppressAutoHyphens/>
              <w:rPr>
                <w:rFonts w:ascii="Cambria" w:hAnsi="Cambria"/>
                <w:b/>
                <w:sz w:val="20"/>
              </w:rPr>
            </w:pPr>
            <w:r w:rsidRPr="005523B6">
              <w:rPr>
                <w:rFonts w:ascii="Cambria" w:hAnsi="Cambria"/>
                <w:b/>
                <w:sz w:val="20"/>
              </w:rPr>
              <w:t>#1</w:t>
            </w:r>
          </w:p>
        </w:tc>
        <w:tc>
          <w:tcPr>
            <w:tcW w:w="3602" w:type="dxa"/>
          </w:tcPr>
          <w:p w14:paraId="0D7359E0" w14:textId="00A6ECF4" w:rsidR="00E35C20" w:rsidRPr="005523B6" w:rsidRDefault="00E35C20" w:rsidP="004137F0">
            <w:pPr>
              <w:widowControl w:val="0"/>
              <w:suppressLineNumbers/>
              <w:tabs>
                <w:tab w:val="left" w:pos="600"/>
              </w:tabs>
              <w:suppressAutoHyphens/>
              <w:rPr>
                <w:rFonts w:ascii="Cambria" w:hAnsi="Cambria"/>
                <w:b/>
                <w:sz w:val="20"/>
              </w:rPr>
            </w:pPr>
            <w:r w:rsidRPr="005523B6">
              <w:rPr>
                <w:rFonts w:ascii="Cambria" w:eastAsia="Times New Roman" w:hAnsi="Cambria"/>
                <w:b/>
                <w:color w:val="333333"/>
                <w:sz w:val="20"/>
              </w:rPr>
              <w:t>Theory of faith-based advocacy:</w:t>
            </w:r>
            <w:r w:rsidRPr="005523B6">
              <w:rPr>
                <w:rFonts w:ascii="Cambria" w:eastAsia="Times New Roman" w:hAnsi="Cambria"/>
                <w:color w:val="333333"/>
                <w:sz w:val="20"/>
              </w:rPr>
              <w:t xml:space="preserve"> </w:t>
            </w:r>
            <w:r w:rsidR="00BA3D85" w:rsidRPr="005523B6">
              <w:rPr>
                <w:rFonts w:ascii="Cambria" w:eastAsia="Times New Roman" w:hAnsi="Cambria"/>
                <w:color w:val="333333"/>
                <w:sz w:val="20"/>
              </w:rPr>
              <w:t>Students will demonstrate</w:t>
            </w:r>
            <w:r w:rsidRPr="005523B6">
              <w:rPr>
                <w:rFonts w:ascii="Cambria" w:eastAsia="Times New Roman" w:hAnsi="Cambria"/>
                <w:color w:val="333333"/>
                <w:sz w:val="20"/>
              </w:rPr>
              <w:t xml:space="preserve"> an understanding of discipline and practices of faith-rooted community organizing and biblically-based public policy advocacy, with emphasis on congregational and community organizing and a range of models for community transformation of the urban environment.</w:t>
            </w:r>
          </w:p>
        </w:tc>
        <w:tc>
          <w:tcPr>
            <w:tcW w:w="3330" w:type="dxa"/>
            <w:shd w:val="clear" w:color="auto" w:fill="auto"/>
          </w:tcPr>
          <w:p w14:paraId="52458364" w14:textId="43BD7467" w:rsidR="00E35C20" w:rsidRPr="005523B6" w:rsidRDefault="00E35C20" w:rsidP="00122C23">
            <w:pPr>
              <w:tabs>
                <w:tab w:val="left" w:pos="600"/>
              </w:tabs>
              <w:rPr>
                <w:rFonts w:ascii="Cambria" w:hAnsi="Cambria"/>
                <w:sz w:val="20"/>
              </w:rPr>
            </w:pPr>
            <w:r w:rsidRPr="005523B6">
              <w:rPr>
                <w:rFonts w:ascii="Cambria" w:hAnsi="Cambria"/>
                <w:b/>
                <w:sz w:val="20"/>
              </w:rPr>
              <w:t>Theory of Advocacy for Land Rights:</w:t>
            </w:r>
            <w:r w:rsidRPr="005523B6">
              <w:rPr>
                <w:rFonts w:ascii="Cambria" w:hAnsi="Cambria"/>
                <w:sz w:val="20"/>
              </w:rPr>
              <w:t xml:space="preserve"> </w:t>
            </w:r>
            <w:r w:rsidR="00BA3D85" w:rsidRPr="005523B6">
              <w:rPr>
                <w:rFonts w:ascii="Cambria" w:hAnsi="Cambria"/>
                <w:sz w:val="20"/>
              </w:rPr>
              <w:t>Students will develop</w:t>
            </w:r>
            <w:r w:rsidRPr="005523B6">
              <w:rPr>
                <w:rFonts w:ascii="Cambria" w:hAnsi="Cambria"/>
                <w:sz w:val="20"/>
              </w:rPr>
              <w:t xml:space="preserve"> a biblical rationale underlying a sequence of advocacy processes related to land tenure for the urban poor. </w:t>
            </w:r>
          </w:p>
          <w:p w14:paraId="2B13EB93" w14:textId="77777777" w:rsidR="00E35C20" w:rsidRPr="005523B6" w:rsidRDefault="00E35C20" w:rsidP="004137F0">
            <w:pPr>
              <w:widowControl w:val="0"/>
              <w:suppressLineNumbers/>
              <w:tabs>
                <w:tab w:val="left" w:pos="600"/>
              </w:tabs>
              <w:suppressAutoHyphens/>
              <w:ind w:right="144"/>
              <w:rPr>
                <w:rFonts w:ascii="Cambria" w:hAnsi="Cambria"/>
                <w:sz w:val="20"/>
              </w:rPr>
            </w:pPr>
          </w:p>
        </w:tc>
        <w:tc>
          <w:tcPr>
            <w:tcW w:w="2970" w:type="dxa"/>
            <w:shd w:val="clear" w:color="auto" w:fill="auto"/>
          </w:tcPr>
          <w:p w14:paraId="36411EE6" w14:textId="77777777" w:rsidR="00E35C20" w:rsidRPr="005523B6" w:rsidRDefault="00E35C20" w:rsidP="004137F0">
            <w:pPr>
              <w:widowControl w:val="0"/>
              <w:suppressLineNumbers/>
              <w:suppressAutoHyphens/>
              <w:rPr>
                <w:rFonts w:ascii="Cambria" w:hAnsi="Cambria" w:cs="Calibri"/>
                <w:sz w:val="20"/>
              </w:rPr>
            </w:pPr>
          </w:p>
          <w:p w14:paraId="7B4B35BE" w14:textId="7023AD5C" w:rsidR="00E35C20" w:rsidRPr="005523B6" w:rsidRDefault="009E5C66" w:rsidP="5AC1235B">
            <w:pPr>
              <w:widowControl w:val="0"/>
              <w:suppressLineNumbers/>
              <w:suppressAutoHyphens/>
              <w:rPr>
                <w:rFonts w:ascii="Cambria" w:eastAsia="Arial Narrow" w:hAnsi="Cambria" w:cs="Arial Narrow"/>
                <w:sz w:val="20"/>
              </w:rPr>
            </w:pPr>
            <w:r w:rsidRPr="005523B6">
              <w:rPr>
                <w:rFonts w:ascii="Cambria" w:eastAsia="Arial Narrow" w:hAnsi="Cambria" w:cs="Arial Narrow"/>
                <w:b/>
                <w:bCs/>
                <w:sz w:val="20"/>
              </w:rPr>
              <w:t>Dual Level Wisdom Mastery:</w:t>
            </w:r>
            <w:r w:rsidRPr="005523B6">
              <w:rPr>
                <w:rFonts w:ascii="Cambria" w:eastAsia="Arial Narrow" w:hAnsi="Cambria" w:cs="Arial Narrow"/>
                <w:sz w:val="20"/>
              </w:rPr>
              <w:t xml:space="preserve"> Model skill in both oral culture dialogical learning, and self-directed critical academic thinking.</w:t>
            </w:r>
          </w:p>
        </w:tc>
        <w:tc>
          <w:tcPr>
            <w:tcW w:w="2165" w:type="dxa"/>
          </w:tcPr>
          <w:p w14:paraId="0F59B236" w14:textId="77777777" w:rsidR="00E35C20" w:rsidRPr="005523B6" w:rsidRDefault="00E35C20" w:rsidP="0072242D">
            <w:pPr>
              <w:pStyle w:val="Title"/>
              <w:tabs>
                <w:tab w:val="left" w:pos="332"/>
              </w:tabs>
              <w:jc w:val="left"/>
              <w:rPr>
                <w:rFonts w:ascii="Cambria" w:hAnsi="Cambria"/>
                <w:b w:val="0"/>
                <w:sz w:val="20"/>
              </w:rPr>
            </w:pPr>
            <w:r w:rsidRPr="005523B6">
              <w:rPr>
                <w:rFonts w:ascii="Cambria" w:hAnsi="Cambria"/>
                <w:b w:val="0"/>
                <w:sz w:val="20"/>
              </w:rPr>
              <w:t>Online discussions</w:t>
            </w:r>
          </w:p>
          <w:p w14:paraId="7F168294" w14:textId="5E9F23F5" w:rsidR="00E35C20" w:rsidRPr="005523B6" w:rsidRDefault="00E35C20" w:rsidP="5AC1235B">
            <w:pPr>
              <w:tabs>
                <w:tab w:val="left" w:pos="322"/>
              </w:tabs>
              <w:rPr>
                <w:rFonts w:ascii="Cambria" w:hAnsi="Cambria"/>
                <w:i/>
                <w:iCs/>
                <w:sz w:val="20"/>
              </w:rPr>
            </w:pPr>
            <w:r w:rsidRPr="005523B6">
              <w:rPr>
                <w:rFonts w:ascii="Cambria" w:hAnsi="Cambria"/>
                <w:sz w:val="20"/>
              </w:rPr>
              <w:t xml:space="preserve">Project 3:  </w:t>
            </w:r>
            <w:r w:rsidRPr="005523B6">
              <w:rPr>
                <w:rFonts w:ascii="Cambria" w:hAnsi="Cambria"/>
                <w:i/>
                <w:iCs/>
                <w:sz w:val="20"/>
              </w:rPr>
              <w:t xml:space="preserve">Advocacy </w:t>
            </w:r>
            <w:r w:rsidR="169F4F81" w:rsidRPr="005523B6">
              <w:rPr>
                <w:rFonts w:ascii="Cambria" w:hAnsi="Cambria"/>
                <w:i/>
                <w:iCs/>
                <w:sz w:val="20"/>
              </w:rPr>
              <w:t>and Urban Environmental Issues</w:t>
            </w:r>
          </w:p>
          <w:p w14:paraId="1D9C541D" w14:textId="5AE3A03A" w:rsidR="00E35C20" w:rsidRPr="005523B6" w:rsidRDefault="710629F9" w:rsidP="5AC1235B">
            <w:pPr>
              <w:tabs>
                <w:tab w:val="left" w:pos="322"/>
              </w:tabs>
              <w:rPr>
                <w:rFonts w:ascii="Cambria" w:hAnsi="Cambria"/>
                <w:i/>
                <w:iCs/>
                <w:sz w:val="20"/>
              </w:rPr>
            </w:pPr>
            <w:r w:rsidRPr="005523B6">
              <w:rPr>
                <w:rFonts w:ascii="Cambria" w:hAnsi="Cambria"/>
                <w:i/>
                <w:iCs/>
                <w:sz w:val="20"/>
              </w:rPr>
              <w:t>3</w:t>
            </w:r>
            <w:r w:rsidR="00E35C20" w:rsidRPr="005523B6">
              <w:rPr>
                <w:rFonts w:ascii="Cambria" w:hAnsi="Cambria"/>
                <w:i/>
                <w:iCs/>
                <w:sz w:val="20"/>
              </w:rPr>
              <w:t>a Paper Outline</w:t>
            </w:r>
          </w:p>
          <w:p w14:paraId="1153A931" w14:textId="34821679" w:rsidR="00E35C20" w:rsidRPr="005523B6" w:rsidRDefault="52ECE408" w:rsidP="5AC1235B">
            <w:pPr>
              <w:tabs>
                <w:tab w:val="left" w:pos="322"/>
              </w:tabs>
              <w:rPr>
                <w:rFonts w:ascii="Cambria" w:hAnsi="Cambria"/>
                <w:i/>
                <w:iCs/>
                <w:sz w:val="20"/>
              </w:rPr>
            </w:pPr>
            <w:r w:rsidRPr="005523B6">
              <w:rPr>
                <w:rFonts w:ascii="Cambria" w:hAnsi="Cambria"/>
                <w:i/>
                <w:iCs/>
                <w:sz w:val="20"/>
              </w:rPr>
              <w:t>3</w:t>
            </w:r>
            <w:r w:rsidR="00E35C20" w:rsidRPr="005523B6">
              <w:rPr>
                <w:rFonts w:ascii="Cambria" w:hAnsi="Cambria"/>
                <w:i/>
                <w:iCs/>
                <w:sz w:val="20"/>
              </w:rPr>
              <w:t>b Paper</w:t>
            </w:r>
          </w:p>
          <w:p w14:paraId="07D228DC" w14:textId="15A2314F" w:rsidR="00E35C20" w:rsidRPr="005523B6" w:rsidRDefault="7711C052" w:rsidP="5AC1235B">
            <w:pPr>
              <w:widowControl w:val="0"/>
              <w:suppressLineNumbers/>
              <w:suppressAutoHyphens/>
              <w:rPr>
                <w:rFonts w:ascii="Cambria" w:hAnsi="Cambria" w:cs="Calibri"/>
                <w:sz w:val="20"/>
              </w:rPr>
            </w:pPr>
            <w:r w:rsidRPr="005523B6">
              <w:rPr>
                <w:rFonts w:ascii="Cambria" w:hAnsi="Cambria"/>
                <w:i/>
                <w:iCs/>
                <w:sz w:val="20"/>
              </w:rPr>
              <w:t>3</w:t>
            </w:r>
            <w:r w:rsidR="00E35C20" w:rsidRPr="005523B6">
              <w:rPr>
                <w:rFonts w:ascii="Cambria" w:hAnsi="Cambria"/>
                <w:i/>
                <w:iCs/>
                <w:sz w:val="20"/>
              </w:rPr>
              <w:t>c Presentation</w:t>
            </w:r>
          </w:p>
          <w:p w14:paraId="518E694F" w14:textId="6A3315DF" w:rsidR="00E35C20" w:rsidRPr="005523B6" w:rsidRDefault="791FC3D1" w:rsidP="5AC1235B">
            <w:pPr>
              <w:widowControl w:val="0"/>
              <w:suppressLineNumbers/>
              <w:suppressAutoHyphens/>
              <w:rPr>
                <w:rFonts w:ascii="Cambria" w:hAnsi="Cambria"/>
                <w:i/>
                <w:iCs/>
                <w:sz w:val="20"/>
              </w:rPr>
            </w:pPr>
            <w:r w:rsidRPr="005523B6">
              <w:rPr>
                <w:rFonts w:ascii="Cambria" w:hAnsi="Cambria"/>
                <w:sz w:val="20"/>
              </w:rPr>
              <w:t>Project 4:</w:t>
            </w:r>
            <w:r w:rsidRPr="005523B6">
              <w:rPr>
                <w:rFonts w:ascii="Cambria" w:hAnsi="Cambria"/>
                <w:i/>
                <w:iCs/>
                <w:sz w:val="20"/>
              </w:rPr>
              <w:t xml:space="preserve">  Disaster Relief</w:t>
            </w:r>
          </w:p>
        </w:tc>
      </w:tr>
      <w:tr w:rsidR="00122C23" w:rsidRPr="005523B6" w14:paraId="502C8943" w14:textId="77777777" w:rsidTr="002C6CB6">
        <w:trPr>
          <w:jc w:val="center"/>
        </w:trPr>
        <w:tc>
          <w:tcPr>
            <w:tcW w:w="893" w:type="dxa"/>
          </w:tcPr>
          <w:p w14:paraId="0BE9C04A" w14:textId="4382AEE9" w:rsidR="00E35C20" w:rsidRPr="005523B6" w:rsidRDefault="00E35C20" w:rsidP="004137F0">
            <w:pPr>
              <w:widowControl w:val="0"/>
              <w:suppressLineNumbers/>
              <w:tabs>
                <w:tab w:val="left" w:pos="600"/>
              </w:tabs>
              <w:suppressAutoHyphens/>
              <w:ind w:right="144"/>
              <w:rPr>
                <w:rFonts w:ascii="Cambria" w:hAnsi="Cambria"/>
                <w:b/>
                <w:sz w:val="20"/>
              </w:rPr>
            </w:pPr>
            <w:r w:rsidRPr="005523B6">
              <w:rPr>
                <w:rFonts w:ascii="Cambria" w:hAnsi="Cambria"/>
                <w:b/>
                <w:sz w:val="20"/>
              </w:rPr>
              <w:t>#2</w:t>
            </w:r>
          </w:p>
        </w:tc>
        <w:tc>
          <w:tcPr>
            <w:tcW w:w="3602" w:type="dxa"/>
          </w:tcPr>
          <w:p w14:paraId="77CA5855" w14:textId="1CF151D8" w:rsidR="00E35C20" w:rsidRPr="005523B6" w:rsidRDefault="25EA1D94" w:rsidP="002C6CB6">
            <w:pPr>
              <w:widowControl w:val="0"/>
              <w:suppressLineNumbers/>
              <w:tabs>
                <w:tab w:val="left" w:pos="600"/>
              </w:tabs>
              <w:suppressAutoHyphens/>
              <w:rPr>
                <w:rFonts w:ascii="Cambria" w:eastAsia="Times New Roman" w:hAnsi="Cambria"/>
                <w:color w:val="333333"/>
                <w:sz w:val="20"/>
              </w:rPr>
            </w:pPr>
            <w:r w:rsidRPr="005523B6">
              <w:rPr>
                <w:rFonts w:ascii="Cambria" w:hAnsi="Cambria"/>
                <w:b/>
                <w:bCs/>
                <w:sz w:val="20"/>
              </w:rPr>
              <w:t xml:space="preserve">Environmental Issue: </w:t>
            </w:r>
            <w:r w:rsidRPr="005523B6">
              <w:rPr>
                <w:rFonts w:ascii="Cambria" w:hAnsi="Cambria"/>
                <w:sz w:val="20"/>
              </w:rPr>
              <w:t>Students will reflect theologically on</w:t>
            </w:r>
            <w:r w:rsidRPr="005523B6">
              <w:rPr>
                <w:rFonts w:ascii="Cambria" w:hAnsi="Cambria"/>
                <w:b/>
                <w:bCs/>
                <w:sz w:val="20"/>
              </w:rPr>
              <w:t xml:space="preserve"> </w:t>
            </w:r>
            <w:r w:rsidRPr="005523B6">
              <w:rPr>
                <w:rFonts w:ascii="Cambria" w:hAnsi="Cambria"/>
                <w:sz w:val="20"/>
              </w:rPr>
              <w:t xml:space="preserve">an urban environmental issue, the national policies and laws affecting it, resulting in articulation of </w:t>
            </w:r>
            <w:proofErr w:type="gramStart"/>
            <w:r w:rsidRPr="005523B6">
              <w:rPr>
                <w:rFonts w:ascii="Cambria" w:hAnsi="Cambria"/>
                <w:sz w:val="20"/>
              </w:rPr>
              <w:t>Biblically-based</w:t>
            </w:r>
            <w:proofErr w:type="gramEnd"/>
            <w:r w:rsidRPr="005523B6">
              <w:rPr>
                <w:rFonts w:ascii="Cambria" w:hAnsi="Cambria"/>
                <w:sz w:val="20"/>
              </w:rPr>
              <w:t xml:space="preserve"> progressions in determining the status of resolution of a particular situation.</w:t>
            </w:r>
          </w:p>
        </w:tc>
        <w:tc>
          <w:tcPr>
            <w:tcW w:w="3330" w:type="dxa"/>
            <w:shd w:val="clear" w:color="auto" w:fill="auto"/>
          </w:tcPr>
          <w:p w14:paraId="6178C221" w14:textId="10E9274B" w:rsidR="00E35C20" w:rsidRPr="005523B6" w:rsidRDefault="25EA1D94" w:rsidP="5AC1235B">
            <w:pPr>
              <w:widowControl w:val="0"/>
              <w:suppressLineNumbers/>
              <w:suppressAutoHyphens/>
              <w:rPr>
                <w:rFonts w:ascii="Cambria" w:hAnsi="Cambria"/>
                <w:b/>
                <w:bCs/>
                <w:sz w:val="20"/>
              </w:rPr>
            </w:pPr>
            <w:r w:rsidRPr="005523B6">
              <w:rPr>
                <w:rFonts w:ascii="Cambria" w:hAnsi="Cambria"/>
                <w:b/>
                <w:bCs/>
                <w:sz w:val="20"/>
              </w:rPr>
              <w:t xml:space="preserve">Land Rights Issue: </w:t>
            </w:r>
            <w:r w:rsidRPr="005523B6">
              <w:rPr>
                <w:rFonts w:ascii="Cambria" w:hAnsi="Cambria"/>
                <w:sz w:val="20"/>
              </w:rPr>
              <w:t>Students will reflect theologically on an understanding of national urban land law issues, resulting in articulation of progressions in determining the status of a particular land issue and models of slum housing.</w:t>
            </w:r>
          </w:p>
        </w:tc>
        <w:tc>
          <w:tcPr>
            <w:tcW w:w="2970" w:type="dxa"/>
            <w:shd w:val="clear" w:color="auto" w:fill="auto"/>
          </w:tcPr>
          <w:p w14:paraId="02C9BC71" w14:textId="444381FC" w:rsidR="009E5C66" w:rsidRPr="005523B6" w:rsidRDefault="25EA1D94" w:rsidP="5AC1235B">
            <w:pPr>
              <w:rPr>
                <w:rFonts w:ascii="Cambria" w:eastAsia="Times New Roman" w:hAnsi="Cambria"/>
                <w:color w:val="333333"/>
                <w:sz w:val="20"/>
              </w:rPr>
            </w:pPr>
            <w:r w:rsidRPr="005523B6">
              <w:rPr>
                <w:rFonts w:ascii="Cambria" w:eastAsia="Times New Roman" w:hAnsi="Cambria"/>
                <w:b/>
                <w:bCs/>
                <w:color w:val="333333"/>
                <w:sz w:val="20"/>
              </w:rPr>
              <w:t>Biblical Metanarratives:</w:t>
            </w:r>
            <w:r w:rsidRPr="005523B6">
              <w:rPr>
                <w:rFonts w:ascii="Cambria" w:eastAsia="Times New Roman" w:hAnsi="Cambria"/>
                <w:color w:val="333333"/>
                <w:sz w:val="20"/>
              </w:rPr>
              <w:t xml:space="preserve"> Articulate the implications of Biblical meta-narratives for contemporary urban / urban poor leadership in community development and ministry</w:t>
            </w:r>
          </w:p>
        </w:tc>
        <w:tc>
          <w:tcPr>
            <w:tcW w:w="2165" w:type="dxa"/>
          </w:tcPr>
          <w:p w14:paraId="24516578" w14:textId="77777777" w:rsidR="00E35C20" w:rsidRPr="005523B6" w:rsidRDefault="25EA1D94" w:rsidP="5AC1235B">
            <w:pPr>
              <w:pStyle w:val="Title"/>
              <w:widowControl w:val="0"/>
              <w:suppressLineNumbers/>
              <w:suppressAutoHyphens/>
              <w:jc w:val="left"/>
              <w:rPr>
                <w:rFonts w:ascii="Cambria" w:hAnsi="Cambria"/>
                <w:b w:val="0"/>
                <w:sz w:val="20"/>
              </w:rPr>
            </w:pPr>
            <w:r w:rsidRPr="005523B6">
              <w:rPr>
                <w:rFonts w:ascii="Cambria" w:hAnsi="Cambria"/>
                <w:b w:val="0"/>
                <w:sz w:val="20"/>
              </w:rPr>
              <w:t>Online discussions</w:t>
            </w:r>
          </w:p>
          <w:p w14:paraId="4C8AFF81" w14:textId="77777777" w:rsidR="00E35C20" w:rsidRPr="005523B6" w:rsidRDefault="25EA1D94" w:rsidP="5AC1235B">
            <w:pPr>
              <w:pStyle w:val="Title"/>
              <w:widowControl w:val="0"/>
              <w:suppressLineNumbers/>
              <w:suppressAutoHyphens/>
              <w:jc w:val="left"/>
              <w:rPr>
                <w:rFonts w:ascii="Cambria" w:hAnsi="Cambria"/>
                <w:b w:val="0"/>
                <w:sz w:val="20"/>
              </w:rPr>
            </w:pPr>
            <w:r w:rsidRPr="005523B6">
              <w:rPr>
                <w:rFonts w:ascii="Cambria" w:hAnsi="Cambria"/>
                <w:b w:val="0"/>
                <w:sz w:val="20"/>
              </w:rPr>
              <w:t xml:space="preserve">Project 2. </w:t>
            </w:r>
          </w:p>
          <w:p w14:paraId="00D45AF5" w14:textId="77777777" w:rsidR="00E35C20" w:rsidRPr="005523B6" w:rsidRDefault="25EA1D94" w:rsidP="5AC1235B">
            <w:pPr>
              <w:pStyle w:val="Title"/>
              <w:widowControl w:val="0"/>
              <w:suppressLineNumbers/>
              <w:suppressAutoHyphens/>
              <w:jc w:val="left"/>
              <w:rPr>
                <w:rFonts w:ascii="Cambria" w:hAnsi="Cambria"/>
                <w:b w:val="0"/>
                <w:i/>
                <w:iCs/>
                <w:sz w:val="20"/>
              </w:rPr>
            </w:pPr>
            <w:r w:rsidRPr="005523B6">
              <w:rPr>
                <w:rFonts w:ascii="Cambria" w:hAnsi="Cambria"/>
                <w:b w:val="0"/>
                <w:i/>
                <w:iCs/>
                <w:sz w:val="20"/>
              </w:rPr>
              <w:t>Land rights and legalization</w:t>
            </w:r>
          </w:p>
          <w:p w14:paraId="754CD6F1" w14:textId="77777777" w:rsidR="00E35C20" w:rsidRPr="005523B6" w:rsidRDefault="25EA1D94" w:rsidP="5AC1235B">
            <w:pPr>
              <w:pStyle w:val="Title"/>
              <w:widowControl w:val="0"/>
              <w:suppressLineNumbers/>
              <w:suppressAutoHyphens/>
              <w:jc w:val="left"/>
              <w:rPr>
                <w:rFonts w:ascii="Cambria" w:hAnsi="Cambria"/>
                <w:b w:val="0"/>
                <w:i/>
                <w:iCs/>
                <w:sz w:val="20"/>
              </w:rPr>
            </w:pPr>
            <w:r w:rsidRPr="005523B6">
              <w:rPr>
                <w:rFonts w:ascii="Cambria" w:hAnsi="Cambria"/>
                <w:b w:val="0"/>
                <w:i/>
                <w:iCs/>
                <w:sz w:val="20"/>
              </w:rPr>
              <w:t>2a Chart</w:t>
            </w:r>
          </w:p>
          <w:p w14:paraId="30EFB9B2" w14:textId="7918E750" w:rsidR="00E35C20" w:rsidRPr="005523B6" w:rsidRDefault="25EA1D94" w:rsidP="5AC1235B">
            <w:pPr>
              <w:widowControl w:val="0"/>
              <w:suppressLineNumbers/>
              <w:suppressAutoHyphens/>
              <w:rPr>
                <w:rFonts w:ascii="Cambria" w:hAnsi="Cambria"/>
                <w:sz w:val="20"/>
              </w:rPr>
            </w:pPr>
            <w:r w:rsidRPr="005523B6">
              <w:rPr>
                <w:rFonts w:ascii="Cambria" w:hAnsi="Cambria"/>
                <w:i/>
                <w:iCs/>
                <w:sz w:val="20"/>
              </w:rPr>
              <w:t>2b 6 Page integrated paper</w:t>
            </w:r>
          </w:p>
          <w:p w14:paraId="77353B30" w14:textId="071022F7" w:rsidR="00E35C20" w:rsidRPr="005523B6" w:rsidRDefault="00E35C20" w:rsidP="5AC1235B">
            <w:pPr>
              <w:widowControl w:val="0"/>
              <w:suppressLineNumbers/>
              <w:suppressAutoHyphens/>
              <w:rPr>
                <w:rFonts w:ascii="Cambria" w:hAnsi="Cambria"/>
                <w:i/>
                <w:iCs/>
                <w:sz w:val="20"/>
              </w:rPr>
            </w:pPr>
          </w:p>
        </w:tc>
      </w:tr>
      <w:tr w:rsidR="00122C23" w:rsidRPr="005523B6" w14:paraId="2C43E3D0" w14:textId="77777777" w:rsidTr="002C6CB6">
        <w:trPr>
          <w:jc w:val="center"/>
        </w:trPr>
        <w:tc>
          <w:tcPr>
            <w:tcW w:w="893" w:type="dxa"/>
          </w:tcPr>
          <w:p w14:paraId="2A9ABF39" w14:textId="077CF431" w:rsidR="00E35C20" w:rsidRPr="005523B6" w:rsidRDefault="00E35C20" w:rsidP="004137F0">
            <w:pPr>
              <w:widowControl w:val="0"/>
              <w:suppressLineNumbers/>
              <w:suppressAutoHyphens/>
              <w:rPr>
                <w:rFonts w:ascii="Cambria" w:hAnsi="Cambria"/>
                <w:b/>
                <w:sz w:val="20"/>
              </w:rPr>
            </w:pPr>
            <w:r w:rsidRPr="005523B6">
              <w:rPr>
                <w:rFonts w:ascii="Cambria" w:hAnsi="Cambria"/>
                <w:b/>
                <w:sz w:val="20"/>
              </w:rPr>
              <w:t>#3</w:t>
            </w:r>
          </w:p>
        </w:tc>
        <w:tc>
          <w:tcPr>
            <w:tcW w:w="3602" w:type="dxa"/>
          </w:tcPr>
          <w:p w14:paraId="61E6CF85" w14:textId="20854320" w:rsidR="00E35C20" w:rsidRPr="005523B6" w:rsidRDefault="02160453" w:rsidP="5AC1235B">
            <w:pPr>
              <w:widowControl w:val="0"/>
              <w:suppressLineNumbers/>
              <w:suppressAutoHyphens/>
              <w:ind w:right="144"/>
              <w:rPr>
                <w:rFonts w:ascii="Cambria" w:hAnsi="Cambria"/>
                <w:b/>
                <w:bCs/>
                <w:sz w:val="20"/>
              </w:rPr>
            </w:pPr>
            <w:r w:rsidRPr="005523B6">
              <w:rPr>
                <w:rFonts w:ascii="Cambria" w:eastAsia="Times New Roman" w:hAnsi="Cambria"/>
                <w:b/>
                <w:bCs/>
                <w:color w:val="333333"/>
                <w:sz w:val="20"/>
              </w:rPr>
              <w:t>Theology of faith-based advocacy:</w:t>
            </w:r>
            <w:r w:rsidRPr="005523B6">
              <w:rPr>
                <w:rFonts w:ascii="Cambria" w:eastAsia="Times New Roman" w:hAnsi="Cambria"/>
                <w:color w:val="333333"/>
                <w:sz w:val="20"/>
              </w:rPr>
              <w:t xml:space="preserve"> Students will articulate the core goals and strategies of congregational/community organizing and </w:t>
            </w:r>
            <w:proofErr w:type="gramStart"/>
            <w:r w:rsidRPr="005523B6">
              <w:rPr>
                <w:rFonts w:ascii="Cambria" w:eastAsia="Times New Roman" w:hAnsi="Cambria"/>
                <w:color w:val="333333"/>
                <w:sz w:val="20"/>
              </w:rPr>
              <w:t>biblically-based</w:t>
            </w:r>
            <w:proofErr w:type="gramEnd"/>
            <w:r w:rsidRPr="005523B6">
              <w:rPr>
                <w:rFonts w:ascii="Cambria" w:eastAsia="Times New Roman" w:hAnsi="Cambria"/>
                <w:color w:val="333333"/>
                <w:sz w:val="20"/>
              </w:rPr>
              <w:t xml:space="preserve"> public policy advocacy, examining the ways that secular or Christian assumptions impact the theory and practice of organizing and advocacy.</w:t>
            </w:r>
          </w:p>
          <w:p w14:paraId="5A9FE2CB" w14:textId="24631DEF" w:rsidR="00E35C20" w:rsidRPr="005523B6" w:rsidRDefault="00E35C20" w:rsidP="5AC1235B">
            <w:pPr>
              <w:widowControl w:val="0"/>
              <w:suppressLineNumbers/>
              <w:suppressAutoHyphens/>
              <w:rPr>
                <w:rFonts w:ascii="Cambria" w:eastAsia="Times New Roman" w:hAnsi="Cambria"/>
                <w:color w:val="333333"/>
                <w:sz w:val="20"/>
              </w:rPr>
            </w:pPr>
          </w:p>
        </w:tc>
        <w:tc>
          <w:tcPr>
            <w:tcW w:w="3330" w:type="dxa"/>
            <w:shd w:val="clear" w:color="auto" w:fill="auto"/>
          </w:tcPr>
          <w:p w14:paraId="6405939F" w14:textId="5E82849C" w:rsidR="00E35C20" w:rsidRPr="005523B6" w:rsidRDefault="02160453" w:rsidP="5AC1235B">
            <w:pPr>
              <w:widowControl w:val="0"/>
              <w:suppressLineNumbers/>
              <w:suppressAutoHyphens/>
              <w:rPr>
                <w:rFonts w:ascii="Cambria" w:hAnsi="Cambria"/>
                <w:sz w:val="20"/>
              </w:rPr>
            </w:pPr>
            <w:r w:rsidRPr="005523B6">
              <w:rPr>
                <w:rFonts w:ascii="Cambria" w:eastAsia="Times New Roman" w:hAnsi="Cambria"/>
                <w:b/>
                <w:bCs/>
                <w:color w:val="333333"/>
                <w:sz w:val="20"/>
              </w:rPr>
              <w:t>Theology of faith-based advocacy for land rights:</w:t>
            </w:r>
            <w:r w:rsidRPr="005523B6">
              <w:rPr>
                <w:rFonts w:ascii="Cambria" w:eastAsia="Times New Roman" w:hAnsi="Cambria"/>
                <w:color w:val="333333"/>
                <w:sz w:val="20"/>
              </w:rPr>
              <w:t xml:space="preserve"> Students will articulate the core goals and strategies of congregational/community organizing and biblically-based public policy advocacy, examining the ways that secular or Christian assumptions impact the theory and practice of organizing and advocacy for land rights.</w:t>
            </w:r>
          </w:p>
        </w:tc>
        <w:tc>
          <w:tcPr>
            <w:tcW w:w="2970" w:type="dxa"/>
            <w:shd w:val="clear" w:color="auto" w:fill="auto"/>
          </w:tcPr>
          <w:p w14:paraId="44FD296E" w14:textId="4069F8DD" w:rsidR="00E35C20" w:rsidRPr="005523B6" w:rsidRDefault="02160453" w:rsidP="5AC1235B">
            <w:pPr>
              <w:widowControl w:val="0"/>
              <w:suppressLineNumbers/>
              <w:suppressAutoHyphens/>
              <w:rPr>
                <w:rFonts w:ascii="Cambria" w:eastAsia="Times New Roman" w:hAnsi="Cambria"/>
                <w:color w:val="333333"/>
                <w:sz w:val="20"/>
              </w:rPr>
            </w:pPr>
            <w:r w:rsidRPr="005523B6">
              <w:rPr>
                <w:rFonts w:ascii="Cambria" w:eastAsia="Times New Roman" w:hAnsi="Cambria"/>
                <w:b/>
                <w:bCs/>
                <w:color w:val="333333"/>
                <w:sz w:val="20"/>
              </w:rPr>
              <w:t>Theology of faith-based advocacy for land rights:</w:t>
            </w:r>
            <w:r w:rsidRPr="005523B6">
              <w:rPr>
                <w:rFonts w:ascii="Cambria" w:eastAsia="Times New Roman" w:hAnsi="Cambria"/>
                <w:color w:val="333333"/>
                <w:sz w:val="20"/>
              </w:rPr>
              <w:t xml:space="preserve"> Students will articulate the core goals and strategies of congregational/community organizing and biblically-based public policy advocacy, examining the ways that secular or Christian assumptions impact the theory and practice of organizing and advocacy for land rights.</w:t>
            </w:r>
          </w:p>
        </w:tc>
        <w:tc>
          <w:tcPr>
            <w:tcW w:w="2165" w:type="dxa"/>
          </w:tcPr>
          <w:p w14:paraId="0B5FA944" w14:textId="77777777" w:rsidR="00E35C20" w:rsidRPr="005523B6" w:rsidRDefault="02160453" w:rsidP="5AC1235B">
            <w:pPr>
              <w:pStyle w:val="Title"/>
              <w:widowControl w:val="0"/>
              <w:suppressLineNumbers/>
              <w:suppressAutoHyphens/>
              <w:jc w:val="left"/>
              <w:rPr>
                <w:rFonts w:ascii="Cambria" w:hAnsi="Cambria"/>
                <w:b w:val="0"/>
                <w:sz w:val="20"/>
              </w:rPr>
            </w:pPr>
            <w:r w:rsidRPr="005523B6">
              <w:rPr>
                <w:rFonts w:ascii="Cambria" w:hAnsi="Cambria"/>
                <w:b w:val="0"/>
                <w:sz w:val="20"/>
              </w:rPr>
              <w:t>Online discussions</w:t>
            </w:r>
          </w:p>
          <w:p w14:paraId="0ECD27CE" w14:textId="43902884" w:rsidR="00E35C20" w:rsidRPr="005523B6" w:rsidRDefault="02160453" w:rsidP="5AC1235B">
            <w:pPr>
              <w:widowControl w:val="0"/>
              <w:suppressLineNumbers/>
              <w:suppressAutoHyphens/>
              <w:rPr>
                <w:rFonts w:ascii="Cambria" w:hAnsi="Cambria"/>
                <w:i/>
                <w:iCs/>
                <w:sz w:val="20"/>
              </w:rPr>
            </w:pPr>
            <w:r w:rsidRPr="005523B6">
              <w:rPr>
                <w:rFonts w:ascii="Cambria" w:hAnsi="Cambria"/>
                <w:sz w:val="20"/>
              </w:rPr>
              <w:t xml:space="preserve">Project 3:  </w:t>
            </w:r>
            <w:r w:rsidRPr="005523B6">
              <w:rPr>
                <w:rFonts w:ascii="Cambria" w:hAnsi="Cambria"/>
                <w:i/>
                <w:iCs/>
                <w:sz w:val="20"/>
              </w:rPr>
              <w:t>Advocacy and Urban Environmental Issues</w:t>
            </w:r>
          </w:p>
          <w:p w14:paraId="0D6AD45A" w14:textId="54BC66E2" w:rsidR="00E35C20" w:rsidRPr="005523B6" w:rsidRDefault="02160453" w:rsidP="5AC1235B">
            <w:pPr>
              <w:widowControl w:val="0"/>
              <w:suppressLineNumbers/>
              <w:suppressAutoHyphens/>
              <w:rPr>
                <w:rFonts w:ascii="Cambria" w:hAnsi="Cambria"/>
                <w:i/>
                <w:iCs/>
                <w:sz w:val="20"/>
              </w:rPr>
            </w:pPr>
            <w:r w:rsidRPr="005523B6">
              <w:rPr>
                <w:rFonts w:ascii="Cambria" w:hAnsi="Cambria"/>
                <w:i/>
                <w:iCs/>
                <w:sz w:val="20"/>
              </w:rPr>
              <w:t>3a Paper Outline</w:t>
            </w:r>
          </w:p>
          <w:p w14:paraId="45902A4F" w14:textId="2DBB03EF" w:rsidR="00E35C20" w:rsidRPr="005523B6" w:rsidRDefault="02160453" w:rsidP="5AC1235B">
            <w:pPr>
              <w:widowControl w:val="0"/>
              <w:suppressLineNumbers/>
              <w:suppressAutoHyphens/>
              <w:rPr>
                <w:rFonts w:ascii="Cambria" w:hAnsi="Cambria"/>
                <w:i/>
                <w:iCs/>
                <w:sz w:val="20"/>
              </w:rPr>
            </w:pPr>
            <w:r w:rsidRPr="005523B6">
              <w:rPr>
                <w:rFonts w:ascii="Cambria" w:hAnsi="Cambria"/>
                <w:i/>
                <w:iCs/>
                <w:sz w:val="20"/>
              </w:rPr>
              <w:t>3b Paper</w:t>
            </w:r>
          </w:p>
          <w:p w14:paraId="5F956F84" w14:textId="48F0D798" w:rsidR="00E35C20" w:rsidRPr="005523B6" w:rsidRDefault="02160453" w:rsidP="5AC1235B">
            <w:pPr>
              <w:widowControl w:val="0"/>
              <w:suppressLineNumbers/>
              <w:suppressAutoHyphens/>
              <w:rPr>
                <w:rFonts w:ascii="Cambria" w:hAnsi="Cambria" w:cs="Calibri"/>
                <w:sz w:val="20"/>
              </w:rPr>
            </w:pPr>
            <w:r w:rsidRPr="005523B6">
              <w:rPr>
                <w:rFonts w:ascii="Cambria" w:hAnsi="Cambria"/>
                <w:i/>
                <w:iCs/>
                <w:sz w:val="20"/>
              </w:rPr>
              <w:t>3c Presentation</w:t>
            </w:r>
          </w:p>
          <w:p w14:paraId="4C2CA621" w14:textId="7F0EE7EA" w:rsidR="00E35C20" w:rsidRPr="005523B6" w:rsidRDefault="2968C36D" w:rsidP="5AC1235B">
            <w:pPr>
              <w:widowControl w:val="0"/>
              <w:suppressLineNumbers/>
              <w:suppressAutoHyphens/>
              <w:rPr>
                <w:rFonts w:ascii="Cambria" w:hAnsi="Cambria"/>
                <w:sz w:val="20"/>
              </w:rPr>
            </w:pPr>
            <w:r w:rsidRPr="005523B6">
              <w:rPr>
                <w:rFonts w:ascii="Cambria" w:hAnsi="Cambria"/>
                <w:sz w:val="20"/>
              </w:rPr>
              <w:t xml:space="preserve"> </w:t>
            </w:r>
          </w:p>
          <w:p w14:paraId="1CACCD12" w14:textId="12D9A040" w:rsidR="00E35C20" w:rsidRPr="005523B6" w:rsidRDefault="00E35C20" w:rsidP="5AC1235B">
            <w:pPr>
              <w:widowControl w:val="0"/>
              <w:suppressLineNumbers/>
              <w:suppressAutoHyphens/>
              <w:rPr>
                <w:rFonts w:ascii="Cambria" w:hAnsi="Cambria"/>
                <w:i/>
                <w:iCs/>
                <w:sz w:val="20"/>
              </w:rPr>
            </w:pPr>
          </w:p>
        </w:tc>
      </w:tr>
      <w:tr w:rsidR="00122C23" w:rsidRPr="005523B6" w14:paraId="2F6E5A5C" w14:textId="77777777" w:rsidTr="002C6CB6">
        <w:trPr>
          <w:jc w:val="center"/>
        </w:trPr>
        <w:tc>
          <w:tcPr>
            <w:tcW w:w="893" w:type="dxa"/>
          </w:tcPr>
          <w:p w14:paraId="7E8D9354" w14:textId="1509DB5A" w:rsidR="00E35C20" w:rsidRPr="005523B6" w:rsidRDefault="77792055" w:rsidP="5AC1235B">
            <w:pPr>
              <w:widowControl w:val="0"/>
              <w:suppressLineNumbers/>
              <w:suppressAutoHyphens/>
              <w:rPr>
                <w:rFonts w:ascii="Cambria" w:hAnsi="Cambria"/>
                <w:b/>
                <w:bCs/>
                <w:sz w:val="20"/>
              </w:rPr>
            </w:pPr>
            <w:r w:rsidRPr="005523B6">
              <w:rPr>
                <w:rFonts w:ascii="Cambria" w:hAnsi="Cambria"/>
                <w:b/>
                <w:bCs/>
                <w:sz w:val="20"/>
              </w:rPr>
              <w:lastRenderedPageBreak/>
              <w:t>#4</w:t>
            </w:r>
          </w:p>
          <w:p w14:paraId="1822E6C4" w14:textId="5D9F90F6" w:rsidR="00E35C20" w:rsidRPr="005523B6" w:rsidRDefault="00E35C20" w:rsidP="5AC1235B">
            <w:pPr>
              <w:widowControl w:val="0"/>
              <w:suppressLineNumbers/>
              <w:suppressAutoHyphens/>
              <w:rPr>
                <w:rFonts w:ascii="Cambria" w:hAnsi="Cambria"/>
                <w:b/>
                <w:bCs/>
                <w:sz w:val="20"/>
              </w:rPr>
            </w:pPr>
          </w:p>
        </w:tc>
        <w:tc>
          <w:tcPr>
            <w:tcW w:w="3602" w:type="dxa"/>
          </w:tcPr>
          <w:p w14:paraId="721EA34B" w14:textId="7B381208" w:rsidR="00E35C20" w:rsidRPr="005523B6" w:rsidRDefault="77792055" w:rsidP="5AC1235B">
            <w:pPr>
              <w:widowControl w:val="0"/>
              <w:suppressLineNumbers/>
              <w:suppressAutoHyphens/>
              <w:rPr>
                <w:rFonts w:ascii="Cambria" w:hAnsi="Cambria"/>
                <w:b/>
                <w:bCs/>
                <w:sz w:val="20"/>
              </w:rPr>
            </w:pPr>
            <w:r w:rsidRPr="005523B6">
              <w:rPr>
                <w:rFonts w:ascii="Cambria" w:eastAsia="Times New Roman" w:hAnsi="Cambria"/>
                <w:b/>
                <w:bCs/>
                <w:color w:val="333333"/>
                <w:sz w:val="20"/>
              </w:rPr>
              <w:t xml:space="preserve">Advocacy </w:t>
            </w:r>
            <w:r w:rsidR="006A586D" w:rsidRPr="005523B6">
              <w:rPr>
                <w:rFonts w:ascii="Cambria" w:eastAsia="Times New Roman" w:hAnsi="Cambria"/>
                <w:b/>
                <w:bCs/>
                <w:color w:val="333333"/>
                <w:sz w:val="20"/>
              </w:rPr>
              <w:t>Service Learning</w:t>
            </w:r>
            <w:r w:rsidRPr="005523B6">
              <w:rPr>
                <w:rFonts w:ascii="Cambria" w:eastAsia="Times New Roman" w:hAnsi="Cambria"/>
                <w:b/>
                <w:bCs/>
                <w:color w:val="333333"/>
                <w:sz w:val="20"/>
              </w:rPr>
              <w:t xml:space="preserve">: </w:t>
            </w:r>
            <w:r w:rsidRPr="005523B6">
              <w:rPr>
                <w:rFonts w:ascii="Cambria" w:eastAsia="Times New Roman" w:hAnsi="Cambria"/>
                <w:color w:val="333333"/>
                <w:sz w:val="20"/>
              </w:rPr>
              <w:t>Students will develop a vision and plan for how to incorporate principles of faith-rooted organizing and biblically-based public policy advocacy in their ministries: these may include participation in collaborative initiatives for systemic social action, one on one interviews community research, engaging governmental officials and campaign strategy</w:t>
            </w:r>
          </w:p>
          <w:p w14:paraId="0DFBA40E" w14:textId="3A8AC554" w:rsidR="00E35C20" w:rsidRPr="005523B6" w:rsidRDefault="00E35C20" w:rsidP="5AC1235B">
            <w:pPr>
              <w:widowControl w:val="0"/>
              <w:suppressLineNumbers/>
              <w:suppressAutoHyphens/>
              <w:rPr>
                <w:rFonts w:ascii="Cambria" w:hAnsi="Cambria"/>
                <w:sz w:val="20"/>
              </w:rPr>
            </w:pPr>
          </w:p>
        </w:tc>
        <w:tc>
          <w:tcPr>
            <w:tcW w:w="3330" w:type="dxa"/>
            <w:shd w:val="clear" w:color="auto" w:fill="auto"/>
          </w:tcPr>
          <w:p w14:paraId="4EFB6FE4" w14:textId="1E6EDDA9" w:rsidR="00E35C20" w:rsidRPr="005523B6" w:rsidRDefault="77792055" w:rsidP="5AC1235B">
            <w:pPr>
              <w:rPr>
                <w:rFonts w:ascii="Cambria" w:hAnsi="Cambria"/>
                <w:sz w:val="20"/>
              </w:rPr>
            </w:pPr>
            <w:r w:rsidRPr="005523B6">
              <w:rPr>
                <w:rFonts w:ascii="Cambria" w:hAnsi="Cambria"/>
                <w:b/>
                <w:bCs/>
                <w:sz w:val="20"/>
              </w:rPr>
              <w:t xml:space="preserve">Advocacy </w:t>
            </w:r>
            <w:r w:rsidR="006A586D" w:rsidRPr="005523B6">
              <w:rPr>
                <w:rFonts w:ascii="Cambria" w:hAnsi="Cambria"/>
                <w:b/>
                <w:bCs/>
                <w:sz w:val="20"/>
              </w:rPr>
              <w:t>Service Learning</w:t>
            </w:r>
            <w:r w:rsidRPr="005523B6">
              <w:rPr>
                <w:rFonts w:ascii="Cambria" w:hAnsi="Cambria"/>
                <w:b/>
                <w:bCs/>
                <w:sz w:val="20"/>
              </w:rPr>
              <w:t>:</w:t>
            </w:r>
            <w:r w:rsidRPr="005523B6">
              <w:rPr>
                <w:rFonts w:ascii="Cambria" w:hAnsi="Cambria"/>
                <w:sz w:val="20"/>
              </w:rPr>
              <w:t xml:space="preserve">  Students will develop a vision and plan that contrasts slum housing in terms of location, history of development, inhabitants, government regulations, prevalence of land titles, and</w:t>
            </w:r>
            <w:r w:rsidRPr="005523B6">
              <w:rPr>
                <w:rFonts w:ascii="Cambria" w:hAnsi="Cambria"/>
                <w:b/>
                <w:bCs/>
                <w:sz w:val="20"/>
              </w:rPr>
              <w:t xml:space="preserve"> </w:t>
            </w:r>
            <w:r w:rsidRPr="005523B6">
              <w:rPr>
                <w:rFonts w:ascii="Cambria" w:hAnsi="Cambria"/>
                <w:sz w:val="20"/>
              </w:rPr>
              <w:t>obtain information on land categories and tenure by interviewing government officials concerning a particular issue.</w:t>
            </w:r>
          </w:p>
          <w:p w14:paraId="09D15F11" w14:textId="61787A5C" w:rsidR="00E35C20" w:rsidRPr="005523B6" w:rsidRDefault="00E35C20" w:rsidP="5AC1235B">
            <w:pPr>
              <w:rPr>
                <w:rFonts w:ascii="Cambria" w:hAnsi="Cambria"/>
                <w:sz w:val="20"/>
              </w:rPr>
            </w:pPr>
          </w:p>
        </w:tc>
        <w:tc>
          <w:tcPr>
            <w:tcW w:w="2970" w:type="dxa"/>
            <w:shd w:val="clear" w:color="auto" w:fill="auto"/>
          </w:tcPr>
          <w:p w14:paraId="624E9792" w14:textId="54B4A9FE" w:rsidR="00E35C20" w:rsidRPr="005523B6" w:rsidRDefault="77792055" w:rsidP="5AC1235B">
            <w:pPr>
              <w:widowControl w:val="0"/>
              <w:suppressLineNumbers/>
              <w:suppressAutoHyphens/>
              <w:rPr>
                <w:rFonts w:ascii="Cambria" w:hAnsi="Cambria"/>
                <w:sz w:val="20"/>
              </w:rPr>
            </w:pPr>
            <w:r w:rsidRPr="005523B6">
              <w:rPr>
                <w:rFonts w:ascii="Cambria" w:hAnsi="Cambria"/>
                <w:b/>
                <w:bCs/>
                <w:sz w:val="20"/>
              </w:rPr>
              <w:t>Movement Leadership:</w:t>
            </w:r>
            <w:r w:rsidRPr="005523B6">
              <w:rPr>
                <w:rFonts w:ascii="Cambria" w:hAnsi="Cambria"/>
                <w:sz w:val="20"/>
              </w:rPr>
              <w:t xml:space="preserve"> Integrate theories, principles, and practices of urban movement leadership that address development of flourishing, harmonious, resilient cities</w:t>
            </w:r>
          </w:p>
          <w:p w14:paraId="4038C892" w14:textId="1FFBBAE2" w:rsidR="00E35C20" w:rsidRPr="005523B6" w:rsidRDefault="00E35C20" w:rsidP="5AC1235B">
            <w:pPr>
              <w:widowControl w:val="0"/>
              <w:suppressLineNumbers/>
              <w:suppressAutoHyphens/>
              <w:rPr>
                <w:rFonts w:ascii="Cambria" w:hAnsi="Cambria" w:cs="Calibri"/>
                <w:sz w:val="20"/>
              </w:rPr>
            </w:pPr>
          </w:p>
        </w:tc>
        <w:tc>
          <w:tcPr>
            <w:tcW w:w="2165" w:type="dxa"/>
          </w:tcPr>
          <w:p w14:paraId="4D90C7E5" w14:textId="77777777" w:rsidR="00E35C20" w:rsidRPr="005523B6" w:rsidRDefault="77792055" w:rsidP="5AC1235B">
            <w:pPr>
              <w:tabs>
                <w:tab w:val="left" w:pos="336"/>
                <w:tab w:val="left" w:pos="1080"/>
              </w:tabs>
              <w:rPr>
                <w:rFonts w:ascii="Cambria" w:hAnsi="Cambria"/>
                <w:sz w:val="20"/>
              </w:rPr>
            </w:pPr>
            <w:r w:rsidRPr="005523B6">
              <w:rPr>
                <w:rFonts w:ascii="Cambria" w:hAnsi="Cambria"/>
                <w:sz w:val="20"/>
              </w:rPr>
              <w:t>Forum</w:t>
            </w:r>
          </w:p>
          <w:p w14:paraId="02C1B55F" w14:textId="77777777" w:rsidR="00E35C20" w:rsidRPr="005523B6" w:rsidRDefault="77792055" w:rsidP="5AC1235B">
            <w:pPr>
              <w:tabs>
                <w:tab w:val="left" w:pos="336"/>
                <w:tab w:val="left" w:pos="1080"/>
              </w:tabs>
              <w:rPr>
                <w:rFonts w:ascii="Cambria" w:hAnsi="Cambria"/>
                <w:sz w:val="20"/>
              </w:rPr>
            </w:pPr>
            <w:r w:rsidRPr="005523B6">
              <w:rPr>
                <w:rFonts w:ascii="Cambria" w:hAnsi="Cambria"/>
                <w:sz w:val="20"/>
              </w:rPr>
              <w:t>Online Discussions</w:t>
            </w:r>
          </w:p>
          <w:p w14:paraId="6AA841BD" w14:textId="72ADAD03" w:rsidR="00E35C20" w:rsidRPr="005523B6" w:rsidRDefault="77792055" w:rsidP="5AC1235B">
            <w:pPr>
              <w:tabs>
                <w:tab w:val="left" w:pos="336"/>
                <w:tab w:val="left" w:pos="1080"/>
              </w:tabs>
              <w:rPr>
                <w:rFonts w:ascii="Cambria" w:hAnsi="Cambria"/>
                <w:i/>
                <w:iCs/>
                <w:sz w:val="20"/>
              </w:rPr>
            </w:pPr>
            <w:proofErr w:type="spellStart"/>
            <w:r w:rsidRPr="005523B6">
              <w:rPr>
                <w:rFonts w:ascii="Cambria" w:hAnsi="Cambria"/>
                <w:sz w:val="20"/>
              </w:rPr>
              <w:t>Proj</w:t>
            </w:r>
            <w:proofErr w:type="spellEnd"/>
            <w:r w:rsidRPr="005523B6">
              <w:rPr>
                <w:rFonts w:ascii="Cambria" w:hAnsi="Cambria"/>
                <w:sz w:val="20"/>
              </w:rPr>
              <w:t xml:space="preserve"> </w:t>
            </w:r>
            <w:proofErr w:type="gramStart"/>
            <w:r w:rsidRPr="005523B6">
              <w:rPr>
                <w:rFonts w:ascii="Cambria" w:hAnsi="Cambria"/>
                <w:sz w:val="20"/>
              </w:rPr>
              <w:t>1.</w:t>
            </w:r>
            <w:r w:rsidRPr="005523B6">
              <w:rPr>
                <w:rFonts w:ascii="Cambria" w:hAnsi="Cambria"/>
                <w:i/>
                <w:iCs/>
                <w:sz w:val="20"/>
              </w:rPr>
              <w:t>Urban</w:t>
            </w:r>
            <w:proofErr w:type="gramEnd"/>
            <w:r w:rsidRPr="005523B6">
              <w:rPr>
                <w:rFonts w:ascii="Cambria" w:hAnsi="Cambria"/>
                <w:i/>
                <w:iCs/>
                <w:sz w:val="20"/>
              </w:rPr>
              <w:t xml:space="preserve"> housing analysis</w:t>
            </w:r>
          </w:p>
          <w:p w14:paraId="7CD61694" w14:textId="69330BBB" w:rsidR="00E35C20" w:rsidRPr="005523B6" w:rsidRDefault="77792055" w:rsidP="5AC1235B">
            <w:pPr>
              <w:tabs>
                <w:tab w:val="left" w:pos="336"/>
                <w:tab w:val="left" w:pos="1080"/>
              </w:tabs>
              <w:rPr>
                <w:rFonts w:ascii="Cambria" w:hAnsi="Cambria"/>
                <w:i/>
                <w:iCs/>
                <w:sz w:val="20"/>
              </w:rPr>
            </w:pPr>
            <w:r w:rsidRPr="005523B6">
              <w:rPr>
                <w:rFonts w:ascii="Cambria" w:hAnsi="Cambria"/>
                <w:i/>
                <w:iCs/>
                <w:sz w:val="20"/>
              </w:rPr>
              <w:t xml:space="preserve">1a Submit </w:t>
            </w:r>
            <w:proofErr w:type="gramStart"/>
            <w:r w:rsidR="00A615AB" w:rsidRPr="005523B6">
              <w:rPr>
                <w:rFonts w:ascii="Cambria" w:hAnsi="Cambria"/>
                <w:i/>
                <w:iCs/>
                <w:sz w:val="20"/>
              </w:rPr>
              <w:t>Service Learning</w:t>
            </w:r>
            <w:proofErr w:type="gramEnd"/>
            <w:r w:rsidRPr="005523B6">
              <w:rPr>
                <w:rFonts w:ascii="Cambria" w:hAnsi="Cambria"/>
                <w:i/>
                <w:iCs/>
                <w:sz w:val="20"/>
              </w:rPr>
              <w:t xml:space="preserve"> contract</w:t>
            </w:r>
          </w:p>
          <w:p w14:paraId="08608A39" w14:textId="0C9CE690" w:rsidR="00E35C20" w:rsidRPr="005523B6" w:rsidRDefault="77792055" w:rsidP="5AC1235B">
            <w:pPr>
              <w:tabs>
                <w:tab w:val="left" w:pos="336"/>
                <w:tab w:val="left" w:pos="1080"/>
              </w:tabs>
              <w:rPr>
                <w:rFonts w:ascii="Cambria" w:hAnsi="Cambria"/>
                <w:i/>
                <w:iCs/>
                <w:sz w:val="20"/>
              </w:rPr>
            </w:pPr>
            <w:r w:rsidRPr="005523B6">
              <w:rPr>
                <w:rFonts w:ascii="Cambria" w:hAnsi="Cambria"/>
                <w:i/>
                <w:iCs/>
                <w:sz w:val="20"/>
              </w:rPr>
              <w:t xml:space="preserve">1b Midterm </w:t>
            </w:r>
            <w:proofErr w:type="gramStart"/>
            <w:r w:rsidR="00A615AB" w:rsidRPr="005523B6">
              <w:rPr>
                <w:rFonts w:ascii="Cambria" w:hAnsi="Cambria"/>
                <w:i/>
                <w:iCs/>
                <w:sz w:val="20"/>
              </w:rPr>
              <w:t>Service Learning</w:t>
            </w:r>
            <w:proofErr w:type="gramEnd"/>
            <w:r w:rsidRPr="005523B6">
              <w:rPr>
                <w:rFonts w:ascii="Cambria" w:hAnsi="Cambria"/>
                <w:i/>
                <w:iCs/>
                <w:sz w:val="20"/>
              </w:rPr>
              <w:t xml:space="preserve"> evaluation</w:t>
            </w:r>
          </w:p>
          <w:p w14:paraId="772408ED" w14:textId="77777777" w:rsidR="00E35C20" w:rsidRPr="005523B6" w:rsidRDefault="77792055" w:rsidP="5AC1235B">
            <w:pPr>
              <w:tabs>
                <w:tab w:val="left" w:pos="336"/>
                <w:tab w:val="left" w:pos="1080"/>
              </w:tabs>
              <w:rPr>
                <w:rFonts w:ascii="Cambria" w:hAnsi="Cambria"/>
                <w:i/>
                <w:iCs/>
                <w:sz w:val="20"/>
              </w:rPr>
            </w:pPr>
            <w:r w:rsidRPr="005523B6">
              <w:rPr>
                <w:rFonts w:ascii="Cambria" w:hAnsi="Cambria"/>
                <w:i/>
                <w:iCs/>
                <w:sz w:val="20"/>
              </w:rPr>
              <w:t>1c End of Semester evaluation</w:t>
            </w:r>
          </w:p>
          <w:p w14:paraId="45D57FAE" w14:textId="77777777" w:rsidR="00E35C20" w:rsidRPr="005523B6" w:rsidRDefault="77792055" w:rsidP="5AC1235B">
            <w:pPr>
              <w:tabs>
                <w:tab w:val="left" w:pos="336"/>
                <w:tab w:val="left" w:pos="1080"/>
              </w:tabs>
              <w:rPr>
                <w:rFonts w:ascii="Cambria" w:hAnsi="Cambria" w:cs="Calibri"/>
                <w:sz w:val="20"/>
              </w:rPr>
            </w:pPr>
            <w:r w:rsidRPr="005523B6">
              <w:rPr>
                <w:rFonts w:ascii="Cambria" w:hAnsi="Cambria"/>
                <w:i/>
                <w:iCs/>
                <w:sz w:val="20"/>
              </w:rPr>
              <w:t xml:space="preserve">1d </w:t>
            </w:r>
            <w:proofErr w:type="gramStart"/>
            <w:r w:rsidRPr="005523B6">
              <w:rPr>
                <w:rFonts w:ascii="Cambria" w:hAnsi="Cambria"/>
                <w:i/>
                <w:iCs/>
                <w:sz w:val="20"/>
              </w:rPr>
              <w:t>10 page</w:t>
            </w:r>
            <w:proofErr w:type="gramEnd"/>
            <w:r w:rsidRPr="005523B6">
              <w:rPr>
                <w:rFonts w:ascii="Cambria" w:hAnsi="Cambria"/>
                <w:i/>
                <w:iCs/>
                <w:sz w:val="20"/>
              </w:rPr>
              <w:t xml:space="preserve"> report</w:t>
            </w:r>
          </w:p>
          <w:p w14:paraId="5D73681F" w14:textId="5A820411" w:rsidR="00E35C20" w:rsidRPr="005523B6" w:rsidRDefault="00E35C20" w:rsidP="5AC1235B">
            <w:pPr>
              <w:tabs>
                <w:tab w:val="left" w:pos="336"/>
                <w:tab w:val="left" w:pos="1080"/>
              </w:tabs>
              <w:rPr>
                <w:rFonts w:ascii="Cambria" w:hAnsi="Cambria"/>
                <w:i/>
                <w:iCs/>
                <w:sz w:val="20"/>
              </w:rPr>
            </w:pPr>
          </w:p>
        </w:tc>
      </w:tr>
    </w:tbl>
    <w:p w14:paraId="59A7CCEF" w14:textId="561DB5C6" w:rsidR="5AC1235B" w:rsidRPr="005523B6" w:rsidRDefault="5AC1235B">
      <w:pPr>
        <w:rPr>
          <w:rFonts w:ascii="Cambria" w:hAnsi="Cambria"/>
          <w:sz w:val="20"/>
        </w:rPr>
      </w:pPr>
    </w:p>
    <w:p w14:paraId="0A66BD95" w14:textId="77777777" w:rsidR="00E35C20" w:rsidRPr="005523B6" w:rsidRDefault="00E35C20" w:rsidP="007663AE">
      <w:pPr>
        <w:autoSpaceDE w:val="0"/>
        <w:autoSpaceDN w:val="0"/>
        <w:adjustRightInd w:val="0"/>
        <w:rPr>
          <w:rFonts w:ascii="Cambria" w:hAnsi="Cambria"/>
          <w:sz w:val="20"/>
        </w:rPr>
      </w:pPr>
    </w:p>
    <w:p w14:paraId="176F128B" w14:textId="2EB0F7C9" w:rsidR="00093843" w:rsidRPr="005523B6" w:rsidRDefault="00093843">
      <w:pPr>
        <w:rPr>
          <w:rFonts w:ascii="Cambria" w:hAnsi="Cambria"/>
          <w:sz w:val="20"/>
        </w:rPr>
      </w:pPr>
      <w:r w:rsidRPr="005523B6">
        <w:rPr>
          <w:rFonts w:ascii="Cambria" w:hAnsi="Cambria"/>
          <w:sz w:val="20"/>
        </w:rPr>
        <w:br w:type="page"/>
      </w:r>
    </w:p>
    <w:p w14:paraId="561EB714" w14:textId="77777777" w:rsidR="00093843" w:rsidRPr="005523B6" w:rsidRDefault="00093843" w:rsidP="007663AE">
      <w:pPr>
        <w:autoSpaceDE w:val="0"/>
        <w:autoSpaceDN w:val="0"/>
        <w:adjustRightInd w:val="0"/>
        <w:rPr>
          <w:rFonts w:ascii="Cambria" w:hAnsi="Cambria"/>
          <w:sz w:val="20"/>
        </w:rPr>
        <w:sectPr w:rsidR="00093843" w:rsidRPr="005523B6" w:rsidSect="00093843">
          <w:pgSz w:w="15840" w:h="12240" w:orient="landscape"/>
          <w:pgMar w:top="1440" w:right="1080" w:bottom="1440" w:left="1080" w:header="720" w:footer="720" w:gutter="0"/>
          <w:cols w:space="720"/>
          <w:noEndnote/>
          <w:docGrid w:linePitch="326"/>
        </w:sectPr>
      </w:pPr>
    </w:p>
    <w:p w14:paraId="581052EC" w14:textId="77777777" w:rsidR="00917E5A" w:rsidRPr="005523B6" w:rsidRDefault="00917E5A" w:rsidP="007663AE">
      <w:pPr>
        <w:autoSpaceDE w:val="0"/>
        <w:autoSpaceDN w:val="0"/>
        <w:adjustRightInd w:val="0"/>
        <w:rPr>
          <w:rFonts w:ascii="Cambria" w:hAnsi="Cambria"/>
          <w:sz w:val="20"/>
        </w:rPr>
      </w:pPr>
    </w:p>
    <w:p w14:paraId="3C5B1404" w14:textId="479F2BEF" w:rsidR="00C56CF4" w:rsidRPr="002C7D0A" w:rsidRDefault="009A4B47" w:rsidP="005E4DB3">
      <w:pPr>
        <w:pStyle w:val="Heading1"/>
        <w:jc w:val="center"/>
        <w:rPr>
          <w:rFonts w:ascii="Cambria" w:hAnsi="Cambria"/>
          <w:sz w:val="24"/>
          <w:szCs w:val="24"/>
        </w:rPr>
      </w:pPr>
      <w:r w:rsidRPr="002C7D0A">
        <w:rPr>
          <w:rFonts w:ascii="Cambria" w:hAnsi="Cambria"/>
          <w:sz w:val="24"/>
          <w:szCs w:val="24"/>
        </w:rPr>
        <w:t>Section 2 – Course Requirements</w:t>
      </w:r>
    </w:p>
    <w:p w14:paraId="406557FA" w14:textId="77777777" w:rsidR="009A4B47" w:rsidRPr="005523B6" w:rsidRDefault="009A4B47" w:rsidP="007663AE">
      <w:pPr>
        <w:autoSpaceDE w:val="0"/>
        <w:autoSpaceDN w:val="0"/>
        <w:adjustRightInd w:val="0"/>
        <w:rPr>
          <w:rFonts w:ascii="Cambria" w:hAnsi="Cambria"/>
          <w:sz w:val="20"/>
        </w:rPr>
      </w:pPr>
    </w:p>
    <w:p w14:paraId="0D1BC3A9" w14:textId="04D3BD7D" w:rsidR="00C56CF4" w:rsidRPr="002C7D0A" w:rsidRDefault="00C56CF4" w:rsidP="009A4B47">
      <w:pPr>
        <w:pStyle w:val="Heading2"/>
        <w:rPr>
          <w:rFonts w:ascii="Cambria" w:hAnsi="Cambria"/>
          <w:sz w:val="24"/>
          <w:szCs w:val="24"/>
        </w:rPr>
      </w:pPr>
      <w:r w:rsidRPr="002C7D0A">
        <w:rPr>
          <w:rFonts w:ascii="Cambria" w:hAnsi="Cambria"/>
          <w:sz w:val="24"/>
          <w:szCs w:val="24"/>
        </w:rPr>
        <w:t xml:space="preserve">Required </w:t>
      </w:r>
      <w:r w:rsidR="00917E5A" w:rsidRPr="002C7D0A">
        <w:rPr>
          <w:rFonts w:ascii="Cambria" w:hAnsi="Cambria"/>
          <w:sz w:val="24"/>
          <w:szCs w:val="24"/>
        </w:rPr>
        <w:t>Course Materials</w:t>
      </w:r>
    </w:p>
    <w:p w14:paraId="7D2DD493" w14:textId="77777777" w:rsidR="00C56CF4" w:rsidRPr="005523B6" w:rsidRDefault="00C56CF4" w:rsidP="00C56CF4">
      <w:pPr>
        <w:tabs>
          <w:tab w:val="num" w:pos="480"/>
        </w:tabs>
        <w:rPr>
          <w:rFonts w:ascii="Cambria" w:hAnsi="Cambria"/>
          <w:b/>
          <w:sz w:val="20"/>
        </w:rPr>
      </w:pPr>
    </w:p>
    <w:p w14:paraId="624115B8" w14:textId="77777777" w:rsidR="008416AC" w:rsidRPr="005523B6" w:rsidRDefault="00C56CF4" w:rsidP="008416AC">
      <w:pPr>
        <w:tabs>
          <w:tab w:val="num" w:pos="480"/>
        </w:tabs>
        <w:ind w:left="619" w:hanging="475"/>
        <w:rPr>
          <w:rFonts w:ascii="Cambria" w:hAnsi="Cambria"/>
          <w:b/>
          <w:sz w:val="20"/>
        </w:rPr>
      </w:pPr>
      <w:r w:rsidRPr="005523B6">
        <w:rPr>
          <w:rFonts w:ascii="Cambria" w:hAnsi="Cambria"/>
          <w:b/>
          <w:sz w:val="20"/>
        </w:rPr>
        <w:t>Theology of Land</w:t>
      </w:r>
    </w:p>
    <w:p w14:paraId="75EB19AB" w14:textId="77777777" w:rsidR="00C56CF4" w:rsidRPr="005523B6" w:rsidRDefault="00C56CF4" w:rsidP="008416AC">
      <w:pPr>
        <w:tabs>
          <w:tab w:val="num" w:pos="480"/>
        </w:tabs>
        <w:ind w:left="619" w:hanging="475"/>
        <w:rPr>
          <w:rFonts w:ascii="Cambria" w:hAnsi="Cambria"/>
          <w:b/>
          <w:sz w:val="20"/>
        </w:rPr>
      </w:pPr>
      <w:r w:rsidRPr="005523B6">
        <w:rPr>
          <w:rFonts w:ascii="Cambria" w:hAnsi="Cambria"/>
          <w:sz w:val="20"/>
        </w:rPr>
        <w:t xml:space="preserve">Brueggemann, W. (2002). </w:t>
      </w:r>
      <w:r w:rsidRPr="005523B6">
        <w:rPr>
          <w:rFonts w:ascii="Cambria" w:hAnsi="Cambria"/>
          <w:i/>
          <w:sz w:val="20"/>
        </w:rPr>
        <w:t>The land: place as gift, promise and challenge in biblical faith</w:t>
      </w:r>
      <w:r w:rsidRPr="005523B6">
        <w:rPr>
          <w:rFonts w:ascii="Cambria" w:hAnsi="Cambria"/>
          <w:sz w:val="20"/>
        </w:rPr>
        <w:t xml:space="preserve">. (revised </w:t>
      </w:r>
      <w:proofErr w:type="spellStart"/>
      <w:r w:rsidRPr="005523B6">
        <w:rPr>
          <w:rFonts w:ascii="Cambria" w:hAnsi="Cambria"/>
          <w:sz w:val="20"/>
        </w:rPr>
        <w:t>edn</w:t>
      </w:r>
      <w:proofErr w:type="spellEnd"/>
      <w:r w:rsidRPr="005523B6">
        <w:rPr>
          <w:rFonts w:ascii="Cambria" w:hAnsi="Cambria"/>
          <w:sz w:val="20"/>
        </w:rPr>
        <w:t>).</w:t>
      </w:r>
      <w:r w:rsidR="008416AC" w:rsidRPr="005523B6">
        <w:rPr>
          <w:rFonts w:ascii="Cambria" w:hAnsi="Cambria"/>
          <w:sz w:val="20"/>
        </w:rPr>
        <w:t xml:space="preserve"> </w:t>
      </w:r>
      <w:r w:rsidRPr="005523B6">
        <w:rPr>
          <w:rFonts w:ascii="Cambria" w:hAnsi="Cambria"/>
          <w:sz w:val="20"/>
        </w:rPr>
        <w:t xml:space="preserve">Philadelphia: Fortress Press. (Kindle $15.00). </w:t>
      </w:r>
      <w:r w:rsidRPr="005523B6">
        <w:rPr>
          <w:rFonts w:ascii="Cambria" w:eastAsia="Times New Roman" w:hAnsi="Cambria" w:cs="Arial"/>
          <w:b/>
          <w:bCs/>
          <w:color w:val="333333"/>
          <w:sz w:val="20"/>
        </w:rPr>
        <w:t>ISBN-13:</w:t>
      </w:r>
      <w:r w:rsidRPr="005523B6">
        <w:rPr>
          <w:rFonts w:ascii="Cambria" w:eastAsia="Times New Roman" w:hAnsi="Cambria" w:cs="Arial"/>
          <w:color w:val="333333"/>
          <w:sz w:val="20"/>
        </w:rPr>
        <w:t> 978-0800634629</w:t>
      </w:r>
    </w:p>
    <w:p w14:paraId="2DCC5177" w14:textId="5080FD3C" w:rsidR="00917E5A" w:rsidRPr="005523B6" w:rsidRDefault="008416AC" w:rsidP="008416AC">
      <w:pPr>
        <w:shd w:val="clear" w:color="auto" w:fill="FFFFFF"/>
        <w:ind w:left="720" w:hanging="720"/>
        <w:rPr>
          <w:rFonts w:ascii="Cambria" w:eastAsia="Times New Roman" w:hAnsi="Cambria" w:cs="Arial"/>
          <w:color w:val="333333"/>
          <w:sz w:val="20"/>
        </w:rPr>
      </w:pPr>
      <w:r w:rsidRPr="005523B6">
        <w:rPr>
          <w:rFonts w:ascii="Cambria" w:eastAsia="Times New Roman" w:hAnsi="Cambria" w:cs="Arial"/>
          <w:color w:val="333333"/>
          <w:sz w:val="20"/>
        </w:rPr>
        <w:t xml:space="preserve">   </w:t>
      </w:r>
      <w:r w:rsidR="00917E5A" w:rsidRPr="005523B6">
        <w:rPr>
          <w:rFonts w:ascii="Cambria" w:eastAsia="Times New Roman" w:hAnsi="Cambria" w:cs="Arial"/>
          <w:color w:val="333333"/>
          <w:sz w:val="20"/>
        </w:rPr>
        <w:t xml:space="preserve">Grigg, Viv (2016).  The Kingdom of God, Land and Ownership. In </w:t>
      </w:r>
      <w:proofErr w:type="spellStart"/>
      <w:r w:rsidR="00917E5A" w:rsidRPr="005523B6">
        <w:rPr>
          <w:rFonts w:ascii="Cambria" w:eastAsia="Times New Roman" w:hAnsi="Cambria" w:cs="Arial"/>
          <w:i/>
          <w:color w:val="333333"/>
          <w:sz w:val="20"/>
        </w:rPr>
        <w:t>Kiwinomics</w:t>
      </w:r>
      <w:proofErr w:type="spellEnd"/>
      <w:r w:rsidR="00917E5A" w:rsidRPr="005523B6">
        <w:rPr>
          <w:rFonts w:ascii="Cambria" w:eastAsia="Times New Roman" w:hAnsi="Cambria" w:cs="Arial"/>
          <w:color w:val="333333"/>
          <w:sz w:val="20"/>
        </w:rPr>
        <w:t>.  Urban Leadership Foundation.  (Available in Kindle)</w:t>
      </w:r>
    </w:p>
    <w:p w14:paraId="0549FF68" w14:textId="77777777" w:rsidR="00917E5A" w:rsidRPr="005523B6" w:rsidRDefault="00917E5A" w:rsidP="00C56CF4">
      <w:pPr>
        <w:pStyle w:val="NormalWeb"/>
        <w:ind w:left="619" w:hanging="475"/>
        <w:rPr>
          <w:rFonts w:ascii="Cambria" w:hAnsi="Cambria"/>
          <w:sz w:val="20"/>
        </w:rPr>
      </w:pPr>
    </w:p>
    <w:p w14:paraId="516A1834" w14:textId="77777777" w:rsidR="00C56CF4" w:rsidRPr="005523B6" w:rsidRDefault="00C56CF4" w:rsidP="00C56CF4">
      <w:pPr>
        <w:pStyle w:val="NormalWeb"/>
        <w:ind w:left="619" w:hanging="475"/>
        <w:rPr>
          <w:rFonts w:ascii="Cambria" w:hAnsi="Cambria"/>
          <w:b/>
          <w:sz w:val="20"/>
        </w:rPr>
      </w:pPr>
      <w:r w:rsidRPr="005523B6">
        <w:rPr>
          <w:rFonts w:ascii="Cambria" w:hAnsi="Cambria"/>
          <w:b/>
          <w:sz w:val="20"/>
        </w:rPr>
        <w:t>Advocacy</w:t>
      </w:r>
    </w:p>
    <w:p w14:paraId="6E2F5263" w14:textId="177C15D8" w:rsidR="00C56CF4" w:rsidRPr="005523B6" w:rsidRDefault="00C56CF4" w:rsidP="00C56CF4">
      <w:pPr>
        <w:ind w:left="144"/>
        <w:rPr>
          <w:rFonts w:ascii="Cambria" w:eastAsia="Times New Roman" w:hAnsi="Cambria"/>
          <w:sz w:val="20"/>
        </w:rPr>
      </w:pPr>
      <w:proofErr w:type="spellStart"/>
      <w:r w:rsidRPr="005523B6">
        <w:rPr>
          <w:rFonts w:ascii="Cambria" w:hAnsi="Cambria"/>
          <w:sz w:val="20"/>
        </w:rPr>
        <w:t>Maggay</w:t>
      </w:r>
      <w:proofErr w:type="spellEnd"/>
      <w:r w:rsidRPr="005523B6">
        <w:rPr>
          <w:rFonts w:ascii="Cambria" w:hAnsi="Cambria"/>
          <w:sz w:val="20"/>
        </w:rPr>
        <w:t xml:space="preserve">, Melba Padilla. (1994). </w:t>
      </w:r>
      <w:r w:rsidR="00917E5A" w:rsidRPr="005523B6">
        <w:rPr>
          <w:rFonts w:ascii="Cambria" w:hAnsi="Cambria"/>
          <w:sz w:val="20"/>
        </w:rPr>
        <w:t xml:space="preserve"> </w:t>
      </w:r>
      <w:r w:rsidRPr="005523B6">
        <w:rPr>
          <w:rFonts w:ascii="Cambria" w:hAnsi="Cambria"/>
          <w:i/>
          <w:sz w:val="20"/>
        </w:rPr>
        <w:t>Transforming Society</w:t>
      </w:r>
      <w:r w:rsidRPr="005523B6">
        <w:rPr>
          <w:rFonts w:ascii="Cambria" w:hAnsi="Cambria"/>
          <w:sz w:val="20"/>
        </w:rPr>
        <w:t xml:space="preserve">. Oxford: Regnum. ISBN: </w:t>
      </w:r>
      <w:r w:rsidRPr="005523B6">
        <w:rPr>
          <w:rFonts w:ascii="Cambria" w:eastAsia="Times New Roman" w:hAnsi="Cambria" w:cs="Arial"/>
          <w:color w:val="333333"/>
          <w:sz w:val="20"/>
          <w:shd w:val="clear" w:color="auto" w:fill="FFFFFF"/>
        </w:rPr>
        <w:t>978-1610970402</w:t>
      </w:r>
      <w:r w:rsidR="00917E5A" w:rsidRPr="005523B6">
        <w:rPr>
          <w:rFonts w:ascii="Cambria" w:eastAsia="Times New Roman" w:hAnsi="Cambria" w:cs="Arial"/>
          <w:color w:val="333333"/>
          <w:sz w:val="20"/>
          <w:shd w:val="clear" w:color="auto" w:fill="FFFFFF"/>
        </w:rPr>
        <w:t xml:space="preserve">  </w:t>
      </w:r>
    </w:p>
    <w:p w14:paraId="2878A0EB" w14:textId="77777777" w:rsidR="00C56CF4" w:rsidRPr="005523B6" w:rsidRDefault="00C56CF4" w:rsidP="00C56CF4">
      <w:pPr>
        <w:pStyle w:val="NormalWeb"/>
        <w:rPr>
          <w:rFonts w:ascii="Cambria" w:hAnsi="Cambria"/>
          <w:b/>
          <w:sz w:val="20"/>
        </w:rPr>
      </w:pPr>
    </w:p>
    <w:p w14:paraId="36C22213" w14:textId="77777777" w:rsidR="00C56CF4" w:rsidRPr="005523B6" w:rsidRDefault="00C56CF4" w:rsidP="00C56CF4">
      <w:pPr>
        <w:pStyle w:val="NormalWeb"/>
        <w:ind w:left="619" w:hanging="475"/>
        <w:rPr>
          <w:rFonts w:ascii="Cambria" w:hAnsi="Cambria"/>
          <w:b/>
          <w:sz w:val="20"/>
        </w:rPr>
      </w:pPr>
      <w:r w:rsidRPr="005523B6">
        <w:rPr>
          <w:rFonts w:ascii="Cambria" w:hAnsi="Cambria"/>
          <w:b/>
          <w:sz w:val="20"/>
        </w:rPr>
        <w:t>Housing and Land Rights</w:t>
      </w:r>
    </w:p>
    <w:p w14:paraId="50A2106A" w14:textId="2015000A" w:rsidR="00C56CF4" w:rsidRPr="005523B6" w:rsidRDefault="00C56CF4" w:rsidP="00C56CF4">
      <w:pPr>
        <w:pStyle w:val="NormalWeb"/>
        <w:ind w:left="619" w:hanging="475"/>
        <w:rPr>
          <w:rFonts w:ascii="Cambria" w:hAnsi="Cambria"/>
          <w:sz w:val="20"/>
        </w:rPr>
      </w:pPr>
      <w:r w:rsidRPr="005523B6">
        <w:rPr>
          <w:rFonts w:ascii="Cambria" w:hAnsi="Cambria"/>
          <w:sz w:val="20"/>
        </w:rPr>
        <w:t>United Nations Center for Human Settlements (</w:t>
      </w:r>
      <w:proofErr w:type="spellStart"/>
      <w:r w:rsidRPr="005523B6">
        <w:rPr>
          <w:rFonts w:ascii="Cambria" w:hAnsi="Cambria"/>
          <w:sz w:val="20"/>
        </w:rPr>
        <w:t>UNHabitat</w:t>
      </w:r>
      <w:proofErr w:type="spellEnd"/>
      <w:r w:rsidRPr="005523B6">
        <w:rPr>
          <w:rFonts w:ascii="Cambria" w:hAnsi="Cambria"/>
          <w:sz w:val="20"/>
        </w:rPr>
        <w:t>). (</w:t>
      </w:r>
      <w:r w:rsidR="00A56D15" w:rsidRPr="005523B6">
        <w:rPr>
          <w:rFonts w:ascii="Cambria" w:hAnsi="Cambria"/>
          <w:sz w:val="20"/>
        </w:rPr>
        <w:t>2013</w:t>
      </w:r>
      <w:r w:rsidRPr="005523B6">
        <w:rPr>
          <w:rFonts w:ascii="Cambria" w:hAnsi="Cambria"/>
          <w:sz w:val="20"/>
        </w:rPr>
        <w:t xml:space="preserve">). </w:t>
      </w:r>
      <w:r w:rsidR="005F5EA3" w:rsidRPr="005523B6">
        <w:rPr>
          <w:rFonts w:ascii="Cambria" w:hAnsi="Cambria"/>
          <w:bCs/>
          <w:i/>
          <w:iCs/>
          <w:sz w:val="20"/>
        </w:rPr>
        <w:t>Global report on Human Settlements 2013: Planning and Design for Sustainable Urban Mobility</w:t>
      </w:r>
      <w:r w:rsidRPr="005523B6">
        <w:rPr>
          <w:rFonts w:ascii="Cambria" w:hAnsi="Cambria"/>
          <w:bCs/>
          <w:i/>
          <w:iCs/>
          <w:sz w:val="20"/>
        </w:rPr>
        <w:t xml:space="preserve">. </w:t>
      </w:r>
      <w:r w:rsidRPr="005523B6">
        <w:rPr>
          <w:rFonts w:ascii="Cambria" w:hAnsi="Cambria"/>
          <w:sz w:val="20"/>
        </w:rPr>
        <w:t xml:space="preserve">New York and Oxford: Oxford University Press.  Can be downloaded free from UNHABITAT at </w:t>
      </w:r>
      <w:hyperlink r:id="rId60" w:history="1">
        <w:r w:rsidRPr="005523B6">
          <w:rPr>
            <w:rStyle w:val="Hyperlink"/>
            <w:rFonts w:ascii="Cambria" w:hAnsi="Cambria"/>
            <w:sz w:val="20"/>
          </w:rPr>
          <w:t>http://www.unhabitat.org/pmss/</w:t>
        </w:r>
      </w:hyperlink>
    </w:p>
    <w:p w14:paraId="745C805B" w14:textId="275224D9" w:rsidR="00C56CF4" w:rsidRPr="005523B6" w:rsidRDefault="00C56CF4" w:rsidP="00C56CF4">
      <w:pPr>
        <w:pStyle w:val="NormalWeb"/>
        <w:ind w:left="619" w:hanging="475"/>
        <w:rPr>
          <w:rFonts w:ascii="Cambria" w:hAnsi="Cambria"/>
          <w:sz w:val="20"/>
        </w:rPr>
      </w:pPr>
      <w:r w:rsidRPr="005523B6">
        <w:rPr>
          <w:rFonts w:ascii="Cambria" w:hAnsi="Cambria"/>
          <w:sz w:val="20"/>
        </w:rPr>
        <w:t>United Nations Center for Human Settlements (UNCHS/Habitat). (</w:t>
      </w:r>
      <w:r w:rsidR="007422EB" w:rsidRPr="005523B6">
        <w:rPr>
          <w:rFonts w:ascii="Cambria" w:hAnsi="Cambria"/>
          <w:sz w:val="20"/>
        </w:rPr>
        <w:t>2003</w:t>
      </w:r>
      <w:r w:rsidRPr="005523B6">
        <w:rPr>
          <w:rFonts w:ascii="Cambria" w:hAnsi="Cambria"/>
          <w:sz w:val="20"/>
        </w:rPr>
        <w:t xml:space="preserve">). </w:t>
      </w:r>
      <w:r w:rsidRPr="005523B6">
        <w:rPr>
          <w:rFonts w:ascii="Cambria" w:hAnsi="Cambria"/>
          <w:bCs/>
          <w:i/>
          <w:iCs/>
          <w:sz w:val="20"/>
        </w:rPr>
        <w:t xml:space="preserve">Handbook on Best Practices, Security of Tenure and Access to Land. </w:t>
      </w:r>
      <w:r w:rsidRPr="005523B6">
        <w:rPr>
          <w:rFonts w:ascii="Cambria" w:hAnsi="Cambria"/>
          <w:sz w:val="20"/>
        </w:rPr>
        <w:t xml:space="preserve">New York and Oxford: Oxford University Press.  Can be downloaded free from UNHABITAT at </w:t>
      </w:r>
      <w:hyperlink r:id="rId61" w:history="1">
        <w:r w:rsidR="003D61D4" w:rsidRPr="005523B6">
          <w:rPr>
            <w:rStyle w:val="Hyperlink"/>
            <w:rFonts w:ascii="Cambria" w:hAnsi="Cambria"/>
            <w:sz w:val="20"/>
          </w:rPr>
          <w:t>https://unhabitat.org/knowledge/repository?text=Tenure</w:t>
        </w:r>
      </w:hyperlink>
    </w:p>
    <w:p w14:paraId="1BB518B3" w14:textId="77777777" w:rsidR="00C56CF4" w:rsidRPr="005523B6" w:rsidRDefault="00C56CF4" w:rsidP="00C56CF4">
      <w:pPr>
        <w:pStyle w:val="NormalWeb"/>
        <w:ind w:left="619" w:hanging="475"/>
        <w:rPr>
          <w:rFonts w:ascii="Cambria" w:hAnsi="Cambria"/>
          <w:sz w:val="20"/>
        </w:rPr>
      </w:pPr>
    </w:p>
    <w:p w14:paraId="0D814566" w14:textId="02D7D9D4" w:rsidR="00C56CF4" w:rsidRPr="005523B6" w:rsidRDefault="00C56CF4" w:rsidP="00C56CF4">
      <w:pPr>
        <w:pStyle w:val="NormalWeb"/>
        <w:ind w:left="619" w:hanging="475"/>
        <w:rPr>
          <w:rFonts w:ascii="Cambria" w:hAnsi="Cambria"/>
          <w:b/>
          <w:sz w:val="20"/>
        </w:rPr>
      </w:pPr>
      <w:r w:rsidRPr="005523B6">
        <w:rPr>
          <w:rFonts w:ascii="Cambria" w:hAnsi="Cambria"/>
          <w:b/>
          <w:sz w:val="20"/>
        </w:rPr>
        <w:t>Recommended</w:t>
      </w:r>
    </w:p>
    <w:p w14:paraId="335020A3" w14:textId="5433605D" w:rsidR="00C56CF4" w:rsidRPr="005523B6" w:rsidRDefault="00C56CF4" w:rsidP="00C56CF4">
      <w:pPr>
        <w:pStyle w:val="NormalWeb"/>
        <w:ind w:left="619" w:hanging="475"/>
        <w:rPr>
          <w:rFonts w:ascii="Cambria" w:hAnsi="Cambria"/>
          <w:sz w:val="20"/>
        </w:rPr>
      </w:pPr>
      <w:r w:rsidRPr="005523B6">
        <w:rPr>
          <w:rFonts w:ascii="Cambria" w:hAnsi="Cambria"/>
          <w:sz w:val="20"/>
          <w:lang w:val="en-GB"/>
        </w:rPr>
        <w:t xml:space="preserve">Daphnis, F. &amp; Ferguson, B. (2004). </w:t>
      </w:r>
      <w:r w:rsidRPr="005523B6">
        <w:rPr>
          <w:rFonts w:ascii="Cambria" w:hAnsi="Cambria"/>
          <w:bCs/>
          <w:i/>
          <w:iCs/>
          <w:sz w:val="20"/>
          <w:lang w:val="en-GB"/>
        </w:rPr>
        <w:t>Housing microfinance: A guide to practice</w:t>
      </w:r>
      <w:r w:rsidRPr="005523B6">
        <w:rPr>
          <w:rFonts w:ascii="Cambria" w:hAnsi="Cambria"/>
          <w:sz w:val="20"/>
          <w:lang w:val="en-GB"/>
        </w:rPr>
        <w:t xml:space="preserve">. </w:t>
      </w:r>
      <w:proofErr w:type="spellStart"/>
      <w:r w:rsidRPr="005523B6">
        <w:rPr>
          <w:rFonts w:ascii="Cambria" w:hAnsi="Cambria"/>
          <w:sz w:val="20"/>
          <w:lang w:val="en-GB"/>
        </w:rPr>
        <w:t>Kumarian</w:t>
      </w:r>
      <w:proofErr w:type="spellEnd"/>
      <w:r w:rsidRPr="005523B6">
        <w:rPr>
          <w:rFonts w:ascii="Cambria" w:hAnsi="Cambria"/>
          <w:sz w:val="20"/>
          <w:lang w:val="en-GB"/>
        </w:rPr>
        <w:t xml:space="preserve"> Press.</w:t>
      </w:r>
      <w:r w:rsidRPr="005523B6">
        <w:rPr>
          <w:rFonts w:ascii="Cambria" w:hAnsi="Cambria"/>
          <w:sz w:val="20"/>
        </w:rPr>
        <w:t xml:space="preserve"> </w:t>
      </w:r>
      <w:r w:rsidR="00917E5A" w:rsidRPr="005523B6">
        <w:rPr>
          <w:rFonts w:ascii="Cambria" w:hAnsi="Cambria"/>
          <w:sz w:val="20"/>
        </w:rPr>
        <w:t>(</w:t>
      </w:r>
      <w:r w:rsidRPr="005523B6">
        <w:rPr>
          <w:rFonts w:ascii="Cambria" w:hAnsi="Cambria"/>
          <w:sz w:val="20"/>
        </w:rPr>
        <w:t>$29.95/$19.56 used (A)</w:t>
      </w:r>
      <w:r w:rsidR="00917E5A" w:rsidRPr="005523B6">
        <w:rPr>
          <w:rFonts w:ascii="Cambria" w:hAnsi="Cambria"/>
          <w:sz w:val="20"/>
        </w:rPr>
        <w:t>)</w:t>
      </w:r>
      <w:r w:rsidRPr="005523B6">
        <w:rPr>
          <w:rFonts w:ascii="Cambria" w:hAnsi="Cambria"/>
          <w:sz w:val="20"/>
        </w:rPr>
        <w:t>.</w:t>
      </w:r>
    </w:p>
    <w:p w14:paraId="52480EC6" w14:textId="0BD33E22" w:rsidR="00C56CF4" w:rsidRPr="005523B6" w:rsidRDefault="00C56CF4" w:rsidP="00122C23">
      <w:pPr>
        <w:pStyle w:val="NormalWeb"/>
        <w:ind w:left="619" w:hanging="475"/>
        <w:rPr>
          <w:rFonts w:ascii="Cambria" w:hAnsi="Cambria"/>
          <w:sz w:val="20"/>
        </w:rPr>
      </w:pPr>
      <w:proofErr w:type="spellStart"/>
      <w:r w:rsidRPr="005523B6">
        <w:rPr>
          <w:rFonts w:ascii="Cambria" w:hAnsi="Cambria"/>
          <w:bCs/>
          <w:sz w:val="20"/>
        </w:rPr>
        <w:t>Mitlin</w:t>
      </w:r>
      <w:proofErr w:type="spellEnd"/>
      <w:r w:rsidRPr="005523B6">
        <w:rPr>
          <w:rFonts w:ascii="Cambria" w:hAnsi="Cambria"/>
          <w:bCs/>
          <w:sz w:val="20"/>
        </w:rPr>
        <w:t xml:space="preserve">, D., &amp; Satterthwaite, D. (2004), eds. </w:t>
      </w:r>
      <w:r w:rsidRPr="005523B6">
        <w:rPr>
          <w:rFonts w:ascii="Cambria" w:hAnsi="Cambria"/>
          <w:i/>
          <w:sz w:val="20"/>
        </w:rPr>
        <w:t xml:space="preserve">Empowering squatter citizen: </w:t>
      </w:r>
      <w:r w:rsidRPr="005523B6">
        <w:rPr>
          <w:rFonts w:ascii="Cambria" w:hAnsi="Cambria"/>
          <w:i/>
          <w:iCs/>
          <w:sz w:val="20"/>
        </w:rPr>
        <w:t>Local government, civil society and urban poverty reduction.</w:t>
      </w:r>
      <w:r w:rsidRPr="005523B6">
        <w:rPr>
          <w:rFonts w:ascii="Cambria" w:hAnsi="Cambria"/>
          <w:iCs/>
          <w:sz w:val="20"/>
        </w:rPr>
        <w:t xml:space="preserve"> Earthscan Publications.  ($36.96 on Kindle)).</w:t>
      </w:r>
    </w:p>
    <w:p w14:paraId="5F5CA803" w14:textId="77777777" w:rsidR="00EA55BE" w:rsidRPr="005523B6" w:rsidRDefault="00EA55BE" w:rsidP="00EA55BE">
      <w:pPr>
        <w:rPr>
          <w:rFonts w:ascii="Cambria" w:hAnsi="Cambria"/>
          <w:sz w:val="20"/>
        </w:rPr>
      </w:pPr>
    </w:p>
    <w:p w14:paraId="30CACB6C" w14:textId="11EA2A12" w:rsidR="00EA55BE" w:rsidRPr="005523B6" w:rsidRDefault="00EA55BE" w:rsidP="00EA55BE">
      <w:pPr>
        <w:pStyle w:val="Heading2"/>
        <w:rPr>
          <w:rFonts w:ascii="Cambria" w:hAnsi="Cambria"/>
          <w:b/>
          <w:bCs/>
          <w:color w:val="000000" w:themeColor="text1"/>
          <w:sz w:val="20"/>
          <w:szCs w:val="20"/>
        </w:rPr>
      </w:pPr>
      <w:r w:rsidRPr="005523B6">
        <w:rPr>
          <w:rFonts w:ascii="Cambria" w:hAnsi="Cambria"/>
          <w:b/>
          <w:bCs/>
          <w:color w:val="000000" w:themeColor="text1"/>
          <w:sz w:val="20"/>
          <w:szCs w:val="20"/>
        </w:rPr>
        <w:t>Copyright Responsibilities</w:t>
      </w:r>
    </w:p>
    <w:p w14:paraId="6EEAC29A" w14:textId="77777777" w:rsidR="00EA55BE" w:rsidRPr="005523B6" w:rsidRDefault="00EA55BE" w:rsidP="00EA55BE">
      <w:pPr>
        <w:rPr>
          <w:rFonts w:ascii="Cambria" w:hAnsi="Cambria"/>
          <w:sz w:val="20"/>
        </w:rPr>
      </w:pPr>
      <w:r w:rsidRPr="005523B6">
        <w:rPr>
          <w:rFonts w:ascii="Cambria" w:hAnsi="Cambria"/>
          <w:sz w:val="20"/>
        </w:rPr>
        <w:t xml:space="preserve">Materials used in connection with this course may be subject to copyright protection. Students and faculty are both authors and users of copyrighted materials. As a student you must know the rights of both authors and users with respect to copyrighted works to ensure compliance. It is equally important to be knowledgeable about legally permitted uses of copyrighted materials. Information about copyright compliance, fair use and websites for downloading information legally can be found </w:t>
      </w:r>
      <w:proofErr w:type="gramStart"/>
      <w:r w:rsidRPr="005523B6">
        <w:rPr>
          <w:rFonts w:ascii="Cambria" w:hAnsi="Cambria"/>
          <w:sz w:val="20"/>
        </w:rPr>
        <w:t>at :</w:t>
      </w:r>
      <w:proofErr w:type="gramEnd"/>
    </w:p>
    <w:p w14:paraId="3F387C04" w14:textId="77777777" w:rsidR="00EA55BE" w:rsidRPr="005523B6" w:rsidRDefault="00857303" w:rsidP="00FE49B7">
      <w:pPr>
        <w:pStyle w:val="ListParagraph"/>
        <w:numPr>
          <w:ilvl w:val="0"/>
          <w:numId w:val="16"/>
        </w:numPr>
        <w:spacing w:after="120"/>
        <w:rPr>
          <w:rFonts w:ascii="Cambria" w:hAnsi="Cambria"/>
          <w:sz w:val="20"/>
        </w:rPr>
      </w:pPr>
      <w:hyperlink r:id="rId62" w:history="1">
        <w:r w:rsidR="00EA55BE" w:rsidRPr="005523B6">
          <w:rPr>
            <w:rStyle w:val="Hyperlink"/>
            <w:rFonts w:ascii="Cambria" w:hAnsi="Cambria"/>
            <w:sz w:val="20"/>
          </w:rPr>
          <w:t>University of Texas Library – Quick Guide – Fair Use</w:t>
        </w:r>
      </w:hyperlink>
    </w:p>
    <w:p w14:paraId="705DE7BC" w14:textId="39728B45" w:rsidR="00C56CF4" w:rsidRPr="005523B6" w:rsidRDefault="00857303" w:rsidP="00FE49B7">
      <w:pPr>
        <w:pStyle w:val="ListParagraph"/>
        <w:widowControl w:val="0"/>
        <w:numPr>
          <w:ilvl w:val="0"/>
          <w:numId w:val="16"/>
        </w:numPr>
        <w:autoSpaceDE w:val="0"/>
        <w:autoSpaceDN w:val="0"/>
        <w:adjustRightInd w:val="0"/>
        <w:spacing w:after="120"/>
        <w:rPr>
          <w:rStyle w:val="Hyperlink"/>
          <w:rFonts w:ascii="Cambria" w:eastAsia="Times New Roman" w:hAnsi="Cambria"/>
          <w:color w:val="auto"/>
          <w:sz w:val="20"/>
          <w:u w:val="none"/>
        </w:rPr>
      </w:pPr>
      <w:hyperlink r:id="rId63" w:history="1">
        <w:r w:rsidR="00EA55BE" w:rsidRPr="005523B6">
          <w:rPr>
            <w:rStyle w:val="Hyperlink"/>
            <w:rFonts w:ascii="Cambria" w:hAnsi="Cambria"/>
            <w:sz w:val="20"/>
          </w:rPr>
          <w:t>American Library Association – Fair Use Evaluator</w:t>
        </w:r>
      </w:hyperlink>
    </w:p>
    <w:p w14:paraId="7A55A2DD" w14:textId="77777777" w:rsidR="00382C46" w:rsidRPr="005523B6" w:rsidRDefault="00382C46" w:rsidP="00370AAC">
      <w:pPr>
        <w:pStyle w:val="ListParagraph"/>
        <w:widowControl w:val="0"/>
        <w:autoSpaceDE w:val="0"/>
        <w:autoSpaceDN w:val="0"/>
        <w:adjustRightInd w:val="0"/>
        <w:spacing w:after="120"/>
        <w:rPr>
          <w:rFonts w:ascii="Cambria" w:eastAsia="Times New Roman" w:hAnsi="Cambria"/>
          <w:b/>
          <w:sz w:val="20"/>
        </w:rPr>
      </w:pPr>
    </w:p>
    <w:p w14:paraId="7789ED38" w14:textId="3FE5A561" w:rsidR="00C56CF4" w:rsidRPr="005523B6" w:rsidRDefault="00C56CF4" w:rsidP="005A67C8">
      <w:pPr>
        <w:widowControl w:val="0"/>
        <w:autoSpaceDE w:val="0"/>
        <w:autoSpaceDN w:val="0"/>
        <w:adjustRightInd w:val="0"/>
        <w:rPr>
          <w:rFonts w:ascii="Cambria" w:eastAsia="Times New Roman" w:hAnsi="Cambria"/>
          <w:sz w:val="20"/>
        </w:rPr>
      </w:pPr>
      <w:r w:rsidRPr="005523B6">
        <w:rPr>
          <w:rFonts w:ascii="Cambria" w:eastAsia="Times New Roman" w:hAnsi="Cambria"/>
          <w:b/>
          <w:sz w:val="20"/>
        </w:rPr>
        <w:t xml:space="preserve">Access the </w:t>
      </w:r>
      <w:proofErr w:type="spellStart"/>
      <w:r w:rsidRPr="005523B6">
        <w:rPr>
          <w:rFonts w:ascii="Cambria" w:eastAsia="Times New Roman" w:hAnsi="Cambria"/>
          <w:b/>
          <w:sz w:val="20"/>
        </w:rPr>
        <w:t>UNHabitat</w:t>
      </w:r>
      <w:proofErr w:type="spellEnd"/>
      <w:r w:rsidRPr="005523B6">
        <w:rPr>
          <w:rFonts w:ascii="Cambria" w:eastAsia="Times New Roman" w:hAnsi="Cambria"/>
          <w:b/>
          <w:sz w:val="20"/>
        </w:rPr>
        <w:t xml:space="preserve"> website and explore.  </w:t>
      </w:r>
      <w:r w:rsidRPr="005523B6">
        <w:rPr>
          <w:rFonts w:ascii="Cambria" w:eastAsia="Times New Roman" w:hAnsi="Cambria"/>
          <w:sz w:val="20"/>
        </w:rPr>
        <w:t xml:space="preserve">There are number of contexts linked to this site which lead to resources.  </w:t>
      </w:r>
      <w:proofErr w:type="gramStart"/>
      <w:r w:rsidRPr="005523B6">
        <w:rPr>
          <w:rFonts w:ascii="Cambria" w:eastAsia="Times New Roman" w:hAnsi="Cambria"/>
          <w:sz w:val="20"/>
        </w:rPr>
        <w:t>Also</w:t>
      </w:r>
      <w:proofErr w:type="gramEnd"/>
      <w:r w:rsidRPr="005523B6">
        <w:rPr>
          <w:rFonts w:ascii="Cambria" w:eastAsia="Times New Roman" w:hAnsi="Cambria"/>
          <w:sz w:val="20"/>
        </w:rPr>
        <w:t xml:space="preserve"> to potential jobs.  At this stage in the degree you need to be thinking beyond the masters to job placements.  For those in ministry who are confident in trusting God to provide then this may mean working with indigenous organizations.  But for those whose choice is to work with NGO’s you now need to go on the job market with various NGO’s that have paid positions.  </w:t>
      </w:r>
      <w:proofErr w:type="spellStart"/>
      <w:r w:rsidRPr="005523B6">
        <w:rPr>
          <w:rFonts w:ascii="Cambria" w:eastAsia="Times New Roman" w:hAnsi="Cambria"/>
          <w:sz w:val="20"/>
        </w:rPr>
        <w:t>UNHabitat</w:t>
      </w:r>
      <w:proofErr w:type="spellEnd"/>
      <w:r w:rsidRPr="005523B6">
        <w:rPr>
          <w:rFonts w:ascii="Cambria" w:eastAsia="Times New Roman" w:hAnsi="Cambria"/>
          <w:sz w:val="20"/>
        </w:rPr>
        <w:t xml:space="preserve"> is certainly an organization with significant commitment to slum transformation.  Keep this in mind when searching for your NGO.</w:t>
      </w:r>
    </w:p>
    <w:p w14:paraId="68063DE5" w14:textId="52817B38" w:rsidR="006A3B5D" w:rsidRPr="005523B6" w:rsidRDefault="006A3B5D" w:rsidP="005A67C8">
      <w:pPr>
        <w:widowControl w:val="0"/>
        <w:autoSpaceDE w:val="0"/>
        <w:autoSpaceDN w:val="0"/>
        <w:adjustRightInd w:val="0"/>
        <w:rPr>
          <w:rFonts w:ascii="Cambria" w:eastAsia="Times New Roman" w:hAnsi="Cambria"/>
          <w:sz w:val="20"/>
        </w:rPr>
      </w:pPr>
    </w:p>
    <w:p w14:paraId="4C60E4F1" w14:textId="3C3BC3F9" w:rsidR="006A3B5D" w:rsidRPr="005523B6" w:rsidRDefault="006A3B5D" w:rsidP="005A67C8">
      <w:pPr>
        <w:widowControl w:val="0"/>
        <w:autoSpaceDE w:val="0"/>
        <w:autoSpaceDN w:val="0"/>
        <w:adjustRightInd w:val="0"/>
        <w:rPr>
          <w:rFonts w:ascii="Cambria" w:eastAsia="Times New Roman" w:hAnsi="Cambria"/>
          <w:sz w:val="20"/>
        </w:rPr>
      </w:pPr>
    </w:p>
    <w:p w14:paraId="5BD9F9CD" w14:textId="54511F36" w:rsidR="006A3B5D" w:rsidRPr="005523B6" w:rsidRDefault="006A3B5D" w:rsidP="005A67C8">
      <w:pPr>
        <w:widowControl w:val="0"/>
        <w:autoSpaceDE w:val="0"/>
        <w:autoSpaceDN w:val="0"/>
        <w:adjustRightInd w:val="0"/>
        <w:rPr>
          <w:rFonts w:ascii="Cambria" w:eastAsia="Times New Roman" w:hAnsi="Cambria"/>
          <w:sz w:val="20"/>
        </w:rPr>
      </w:pPr>
    </w:p>
    <w:p w14:paraId="3C87CDD6" w14:textId="77777777" w:rsidR="002C7D0A" w:rsidRDefault="002C7D0A">
      <w:pPr>
        <w:rPr>
          <w:rFonts w:ascii="Cambria" w:eastAsiaTheme="majorEastAsia" w:hAnsi="Cambria" w:cstheme="majorBidi"/>
          <w:color w:val="365F91" w:themeColor="accent1" w:themeShade="BF"/>
          <w:szCs w:val="24"/>
        </w:rPr>
      </w:pPr>
      <w:r>
        <w:rPr>
          <w:rFonts w:ascii="Cambria" w:hAnsi="Cambria"/>
          <w:szCs w:val="24"/>
        </w:rPr>
        <w:br w:type="page"/>
      </w:r>
    </w:p>
    <w:p w14:paraId="4A474DCF" w14:textId="3C0F9304" w:rsidR="006A3B5D" w:rsidRPr="005523B6" w:rsidRDefault="002C7D0A" w:rsidP="002C7D0A">
      <w:pPr>
        <w:pStyle w:val="Heading2"/>
        <w:rPr>
          <w:rFonts w:ascii="Cambria" w:hAnsi="Cambria"/>
          <w:i/>
          <w:iCs/>
          <w:sz w:val="20"/>
          <w:szCs w:val="20"/>
        </w:rPr>
      </w:pPr>
      <w:r>
        <w:rPr>
          <w:rFonts w:ascii="Cambria" w:hAnsi="Cambria"/>
          <w:sz w:val="24"/>
          <w:szCs w:val="24"/>
        </w:rPr>
        <w:lastRenderedPageBreak/>
        <w:t>Attendance and Participation in Zoom Sessions</w:t>
      </w:r>
      <w:r w:rsidR="006A3B5D" w:rsidRPr="005523B6">
        <w:rPr>
          <w:rFonts w:ascii="Cambria" w:hAnsi="Cambria"/>
          <w:i/>
          <w:iCs/>
          <w:sz w:val="20"/>
          <w:szCs w:val="20"/>
        </w:rPr>
        <w:t xml:space="preserve"> </w:t>
      </w:r>
    </w:p>
    <w:p w14:paraId="2C80D0D9" w14:textId="4249F8C5" w:rsidR="006A3B5D" w:rsidRPr="005523B6" w:rsidRDefault="006A3B5D" w:rsidP="006A3B5D">
      <w:pPr>
        <w:rPr>
          <w:rFonts w:ascii="Cambria" w:hAnsi="Cambria"/>
          <w:sz w:val="20"/>
        </w:rPr>
      </w:pPr>
      <w:r w:rsidRPr="005523B6">
        <w:rPr>
          <w:rFonts w:ascii="Cambria" w:hAnsi="Cambria"/>
          <w:sz w:val="20"/>
        </w:rPr>
        <w:t xml:space="preserve">For an online course at WCIU your participation in course activities (Zoom sessions, assignment submission, and forum interactions) counts as your “attendance.” Non-participation can lead to withdrawal or failure due to “non-attendance.” </w:t>
      </w:r>
      <w:proofErr w:type="gramStart"/>
      <w:r w:rsidRPr="005523B6">
        <w:rPr>
          <w:rFonts w:ascii="Cambria" w:hAnsi="Cambria"/>
          <w:sz w:val="20"/>
        </w:rPr>
        <w:t>So</w:t>
      </w:r>
      <w:proofErr w:type="gramEnd"/>
      <w:r w:rsidRPr="005523B6">
        <w:rPr>
          <w:rFonts w:ascii="Cambria" w:hAnsi="Cambria"/>
          <w:sz w:val="20"/>
        </w:rPr>
        <w:t xml:space="preserve"> if you must take some time away, make prior arrangements with the professor for alternative assignments.</w:t>
      </w:r>
    </w:p>
    <w:p w14:paraId="2AD96726" w14:textId="77777777" w:rsidR="001C54AD" w:rsidRPr="005523B6" w:rsidRDefault="001C54AD" w:rsidP="006A3B5D">
      <w:pPr>
        <w:rPr>
          <w:rFonts w:ascii="Cambria" w:hAnsi="Cambria"/>
          <w:sz w:val="20"/>
        </w:rPr>
      </w:pPr>
    </w:p>
    <w:p w14:paraId="64D8D5B8" w14:textId="7156DE84" w:rsidR="006A3B5D" w:rsidRPr="005523B6" w:rsidRDefault="006A3B5D" w:rsidP="006A3B5D">
      <w:pPr>
        <w:rPr>
          <w:rFonts w:ascii="Cambria" w:hAnsi="Cambria"/>
          <w:sz w:val="20"/>
        </w:rPr>
      </w:pPr>
      <w:r w:rsidRPr="005523B6">
        <w:rPr>
          <w:rFonts w:ascii="Cambria" w:hAnsi="Cambria"/>
          <w:sz w:val="20"/>
        </w:rPr>
        <w:t xml:space="preserve">Online Delivery:  For those overseas, the teaching component of the course will utilize an asynchronous weekly environment, in a virtual face to face Zoom discussion, a story-telling process of learning, building from stories of lecturers and students .There are up to 3 hours of content in presentations online weekly that may be found in Populi, some of which we can cover during the Zoom times, the rest of which you need to review independently. We will also have students present readings to the class. </w:t>
      </w:r>
    </w:p>
    <w:p w14:paraId="2CA35342" w14:textId="77777777" w:rsidR="001C54AD" w:rsidRPr="005523B6" w:rsidRDefault="001C54AD" w:rsidP="006A3B5D">
      <w:pPr>
        <w:rPr>
          <w:rFonts w:ascii="Cambria" w:hAnsi="Cambria"/>
          <w:sz w:val="20"/>
        </w:rPr>
      </w:pPr>
    </w:p>
    <w:p w14:paraId="6D8BD938" w14:textId="10BDD4A2" w:rsidR="006A3B5D" w:rsidRPr="005523B6" w:rsidRDefault="006A3B5D" w:rsidP="006A3B5D">
      <w:pPr>
        <w:rPr>
          <w:rFonts w:ascii="Cambria" w:hAnsi="Cambria"/>
          <w:sz w:val="20"/>
          <w:lang w:bidi="he-IL"/>
        </w:rPr>
      </w:pPr>
      <w:r w:rsidRPr="005523B6">
        <w:rPr>
          <w:rFonts w:ascii="Cambria" w:hAnsi="Cambria"/>
          <w:sz w:val="20"/>
          <w:lang w:bidi="he-IL"/>
        </w:rPr>
        <w:t>Students are required to attend weekly ZOOM sessions, in which they will interact with classmates with (</w:t>
      </w:r>
      <w:proofErr w:type="spellStart"/>
      <w:r w:rsidRPr="005523B6">
        <w:rPr>
          <w:rFonts w:ascii="Cambria" w:hAnsi="Cambria"/>
          <w:sz w:val="20"/>
          <w:lang w:bidi="he-IL"/>
        </w:rPr>
        <w:t>i</w:t>
      </w:r>
      <w:proofErr w:type="spellEnd"/>
      <w:r w:rsidRPr="005523B6">
        <w:rPr>
          <w:rFonts w:ascii="Cambria" w:hAnsi="Cambria"/>
          <w:sz w:val="20"/>
          <w:lang w:bidi="he-IL"/>
        </w:rPr>
        <w:t xml:space="preserve">) discussion of their community engagement experiences and (review of the weekly videos) (iii) someone presents one of the assigned readings (iv) the professor will integrate ideas into wider theories.  At times these become serious pastoral engagements with situations students are in.  Camaraderie is built though such times. </w:t>
      </w:r>
    </w:p>
    <w:p w14:paraId="5D931388" w14:textId="77777777" w:rsidR="001C54AD" w:rsidRPr="005523B6" w:rsidRDefault="001C54AD" w:rsidP="006A3B5D">
      <w:pPr>
        <w:rPr>
          <w:rFonts w:ascii="Cambria" w:hAnsi="Cambria"/>
          <w:sz w:val="20"/>
          <w:lang w:bidi="he-IL"/>
        </w:rPr>
      </w:pPr>
    </w:p>
    <w:p w14:paraId="29193055" w14:textId="6E612996" w:rsidR="006A3B5D" w:rsidRPr="005523B6" w:rsidRDefault="006A3B5D" w:rsidP="006A3B5D">
      <w:pPr>
        <w:rPr>
          <w:rFonts w:ascii="Cambria" w:hAnsi="Cambria"/>
          <w:sz w:val="20"/>
          <w:lang w:bidi="he-IL"/>
        </w:rPr>
      </w:pPr>
      <w:r w:rsidRPr="005523B6">
        <w:rPr>
          <w:rFonts w:ascii="Cambria" w:hAnsi="Cambria"/>
          <w:sz w:val="20"/>
          <w:lang w:bidi="he-IL"/>
        </w:rPr>
        <w:t>Two of the last ZOOM sessions in a term will be include student presentations. The presentations will last 7-10 minutes and will be followed by discussion.</w:t>
      </w:r>
    </w:p>
    <w:p w14:paraId="20854FE3" w14:textId="77777777" w:rsidR="001C54AD" w:rsidRPr="005523B6" w:rsidRDefault="001C54AD" w:rsidP="006A3B5D">
      <w:pPr>
        <w:rPr>
          <w:rFonts w:ascii="Cambria" w:hAnsi="Cambria"/>
          <w:sz w:val="20"/>
          <w:lang w:bidi="he-IL"/>
        </w:rPr>
      </w:pPr>
    </w:p>
    <w:p w14:paraId="465FF170" w14:textId="77777777" w:rsidR="006A3B5D" w:rsidRPr="005523B6" w:rsidRDefault="006A3B5D" w:rsidP="006A3B5D">
      <w:pPr>
        <w:rPr>
          <w:rFonts w:ascii="Cambria" w:hAnsi="Cambria"/>
          <w:sz w:val="20"/>
          <w:lang w:bidi="he-IL"/>
        </w:rPr>
      </w:pPr>
      <w:r w:rsidRPr="005523B6">
        <w:rPr>
          <w:rFonts w:ascii="Cambria" w:hAnsi="Cambria"/>
          <w:sz w:val="20"/>
          <w:lang w:bidi="he-IL"/>
        </w:rPr>
        <w:t>Criteria for grading student participation in ZOOM sessions.</w:t>
      </w:r>
    </w:p>
    <w:p w14:paraId="69BE373E" w14:textId="77777777" w:rsidR="006A3B5D" w:rsidRPr="005523B6" w:rsidRDefault="006A3B5D" w:rsidP="006A3B5D">
      <w:pPr>
        <w:rPr>
          <w:rFonts w:ascii="Cambria" w:hAnsi="Cambria"/>
          <w:sz w:val="20"/>
          <w:lang w:bidi="he-IL"/>
        </w:rPr>
      </w:pPr>
      <w:r w:rsidRPr="005523B6">
        <w:rPr>
          <w:rFonts w:ascii="Cambria" w:hAnsi="Cambria"/>
          <w:i/>
          <w:iCs/>
          <w:sz w:val="20"/>
          <w:lang w:bidi="he-IL"/>
        </w:rPr>
        <w:t>Participation</w:t>
      </w:r>
      <w:r w:rsidRPr="005523B6">
        <w:rPr>
          <w:rFonts w:ascii="Cambria" w:hAnsi="Cambria"/>
          <w:sz w:val="20"/>
          <w:lang w:bidi="he-IL"/>
        </w:rPr>
        <w:t>: Students must actively engage with material through group discussion during the ZOOM session (see rubric).</w:t>
      </w:r>
    </w:p>
    <w:p w14:paraId="415A3265" w14:textId="77777777" w:rsidR="006A3B5D" w:rsidRPr="005523B6" w:rsidRDefault="006A3B5D" w:rsidP="006A3B5D">
      <w:pPr>
        <w:rPr>
          <w:rFonts w:ascii="Cambria" w:hAnsi="Cambria"/>
          <w:sz w:val="20"/>
          <w:lang w:bidi="he-IL"/>
        </w:rPr>
      </w:pPr>
      <w:r w:rsidRPr="005523B6">
        <w:rPr>
          <w:rFonts w:ascii="Cambria" w:hAnsi="Cambria"/>
          <w:i/>
          <w:iCs/>
          <w:sz w:val="20"/>
          <w:lang w:bidi="he-IL"/>
        </w:rPr>
        <w:t>Presentation:</w:t>
      </w:r>
      <w:r w:rsidRPr="005523B6">
        <w:rPr>
          <w:rFonts w:ascii="Cambria" w:hAnsi="Cambria"/>
          <w:sz w:val="20"/>
          <w:lang w:bidi="he-IL"/>
        </w:rPr>
        <w:t xml:space="preserve"> Student presentations will be graded according to a standard rubric.</w:t>
      </w:r>
    </w:p>
    <w:p w14:paraId="51F7D2B3" w14:textId="77777777" w:rsidR="001C54AD" w:rsidRPr="005523B6" w:rsidRDefault="001C54AD" w:rsidP="006A3B5D">
      <w:pPr>
        <w:rPr>
          <w:rFonts w:ascii="Cambria" w:hAnsi="Cambria"/>
          <w:sz w:val="20"/>
          <w:lang w:bidi="he-IL"/>
        </w:rPr>
      </w:pPr>
    </w:p>
    <w:p w14:paraId="3C4C239C" w14:textId="35567CA0" w:rsidR="006A3B5D" w:rsidRPr="005523B6" w:rsidRDefault="006A3B5D" w:rsidP="006A3B5D">
      <w:pPr>
        <w:rPr>
          <w:rFonts w:ascii="Cambria" w:hAnsi="Cambria"/>
          <w:sz w:val="20"/>
          <w:lang w:bidi="he-IL"/>
        </w:rPr>
      </w:pPr>
      <w:r w:rsidRPr="005523B6">
        <w:rPr>
          <w:rFonts w:ascii="Cambria" w:hAnsi="Cambria"/>
          <w:sz w:val="20"/>
          <w:lang w:bidi="he-IL"/>
        </w:rPr>
        <w:t xml:space="preserve">Students are required to attend all ZOOM sessions. In the case of an absence, an </w:t>
      </w:r>
      <w:proofErr w:type="gramStart"/>
      <w:r w:rsidRPr="005523B6">
        <w:rPr>
          <w:rFonts w:ascii="Cambria" w:hAnsi="Cambria"/>
          <w:sz w:val="20"/>
          <w:lang w:bidi="he-IL"/>
        </w:rPr>
        <w:t>800-1000 word</w:t>
      </w:r>
      <w:proofErr w:type="gramEnd"/>
      <w:r w:rsidRPr="005523B6">
        <w:rPr>
          <w:rFonts w:ascii="Cambria" w:hAnsi="Cambria"/>
          <w:sz w:val="20"/>
          <w:lang w:bidi="he-IL"/>
        </w:rPr>
        <w:t xml:space="preserve"> paper will be required on the material, to be submitted in the forum tab. Under no circumstance may students miss more than two zoom sessions.</w:t>
      </w:r>
    </w:p>
    <w:p w14:paraId="4FFEE61F" w14:textId="77777777" w:rsidR="006A3B5D" w:rsidRPr="00DF338C" w:rsidRDefault="006A3B5D" w:rsidP="006A3B5D">
      <w:pPr>
        <w:pStyle w:val="Heading2"/>
        <w:rPr>
          <w:rFonts w:ascii="Cambria" w:hAnsi="Cambria"/>
          <w:sz w:val="24"/>
          <w:szCs w:val="24"/>
        </w:rPr>
      </w:pPr>
      <w:r w:rsidRPr="00DF338C">
        <w:rPr>
          <w:rFonts w:ascii="Cambria" w:hAnsi="Cambria"/>
          <w:sz w:val="24"/>
          <w:szCs w:val="24"/>
        </w:rPr>
        <w:t>Zoom Calendar/Schedule</w:t>
      </w:r>
    </w:p>
    <w:p w14:paraId="00CF13EC" w14:textId="77777777" w:rsidR="006A3B5D" w:rsidRPr="005523B6" w:rsidRDefault="006A3B5D" w:rsidP="006A3B5D">
      <w:pPr>
        <w:textAlignment w:val="baseline"/>
        <w:rPr>
          <w:rFonts w:ascii="Cambria" w:eastAsia="Times New Roman" w:hAnsi="Cambria" w:cs="Arial"/>
          <w:sz w:val="20"/>
        </w:rPr>
      </w:pPr>
      <w:r w:rsidRPr="005523B6">
        <w:rPr>
          <w:rFonts w:ascii="Cambria" w:eastAsia="Times New Roman" w:hAnsi="Cambria" w:cs="Arial"/>
          <w:sz w:val="20"/>
        </w:rPr>
        <w:t>To be confirmed on first day of class.    The Populi course will be open ________ or prior.  Additional student locations may mean the time of day needs rethinking.  </w:t>
      </w:r>
    </w:p>
    <w:p w14:paraId="233C045A" w14:textId="77777777" w:rsidR="006A3B5D" w:rsidRPr="005523B6" w:rsidRDefault="006A3B5D" w:rsidP="006A3B5D">
      <w:pPr>
        <w:textAlignment w:val="baseline"/>
        <w:rPr>
          <w:rFonts w:ascii="Cambria" w:eastAsia="Times New Roman" w:hAnsi="Cambria" w:cs="Arial"/>
          <w:sz w:val="20"/>
        </w:rPr>
      </w:pPr>
      <w:r w:rsidRPr="005523B6">
        <w:rPr>
          <w:rFonts w:ascii="Cambria" w:eastAsia="Times New Roman" w:hAnsi="Cambria" w:cs="Arial"/>
          <w:sz w:val="20"/>
        </w:rPr>
        <w:t> </w:t>
      </w:r>
    </w:p>
    <w:tbl>
      <w:tblPr>
        <w:tblStyle w:val="TableGrid"/>
        <w:tblW w:w="0" w:type="auto"/>
        <w:tblLook w:val="04A0" w:firstRow="1" w:lastRow="0" w:firstColumn="1" w:lastColumn="0" w:noHBand="0" w:noVBand="1"/>
      </w:tblPr>
      <w:tblGrid>
        <w:gridCol w:w="1870"/>
        <w:gridCol w:w="1870"/>
        <w:gridCol w:w="1870"/>
        <w:gridCol w:w="1870"/>
        <w:gridCol w:w="1870"/>
      </w:tblGrid>
      <w:tr w:rsidR="00146A0D" w14:paraId="4CB49C08" w14:textId="77777777" w:rsidTr="00BF41FE">
        <w:tc>
          <w:tcPr>
            <w:tcW w:w="1870" w:type="dxa"/>
          </w:tcPr>
          <w:p w14:paraId="4AE8BEA8" w14:textId="07F5674B" w:rsidR="00146A0D" w:rsidRPr="00146A0D" w:rsidRDefault="00146A0D" w:rsidP="00BF41FE">
            <w:pPr>
              <w:rPr>
                <w:rFonts w:asciiTheme="minorHAnsi" w:hAnsiTheme="minorHAnsi"/>
                <w:sz w:val="20"/>
              </w:rPr>
            </w:pPr>
            <w:r w:rsidRPr="00146A0D">
              <w:rPr>
                <w:rFonts w:asciiTheme="minorHAnsi" w:hAnsiTheme="minorHAnsi"/>
                <w:sz w:val="20"/>
              </w:rPr>
              <w:t xml:space="preserve">Preferred Time </w:t>
            </w:r>
            <w:r w:rsidR="00D611F0">
              <w:rPr>
                <w:rFonts w:asciiTheme="minorHAnsi" w:hAnsiTheme="minorHAnsi"/>
                <w:sz w:val="20"/>
              </w:rPr>
              <w:t>for Conversations</w:t>
            </w:r>
          </w:p>
        </w:tc>
        <w:tc>
          <w:tcPr>
            <w:tcW w:w="1870" w:type="dxa"/>
          </w:tcPr>
          <w:p w14:paraId="5DE70022" w14:textId="77777777" w:rsidR="00146A0D" w:rsidRPr="00146A0D" w:rsidRDefault="00146A0D" w:rsidP="00BF41FE">
            <w:pPr>
              <w:rPr>
                <w:rFonts w:asciiTheme="minorHAnsi" w:hAnsiTheme="minorHAnsi"/>
                <w:sz w:val="20"/>
              </w:rPr>
            </w:pPr>
            <w:r w:rsidRPr="00146A0D">
              <w:rPr>
                <w:rFonts w:asciiTheme="minorHAnsi" w:hAnsiTheme="minorHAnsi"/>
                <w:sz w:val="20"/>
              </w:rPr>
              <w:t>Los Angeles</w:t>
            </w:r>
          </w:p>
        </w:tc>
        <w:tc>
          <w:tcPr>
            <w:tcW w:w="1870" w:type="dxa"/>
          </w:tcPr>
          <w:p w14:paraId="01FCEEAC" w14:textId="77777777" w:rsidR="00146A0D" w:rsidRPr="00146A0D" w:rsidRDefault="00146A0D" w:rsidP="00BF41FE">
            <w:pPr>
              <w:rPr>
                <w:rFonts w:asciiTheme="minorHAnsi" w:hAnsiTheme="minorHAnsi"/>
                <w:sz w:val="20"/>
              </w:rPr>
            </w:pPr>
            <w:r w:rsidRPr="00146A0D">
              <w:rPr>
                <w:rFonts w:asciiTheme="minorHAnsi" w:hAnsiTheme="minorHAnsi"/>
                <w:sz w:val="20"/>
              </w:rPr>
              <w:t>Johannesburg</w:t>
            </w:r>
          </w:p>
        </w:tc>
        <w:tc>
          <w:tcPr>
            <w:tcW w:w="1870" w:type="dxa"/>
          </w:tcPr>
          <w:p w14:paraId="5F5CF98D" w14:textId="77777777" w:rsidR="00146A0D" w:rsidRPr="00146A0D" w:rsidRDefault="00146A0D" w:rsidP="00BF41FE">
            <w:pPr>
              <w:rPr>
                <w:rFonts w:asciiTheme="minorHAnsi" w:hAnsiTheme="minorHAnsi"/>
                <w:sz w:val="20"/>
              </w:rPr>
            </w:pPr>
            <w:r w:rsidRPr="00146A0D">
              <w:rPr>
                <w:rFonts w:asciiTheme="minorHAnsi" w:hAnsiTheme="minorHAnsi"/>
                <w:sz w:val="20"/>
              </w:rPr>
              <w:t>Beijing</w:t>
            </w:r>
          </w:p>
        </w:tc>
        <w:tc>
          <w:tcPr>
            <w:tcW w:w="1870" w:type="dxa"/>
          </w:tcPr>
          <w:p w14:paraId="0CDE717E" w14:textId="77777777" w:rsidR="00146A0D" w:rsidRPr="00146A0D" w:rsidRDefault="00146A0D" w:rsidP="00BF41FE">
            <w:pPr>
              <w:rPr>
                <w:rFonts w:asciiTheme="minorHAnsi" w:hAnsiTheme="minorHAnsi"/>
                <w:sz w:val="20"/>
              </w:rPr>
            </w:pPr>
            <w:r w:rsidRPr="00146A0D">
              <w:rPr>
                <w:rFonts w:asciiTheme="minorHAnsi" w:hAnsiTheme="minorHAnsi"/>
                <w:sz w:val="20"/>
              </w:rPr>
              <w:t>Pune</w:t>
            </w:r>
          </w:p>
        </w:tc>
      </w:tr>
      <w:tr w:rsidR="00146A0D" w14:paraId="3F16FD91" w14:textId="77777777" w:rsidTr="00BF41FE">
        <w:tc>
          <w:tcPr>
            <w:tcW w:w="1870" w:type="dxa"/>
          </w:tcPr>
          <w:p w14:paraId="47D2ADA8"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2</w:t>
            </w:r>
          </w:p>
        </w:tc>
        <w:tc>
          <w:tcPr>
            <w:tcW w:w="1870" w:type="dxa"/>
          </w:tcPr>
          <w:p w14:paraId="785CDC32"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Tue 7:00 pm</w:t>
            </w:r>
          </w:p>
        </w:tc>
        <w:tc>
          <w:tcPr>
            <w:tcW w:w="1870" w:type="dxa"/>
          </w:tcPr>
          <w:p w14:paraId="1D786606"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 xml:space="preserve">Wed 5:00 am </w:t>
            </w:r>
          </w:p>
        </w:tc>
        <w:tc>
          <w:tcPr>
            <w:tcW w:w="1870" w:type="dxa"/>
          </w:tcPr>
          <w:p w14:paraId="2EEEB166"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11:00 am</w:t>
            </w:r>
          </w:p>
        </w:tc>
        <w:tc>
          <w:tcPr>
            <w:tcW w:w="1870" w:type="dxa"/>
          </w:tcPr>
          <w:p w14:paraId="161858E5"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8:30 am</w:t>
            </w:r>
          </w:p>
        </w:tc>
      </w:tr>
      <w:tr w:rsidR="00146A0D" w14:paraId="5378F700" w14:textId="77777777" w:rsidTr="00BF41FE">
        <w:tc>
          <w:tcPr>
            <w:tcW w:w="1870" w:type="dxa"/>
          </w:tcPr>
          <w:p w14:paraId="700A7C3D"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1</w:t>
            </w:r>
          </w:p>
        </w:tc>
        <w:tc>
          <w:tcPr>
            <w:tcW w:w="1870" w:type="dxa"/>
          </w:tcPr>
          <w:p w14:paraId="5D4D24D2"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 Tue 8:00 pm</w:t>
            </w:r>
          </w:p>
        </w:tc>
        <w:tc>
          <w:tcPr>
            <w:tcW w:w="1870" w:type="dxa"/>
          </w:tcPr>
          <w:p w14:paraId="738A8572"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6:00 am</w:t>
            </w:r>
          </w:p>
        </w:tc>
        <w:tc>
          <w:tcPr>
            <w:tcW w:w="1870" w:type="dxa"/>
          </w:tcPr>
          <w:p w14:paraId="242E5B9B"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12:00 noon</w:t>
            </w:r>
          </w:p>
        </w:tc>
        <w:tc>
          <w:tcPr>
            <w:tcW w:w="1870" w:type="dxa"/>
          </w:tcPr>
          <w:p w14:paraId="217D0015"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9:30 am</w:t>
            </w:r>
          </w:p>
        </w:tc>
      </w:tr>
      <w:tr w:rsidR="00146A0D" w14:paraId="15AB138E" w14:textId="77777777" w:rsidTr="00BF41FE">
        <w:tc>
          <w:tcPr>
            <w:tcW w:w="1870" w:type="dxa"/>
          </w:tcPr>
          <w:p w14:paraId="62A89EE1"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3</w:t>
            </w:r>
          </w:p>
        </w:tc>
        <w:tc>
          <w:tcPr>
            <w:tcW w:w="1870" w:type="dxa"/>
          </w:tcPr>
          <w:p w14:paraId="79E3FC72"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Tue 9:00 pm</w:t>
            </w:r>
          </w:p>
        </w:tc>
        <w:tc>
          <w:tcPr>
            <w:tcW w:w="1870" w:type="dxa"/>
          </w:tcPr>
          <w:p w14:paraId="3A589208"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7:00 am</w:t>
            </w:r>
          </w:p>
        </w:tc>
        <w:tc>
          <w:tcPr>
            <w:tcW w:w="1870" w:type="dxa"/>
          </w:tcPr>
          <w:p w14:paraId="72E7170B"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1:00 pm</w:t>
            </w:r>
          </w:p>
        </w:tc>
        <w:tc>
          <w:tcPr>
            <w:tcW w:w="1870" w:type="dxa"/>
          </w:tcPr>
          <w:p w14:paraId="266BEE8B"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10:30 am</w:t>
            </w:r>
          </w:p>
        </w:tc>
      </w:tr>
      <w:tr w:rsidR="00146A0D" w14:paraId="0D95520D" w14:textId="77777777" w:rsidTr="00BF41FE">
        <w:tc>
          <w:tcPr>
            <w:tcW w:w="1870" w:type="dxa"/>
          </w:tcPr>
          <w:p w14:paraId="5F19E5E2" w14:textId="77777777" w:rsidR="00146A0D" w:rsidRPr="00681D38" w:rsidRDefault="00146A0D" w:rsidP="00BF41FE">
            <w:pPr>
              <w:rPr>
                <w:rFonts w:asciiTheme="minorHAnsi" w:hAnsiTheme="minorHAnsi"/>
                <w:sz w:val="20"/>
                <w:highlight w:val="yellow"/>
              </w:rPr>
            </w:pPr>
          </w:p>
        </w:tc>
        <w:tc>
          <w:tcPr>
            <w:tcW w:w="1870" w:type="dxa"/>
          </w:tcPr>
          <w:p w14:paraId="7F94EAE3" w14:textId="77777777" w:rsidR="00146A0D" w:rsidRPr="00681D38" w:rsidRDefault="00146A0D" w:rsidP="00BF41FE">
            <w:pPr>
              <w:rPr>
                <w:rFonts w:asciiTheme="minorHAnsi" w:hAnsiTheme="minorHAnsi"/>
                <w:strike/>
                <w:sz w:val="20"/>
                <w:highlight w:val="yellow"/>
              </w:rPr>
            </w:pPr>
            <w:r w:rsidRPr="00681D38">
              <w:rPr>
                <w:rFonts w:asciiTheme="minorHAnsi" w:hAnsiTheme="minorHAnsi"/>
                <w:strike/>
                <w:sz w:val="20"/>
                <w:highlight w:val="yellow"/>
              </w:rPr>
              <w:t>Wed 5:00 am</w:t>
            </w:r>
          </w:p>
        </w:tc>
        <w:tc>
          <w:tcPr>
            <w:tcW w:w="1870" w:type="dxa"/>
          </w:tcPr>
          <w:p w14:paraId="0F03F3DD"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3:00 pm</w:t>
            </w:r>
          </w:p>
        </w:tc>
        <w:tc>
          <w:tcPr>
            <w:tcW w:w="1870" w:type="dxa"/>
          </w:tcPr>
          <w:p w14:paraId="25AF2041"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9:00 pm</w:t>
            </w:r>
          </w:p>
        </w:tc>
        <w:tc>
          <w:tcPr>
            <w:tcW w:w="1870" w:type="dxa"/>
          </w:tcPr>
          <w:p w14:paraId="4A753594"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6:30 pm</w:t>
            </w:r>
          </w:p>
        </w:tc>
      </w:tr>
      <w:tr w:rsidR="00146A0D" w14:paraId="1B2582CB" w14:textId="77777777" w:rsidTr="00BF41FE">
        <w:tc>
          <w:tcPr>
            <w:tcW w:w="1870" w:type="dxa"/>
          </w:tcPr>
          <w:p w14:paraId="347963B0"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4</w:t>
            </w:r>
          </w:p>
        </w:tc>
        <w:tc>
          <w:tcPr>
            <w:tcW w:w="1870" w:type="dxa"/>
          </w:tcPr>
          <w:p w14:paraId="2FF21BCC"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 Wed 6:00 am</w:t>
            </w:r>
          </w:p>
        </w:tc>
        <w:tc>
          <w:tcPr>
            <w:tcW w:w="1870" w:type="dxa"/>
          </w:tcPr>
          <w:p w14:paraId="7621382C"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4:00 pm</w:t>
            </w:r>
          </w:p>
        </w:tc>
        <w:tc>
          <w:tcPr>
            <w:tcW w:w="1870" w:type="dxa"/>
          </w:tcPr>
          <w:p w14:paraId="7374F2BB"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10:00 pm</w:t>
            </w:r>
          </w:p>
        </w:tc>
        <w:tc>
          <w:tcPr>
            <w:tcW w:w="1870" w:type="dxa"/>
          </w:tcPr>
          <w:p w14:paraId="6890EEC9"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7:30 pm</w:t>
            </w:r>
          </w:p>
        </w:tc>
      </w:tr>
      <w:tr w:rsidR="00146A0D" w14:paraId="086944D2" w14:textId="77777777" w:rsidTr="00BF41FE">
        <w:tc>
          <w:tcPr>
            <w:tcW w:w="1870" w:type="dxa"/>
          </w:tcPr>
          <w:p w14:paraId="09175D32" w14:textId="77777777" w:rsidR="00146A0D" w:rsidRPr="00681D38" w:rsidRDefault="00146A0D" w:rsidP="00BF41FE">
            <w:pPr>
              <w:rPr>
                <w:rFonts w:asciiTheme="minorHAnsi" w:hAnsiTheme="minorHAnsi"/>
                <w:sz w:val="20"/>
                <w:highlight w:val="yellow"/>
              </w:rPr>
            </w:pPr>
          </w:p>
        </w:tc>
        <w:tc>
          <w:tcPr>
            <w:tcW w:w="1870" w:type="dxa"/>
          </w:tcPr>
          <w:p w14:paraId="605F0A86"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7:00 am</w:t>
            </w:r>
          </w:p>
        </w:tc>
        <w:tc>
          <w:tcPr>
            <w:tcW w:w="1870" w:type="dxa"/>
          </w:tcPr>
          <w:p w14:paraId="39239BD5"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5:00 pm</w:t>
            </w:r>
          </w:p>
        </w:tc>
        <w:tc>
          <w:tcPr>
            <w:tcW w:w="1870" w:type="dxa"/>
          </w:tcPr>
          <w:p w14:paraId="261E1C76" w14:textId="77777777" w:rsidR="00146A0D" w:rsidRPr="00681D38" w:rsidRDefault="00146A0D" w:rsidP="00BF41FE">
            <w:pPr>
              <w:rPr>
                <w:rFonts w:asciiTheme="minorHAnsi" w:hAnsiTheme="minorHAnsi"/>
                <w:strike/>
                <w:sz w:val="20"/>
                <w:highlight w:val="yellow"/>
              </w:rPr>
            </w:pPr>
            <w:r w:rsidRPr="00681D38">
              <w:rPr>
                <w:rFonts w:asciiTheme="minorHAnsi" w:hAnsiTheme="minorHAnsi"/>
                <w:strike/>
                <w:sz w:val="20"/>
                <w:highlight w:val="yellow"/>
              </w:rPr>
              <w:t>Wed 11:00 pm</w:t>
            </w:r>
          </w:p>
        </w:tc>
        <w:tc>
          <w:tcPr>
            <w:tcW w:w="1870" w:type="dxa"/>
          </w:tcPr>
          <w:p w14:paraId="6C36ABCA" w14:textId="77777777" w:rsidR="00146A0D" w:rsidRPr="00681D38" w:rsidRDefault="00146A0D" w:rsidP="00BF41FE">
            <w:pPr>
              <w:rPr>
                <w:rFonts w:asciiTheme="minorHAnsi" w:hAnsiTheme="minorHAnsi"/>
                <w:sz w:val="20"/>
                <w:highlight w:val="yellow"/>
              </w:rPr>
            </w:pPr>
            <w:r w:rsidRPr="00681D38">
              <w:rPr>
                <w:rFonts w:asciiTheme="minorHAnsi" w:hAnsiTheme="minorHAnsi"/>
                <w:sz w:val="20"/>
                <w:highlight w:val="yellow"/>
              </w:rPr>
              <w:t>Wed 8:30 pm</w:t>
            </w:r>
          </w:p>
        </w:tc>
      </w:tr>
    </w:tbl>
    <w:p w14:paraId="4727507B" w14:textId="77777777" w:rsidR="006A3B5D" w:rsidRPr="005523B6" w:rsidRDefault="006A3B5D" w:rsidP="005A67C8">
      <w:pPr>
        <w:widowControl w:val="0"/>
        <w:autoSpaceDE w:val="0"/>
        <w:autoSpaceDN w:val="0"/>
        <w:adjustRightInd w:val="0"/>
        <w:rPr>
          <w:rFonts w:ascii="Cambria" w:hAnsi="Cambria"/>
          <w:sz w:val="20"/>
        </w:rPr>
      </w:pPr>
    </w:p>
    <w:p w14:paraId="697811F4" w14:textId="77777777" w:rsidR="0072242D" w:rsidRPr="005523B6" w:rsidRDefault="0072242D" w:rsidP="0072242D">
      <w:pPr>
        <w:rPr>
          <w:rStyle w:val="Strong"/>
          <w:rFonts w:ascii="Cambria" w:hAnsi="Cambria"/>
          <w:b w:val="0"/>
          <w:iCs/>
          <w:sz w:val="20"/>
        </w:rPr>
      </w:pPr>
    </w:p>
    <w:p w14:paraId="3E55BA66" w14:textId="77777777" w:rsidR="0072242D" w:rsidRPr="005523B6" w:rsidRDefault="0072242D" w:rsidP="0072242D">
      <w:pPr>
        <w:rPr>
          <w:rFonts w:ascii="Cambria" w:hAnsi="Cambria"/>
          <w:sz w:val="20"/>
        </w:rPr>
      </w:pPr>
      <w:r w:rsidRPr="005523B6">
        <w:rPr>
          <w:rFonts w:ascii="Cambria" w:hAnsi="Cambria"/>
          <w:b/>
          <w:sz w:val="20"/>
        </w:rPr>
        <w:t xml:space="preserve">Style in Writing Assignments: </w:t>
      </w:r>
      <w:r w:rsidRPr="005523B6">
        <w:rPr>
          <w:rFonts w:ascii="Cambria" w:hAnsi="Cambria"/>
          <w:sz w:val="20"/>
        </w:rPr>
        <w:t xml:space="preserve">papers are due on assigned dates.  All assignments should be: </w:t>
      </w:r>
    </w:p>
    <w:p w14:paraId="79DC9F16" w14:textId="77777777" w:rsidR="0072242D" w:rsidRPr="005523B6" w:rsidRDefault="0072242D" w:rsidP="00FE49B7">
      <w:pPr>
        <w:numPr>
          <w:ilvl w:val="0"/>
          <w:numId w:val="9"/>
        </w:numPr>
        <w:rPr>
          <w:rFonts w:ascii="Cambria" w:hAnsi="Cambria"/>
          <w:sz w:val="20"/>
        </w:rPr>
      </w:pPr>
      <w:r w:rsidRPr="005523B6">
        <w:rPr>
          <w:rFonts w:ascii="Cambria" w:hAnsi="Cambria"/>
          <w:sz w:val="20"/>
        </w:rPr>
        <w:t xml:space="preserve">Times New Roman or Cambria, single spaced, 12 point </w:t>
      </w:r>
    </w:p>
    <w:p w14:paraId="1FD00C80" w14:textId="77777777" w:rsidR="0072242D" w:rsidRPr="005523B6" w:rsidRDefault="0072242D" w:rsidP="00FE49B7">
      <w:pPr>
        <w:numPr>
          <w:ilvl w:val="0"/>
          <w:numId w:val="9"/>
        </w:numPr>
        <w:rPr>
          <w:rFonts w:ascii="Cambria" w:hAnsi="Cambria"/>
          <w:sz w:val="20"/>
        </w:rPr>
      </w:pPr>
      <w:proofErr w:type="gramStart"/>
      <w:r w:rsidRPr="005523B6">
        <w:rPr>
          <w:rFonts w:ascii="Cambria" w:hAnsi="Cambria"/>
          <w:sz w:val="20"/>
        </w:rPr>
        <w:t>1 inch</w:t>
      </w:r>
      <w:proofErr w:type="gramEnd"/>
      <w:r w:rsidRPr="005523B6">
        <w:rPr>
          <w:rFonts w:ascii="Cambria" w:hAnsi="Cambria"/>
          <w:sz w:val="20"/>
        </w:rPr>
        <w:t xml:space="preserve"> margins</w:t>
      </w:r>
    </w:p>
    <w:p w14:paraId="0B7C4792" w14:textId="77777777" w:rsidR="0072242D" w:rsidRPr="005523B6" w:rsidRDefault="0072242D" w:rsidP="00FE49B7">
      <w:pPr>
        <w:numPr>
          <w:ilvl w:val="0"/>
          <w:numId w:val="9"/>
        </w:numPr>
        <w:rPr>
          <w:rFonts w:ascii="Cambria" w:hAnsi="Cambria"/>
          <w:sz w:val="20"/>
        </w:rPr>
      </w:pPr>
      <w:r w:rsidRPr="005523B6">
        <w:rPr>
          <w:rFonts w:ascii="Cambria" w:hAnsi="Cambria"/>
          <w:sz w:val="20"/>
        </w:rPr>
        <w:t xml:space="preserve">Titled, Name and date in right upper corner, </w:t>
      </w:r>
    </w:p>
    <w:p w14:paraId="39D260F0" w14:textId="77777777" w:rsidR="0072242D" w:rsidRPr="005523B6" w:rsidRDefault="0072242D" w:rsidP="00FE49B7">
      <w:pPr>
        <w:numPr>
          <w:ilvl w:val="0"/>
          <w:numId w:val="9"/>
        </w:numPr>
        <w:rPr>
          <w:rFonts w:ascii="Cambria" w:hAnsi="Cambria"/>
          <w:sz w:val="20"/>
        </w:rPr>
      </w:pPr>
      <w:r w:rsidRPr="005523B6">
        <w:rPr>
          <w:rFonts w:ascii="Cambria" w:hAnsi="Cambria"/>
          <w:sz w:val="20"/>
        </w:rPr>
        <w:t xml:space="preserve">Page numbers in right lower corner </w:t>
      </w:r>
    </w:p>
    <w:p w14:paraId="56DDBA2B" w14:textId="77777777" w:rsidR="0072242D" w:rsidRPr="005523B6" w:rsidRDefault="0072242D" w:rsidP="00FE49B7">
      <w:pPr>
        <w:numPr>
          <w:ilvl w:val="0"/>
          <w:numId w:val="9"/>
        </w:numPr>
        <w:rPr>
          <w:rFonts w:ascii="Cambria" w:hAnsi="Cambria"/>
          <w:sz w:val="20"/>
        </w:rPr>
      </w:pPr>
      <w:r w:rsidRPr="005523B6">
        <w:rPr>
          <w:rFonts w:ascii="Cambria" w:hAnsi="Cambria"/>
          <w:sz w:val="20"/>
        </w:rPr>
        <w:t xml:space="preserve">single spaced </w:t>
      </w:r>
    </w:p>
    <w:p w14:paraId="133BDB71" w14:textId="77777777" w:rsidR="0072242D" w:rsidRPr="005523B6" w:rsidRDefault="0072242D" w:rsidP="00FE49B7">
      <w:pPr>
        <w:numPr>
          <w:ilvl w:val="0"/>
          <w:numId w:val="9"/>
        </w:numPr>
        <w:rPr>
          <w:rFonts w:ascii="Cambria" w:hAnsi="Cambria"/>
          <w:sz w:val="20"/>
        </w:rPr>
      </w:pPr>
      <w:r w:rsidRPr="005523B6">
        <w:rPr>
          <w:rFonts w:ascii="Cambria" w:hAnsi="Cambria"/>
          <w:sz w:val="20"/>
        </w:rPr>
        <w:t>artistic.  You are in the web age.  Make these as web ready as you can with appropriate style sheets</w:t>
      </w:r>
    </w:p>
    <w:p w14:paraId="7A5E2D07" w14:textId="2B27118A" w:rsidR="00C876DB" w:rsidRPr="005523B6" w:rsidRDefault="0072242D" w:rsidP="00FE49B7">
      <w:pPr>
        <w:numPr>
          <w:ilvl w:val="0"/>
          <w:numId w:val="9"/>
        </w:numPr>
        <w:rPr>
          <w:rFonts w:ascii="Cambria" w:hAnsi="Cambria"/>
          <w:sz w:val="20"/>
        </w:rPr>
      </w:pPr>
      <w:r w:rsidRPr="005523B6">
        <w:rPr>
          <w:rFonts w:ascii="Cambria" w:hAnsi="Cambria"/>
          <w:sz w:val="20"/>
        </w:rPr>
        <w:lastRenderedPageBreak/>
        <w:t xml:space="preserve">APA6 </w:t>
      </w:r>
      <w:r w:rsidR="00E37DAF" w:rsidRPr="005523B6">
        <w:rPr>
          <w:rFonts w:ascii="Cambria" w:hAnsi="Cambria"/>
          <w:sz w:val="20"/>
        </w:rPr>
        <w:t>is used for MATUL Course assign</w:t>
      </w:r>
      <w:r w:rsidRPr="005523B6">
        <w:rPr>
          <w:rFonts w:ascii="Cambria" w:hAnsi="Cambria"/>
          <w:sz w:val="20"/>
        </w:rPr>
        <w:t>m</w:t>
      </w:r>
      <w:r w:rsidR="00E37DAF" w:rsidRPr="005523B6">
        <w:rPr>
          <w:rFonts w:ascii="Cambria" w:hAnsi="Cambria"/>
          <w:sz w:val="20"/>
        </w:rPr>
        <w:t>e</w:t>
      </w:r>
      <w:r w:rsidRPr="005523B6">
        <w:rPr>
          <w:rFonts w:ascii="Cambria" w:hAnsi="Cambria"/>
          <w:sz w:val="20"/>
        </w:rPr>
        <w:t xml:space="preserve">nts as you the MATUL </w:t>
      </w:r>
      <w:proofErr w:type="gramStart"/>
      <w:r w:rsidRPr="005523B6">
        <w:rPr>
          <w:rFonts w:ascii="Cambria" w:hAnsi="Cambria"/>
          <w:sz w:val="20"/>
        </w:rPr>
        <w:t>is</w:t>
      </w:r>
      <w:proofErr w:type="gramEnd"/>
      <w:r w:rsidRPr="005523B6">
        <w:rPr>
          <w:rFonts w:ascii="Cambria" w:hAnsi="Cambria"/>
          <w:sz w:val="20"/>
        </w:rPr>
        <w:t xml:space="preserve"> part of Missiology hence uses social science norms.  </w:t>
      </w:r>
      <w:proofErr w:type="gramStart"/>
      <w:r w:rsidRPr="005523B6">
        <w:rPr>
          <w:rFonts w:ascii="Cambria" w:hAnsi="Cambria"/>
          <w:sz w:val="20"/>
        </w:rPr>
        <w:t>However</w:t>
      </w:r>
      <w:proofErr w:type="gramEnd"/>
      <w:r w:rsidRPr="005523B6">
        <w:rPr>
          <w:rFonts w:ascii="Cambria" w:hAnsi="Cambria"/>
          <w:sz w:val="20"/>
        </w:rPr>
        <w:t xml:space="preserve"> ignore the RUNNING HEAD idea – just make a good header. </w:t>
      </w:r>
      <w:r w:rsidR="00E37DAF" w:rsidRPr="005523B6">
        <w:rPr>
          <w:rFonts w:ascii="Cambria" w:hAnsi="Cambria"/>
          <w:sz w:val="20"/>
        </w:rPr>
        <w:t xml:space="preserve">  </w:t>
      </w:r>
      <w:proofErr w:type="gramStart"/>
      <w:r w:rsidR="00E37DAF" w:rsidRPr="005523B6">
        <w:rPr>
          <w:rFonts w:ascii="Cambria" w:hAnsi="Cambria"/>
          <w:sz w:val="20"/>
        </w:rPr>
        <w:t>However</w:t>
      </w:r>
      <w:proofErr w:type="gramEnd"/>
      <w:r w:rsidR="00E37DAF" w:rsidRPr="005523B6">
        <w:rPr>
          <w:rFonts w:ascii="Cambria" w:hAnsi="Cambria"/>
          <w:sz w:val="20"/>
        </w:rPr>
        <w:t xml:space="preserve"> if you are using a Stylesheet it will assign heading styles. </w:t>
      </w:r>
    </w:p>
    <w:p w14:paraId="75588804" w14:textId="695B8D38" w:rsidR="00C876DB" w:rsidRPr="005523B6" w:rsidRDefault="00C876DB" w:rsidP="00C876DB">
      <w:pPr>
        <w:ind w:left="720"/>
        <w:rPr>
          <w:rStyle w:val="None"/>
          <w:rFonts w:ascii="Cambria" w:hAnsi="Cambria"/>
          <w:sz w:val="20"/>
        </w:rPr>
      </w:pPr>
    </w:p>
    <w:p w14:paraId="207DA3C2" w14:textId="77777777" w:rsidR="00D16D02" w:rsidRPr="00E32382" w:rsidRDefault="00D16D02" w:rsidP="00D16D02">
      <w:pPr>
        <w:pStyle w:val="Heading1"/>
        <w:jc w:val="center"/>
        <w:rPr>
          <w:rFonts w:ascii="Cambria" w:eastAsia="Calibri" w:hAnsi="Cambria" w:cs="Calibri"/>
          <w:sz w:val="24"/>
          <w:szCs w:val="24"/>
        </w:rPr>
      </w:pPr>
      <w:r w:rsidRPr="00E32382">
        <w:rPr>
          <w:rFonts w:ascii="Cambria" w:hAnsi="Cambria"/>
          <w:sz w:val="24"/>
          <w:szCs w:val="24"/>
        </w:rPr>
        <w:t>Section 3 – Schedule and Evaluation</w:t>
      </w:r>
    </w:p>
    <w:p w14:paraId="7845954D" w14:textId="77777777" w:rsidR="00D16D02" w:rsidRPr="005523B6" w:rsidRDefault="00D16D02" w:rsidP="00C876DB">
      <w:pPr>
        <w:ind w:left="720"/>
        <w:rPr>
          <w:rStyle w:val="None"/>
          <w:rFonts w:ascii="Cambria" w:hAnsi="Cambria"/>
          <w:sz w:val="20"/>
        </w:rPr>
      </w:pPr>
    </w:p>
    <w:p w14:paraId="642BE82A" w14:textId="77777777" w:rsidR="00A96217" w:rsidRPr="005523B6" w:rsidRDefault="00A96217" w:rsidP="0072242D">
      <w:pPr>
        <w:rPr>
          <w:rStyle w:val="Strong"/>
          <w:rFonts w:ascii="Cambria" w:hAnsi="Cambria"/>
          <w:b w:val="0"/>
          <w:iCs/>
          <w:sz w:val="20"/>
        </w:rPr>
      </w:pPr>
    </w:p>
    <w:p w14:paraId="64884F24" w14:textId="06EC9209" w:rsidR="00670D7E" w:rsidRPr="00E32382" w:rsidRDefault="00E32382" w:rsidP="00F87C4B">
      <w:pPr>
        <w:pStyle w:val="Heading2"/>
        <w:rPr>
          <w:rFonts w:ascii="Cambria" w:hAnsi="Cambria"/>
          <w:sz w:val="24"/>
          <w:szCs w:val="24"/>
          <w:shd w:val="clear" w:color="auto" w:fill="E0E0E0"/>
        </w:rPr>
      </w:pPr>
      <w:r w:rsidRPr="00E32382">
        <w:rPr>
          <w:rFonts w:ascii="Cambria" w:hAnsi="Cambria"/>
          <w:sz w:val="24"/>
          <w:szCs w:val="24"/>
        </w:rPr>
        <w:t>Course Time Estimates</w:t>
      </w:r>
    </w:p>
    <w:p w14:paraId="5C50FAAF" w14:textId="77777777" w:rsidR="00670D7E" w:rsidRPr="005523B6" w:rsidRDefault="00670D7E" w:rsidP="00670D7E">
      <w:pPr>
        <w:pStyle w:val="BodyText"/>
        <w:spacing w:before="6"/>
        <w:rPr>
          <w:rFonts w:ascii="Cambria" w:hAnsi="Cambria"/>
          <w:sz w:val="20"/>
          <w:szCs w:val="20"/>
        </w:rPr>
      </w:pPr>
    </w:p>
    <w:p w14:paraId="29ADFDEB" w14:textId="6CF8A349" w:rsidR="00670D7E" w:rsidRPr="005523B6" w:rsidRDefault="00670D7E" w:rsidP="00670D7E">
      <w:pPr>
        <w:rPr>
          <w:rFonts w:ascii="Cambria" w:hAnsi="Cambria"/>
          <w:sz w:val="20"/>
        </w:rPr>
      </w:pPr>
      <w:r w:rsidRPr="005523B6">
        <w:rPr>
          <w:rFonts w:ascii="Cambria" w:hAnsi="Cambria"/>
          <w:sz w:val="20"/>
        </w:rPr>
        <w:t xml:space="preserve">To meet the identified course learning outcomes of this course, the expectations are that this </w:t>
      </w:r>
      <w:r w:rsidRPr="005523B6">
        <w:rPr>
          <w:rFonts w:ascii="Cambria" w:hAnsi="Cambria"/>
          <w:b/>
          <w:sz w:val="20"/>
        </w:rPr>
        <w:t>3</w:t>
      </w:r>
      <w:r w:rsidR="00C876DB" w:rsidRPr="005523B6">
        <w:rPr>
          <w:rFonts w:ascii="Cambria" w:hAnsi="Cambria"/>
          <w:b/>
          <w:sz w:val="20"/>
        </w:rPr>
        <w:t>-</w:t>
      </w:r>
      <w:r w:rsidRPr="005523B6">
        <w:rPr>
          <w:rFonts w:ascii="Cambria" w:hAnsi="Cambria"/>
          <w:sz w:val="20"/>
        </w:rPr>
        <w:t xml:space="preserve">unit course, delivered over a </w:t>
      </w:r>
      <w:proofErr w:type="gramStart"/>
      <w:r w:rsidRPr="005523B6">
        <w:rPr>
          <w:rFonts w:ascii="Cambria" w:hAnsi="Cambria"/>
          <w:b/>
          <w:sz w:val="20"/>
        </w:rPr>
        <w:t xml:space="preserve">12 </w:t>
      </w:r>
      <w:r w:rsidRPr="005523B6">
        <w:rPr>
          <w:rFonts w:ascii="Cambria" w:hAnsi="Cambria"/>
          <w:sz w:val="20"/>
        </w:rPr>
        <w:t>week</w:t>
      </w:r>
      <w:proofErr w:type="gramEnd"/>
      <w:r w:rsidRPr="005523B6">
        <w:rPr>
          <w:rFonts w:ascii="Cambria" w:hAnsi="Cambria"/>
          <w:sz w:val="20"/>
        </w:rPr>
        <w:t xml:space="preserve"> term will approximate </w:t>
      </w:r>
      <w:r w:rsidRPr="005523B6">
        <w:rPr>
          <w:rFonts w:ascii="Cambria" w:hAnsi="Cambria"/>
          <w:b/>
          <w:sz w:val="20"/>
        </w:rPr>
        <w:t xml:space="preserve">3 </w:t>
      </w:r>
      <w:r w:rsidRPr="005523B6">
        <w:rPr>
          <w:rFonts w:ascii="Cambria" w:hAnsi="Cambria"/>
          <w:sz w:val="20"/>
        </w:rPr>
        <w:t xml:space="preserve">hours/week classroom or direct faculty instruction. In addition, out-of-class student work will approximate </w:t>
      </w:r>
      <w:r w:rsidRPr="005523B6">
        <w:rPr>
          <w:rFonts w:ascii="Cambria" w:hAnsi="Cambria"/>
          <w:b/>
          <w:sz w:val="20"/>
        </w:rPr>
        <w:t xml:space="preserve">8 </w:t>
      </w:r>
      <w:r w:rsidRPr="005523B6">
        <w:rPr>
          <w:rFonts w:ascii="Cambria" w:hAnsi="Cambria"/>
          <w:sz w:val="20"/>
        </w:rPr>
        <w:t>hours/week.</w:t>
      </w:r>
    </w:p>
    <w:p w14:paraId="12F2DAE5" w14:textId="77777777" w:rsidR="00670D7E" w:rsidRPr="005523B6" w:rsidRDefault="00670D7E" w:rsidP="00670D7E">
      <w:pPr>
        <w:rPr>
          <w:rFonts w:ascii="Cambria" w:hAnsi="Cambria"/>
          <w:sz w:val="20"/>
        </w:rPr>
      </w:pPr>
    </w:p>
    <w:tbl>
      <w:tblPr>
        <w:tblW w:w="9345"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DEB"/>
        <w:tblLayout w:type="fixed"/>
        <w:tblLook w:val="04A0" w:firstRow="1" w:lastRow="0" w:firstColumn="1" w:lastColumn="0" w:noHBand="0" w:noVBand="1"/>
      </w:tblPr>
      <w:tblGrid>
        <w:gridCol w:w="5176"/>
        <w:gridCol w:w="2097"/>
        <w:gridCol w:w="2072"/>
      </w:tblGrid>
      <w:tr w:rsidR="00670D7E" w:rsidRPr="005523B6" w14:paraId="67C8021A" w14:textId="77777777" w:rsidTr="00352439">
        <w:trPr>
          <w:trHeight w:val="550"/>
        </w:trPr>
        <w:tc>
          <w:tcPr>
            <w:tcW w:w="517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09C4315A" w14:textId="77777777" w:rsidR="00670D7E" w:rsidRPr="005523B6" w:rsidRDefault="00670D7E" w:rsidP="00C84B6E">
            <w:pPr>
              <w:pStyle w:val="Heading4"/>
              <w:keepNext w:val="0"/>
              <w:spacing w:before="0" w:after="0"/>
              <w:jc w:val="center"/>
              <w:rPr>
                <w:rStyle w:val="None"/>
                <w:rFonts w:ascii="Cambria" w:eastAsia="Garamond" w:hAnsi="Cambria" w:cs="Garamond"/>
                <w:sz w:val="20"/>
                <w:szCs w:val="20"/>
              </w:rPr>
            </w:pPr>
            <w:r w:rsidRPr="005523B6">
              <w:rPr>
                <w:rStyle w:val="None"/>
                <w:rFonts w:ascii="Cambria" w:hAnsi="Cambria"/>
                <w:sz w:val="20"/>
                <w:szCs w:val="20"/>
              </w:rPr>
              <w:t>Credit-hour distribution</w:t>
            </w:r>
          </w:p>
          <w:p w14:paraId="46A5F8FA" w14:textId="77777777" w:rsidR="00670D7E" w:rsidRPr="005523B6" w:rsidRDefault="00670D7E" w:rsidP="00C84B6E">
            <w:pPr>
              <w:pStyle w:val="Heading4"/>
              <w:keepNext w:val="0"/>
              <w:spacing w:before="0" w:after="0"/>
              <w:jc w:val="center"/>
              <w:rPr>
                <w:rFonts w:ascii="Cambria" w:hAnsi="Cambria"/>
                <w:sz w:val="20"/>
                <w:szCs w:val="20"/>
              </w:rPr>
            </w:pPr>
            <w:r w:rsidRPr="005523B6">
              <w:rPr>
                <w:rStyle w:val="None"/>
                <w:rFonts w:ascii="Cambria" w:hAnsi="Cambria"/>
                <w:sz w:val="20"/>
                <w:szCs w:val="20"/>
              </w:rPr>
              <w:t> </w:t>
            </w:r>
          </w:p>
        </w:tc>
        <w:tc>
          <w:tcPr>
            <w:tcW w:w="20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84D59E5" w14:textId="77777777" w:rsidR="00670D7E" w:rsidRPr="005523B6" w:rsidRDefault="00670D7E" w:rsidP="00C84B6E">
            <w:pPr>
              <w:pStyle w:val="Heading4"/>
              <w:keepNext w:val="0"/>
              <w:spacing w:before="0" w:after="0"/>
              <w:jc w:val="center"/>
              <w:rPr>
                <w:rFonts w:ascii="Cambria" w:hAnsi="Cambria"/>
                <w:sz w:val="20"/>
                <w:szCs w:val="20"/>
              </w:rPr>
            </w:pPr>
            <w:r w:rsidRPr="005523B6">
              <w:rPr>
                <w:rStyle w:val="None"/>
                <w:rFonts w:ascii="Cambria" w:hAnsi="Cambria"/>
                <w:sz w:val="20"/>
                <w:szCs w:val="20"/>
              </w:rPr>
              <w:t xml:space="preserve">Expected Weekly Hours </w:t>
            </w:r>
          </w:p>
        </w:tc>
        <w:tc>
          <w:tcPr>
            <w:tcW w:w="20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A7EA68A" w14:textId="77777777" w:rsidR="00670D7E" w:rsidRPr="005523B6" w:rsidRDefault="00670D7E" w:rsidP="00C84B6E">
            <w:pPr>
              <w:pStyle w:val="Heading4"/>
              <w:keepNext w:val="0"/>
              <w:spacing w:before="0" w:after="0"/>
              <w:jc w:val="center"/>
              <w:rPr>
                <w:rFonts w:ascii="Cambria" w:hAnsi="Cambria"/>
                <w:sz w:val="20"/>
                <w:szCs w:val="20"/>
              </w:rPr>
            </w:pPr>
            <w:r w:rsidRPr="005523B6">
              <w:rPr>
                <w:rStyle w:val="None"/>
                <w:rFonts w:ascii="Cambria" w:hAnsi="Cambria"/>
                <w:sz w:val="20"/>
                <w:szCs w:val="20"/>
              </w:rPr>
              <w:t xml:space="preserve">Expected Semester Hours </w:t>
            </w:r>
          </w:p>
        </w:tc>
      </w:tr>
      <w:tr w:rsidR="00670D7E" w:rsidRPr="005523B6" w14:paraId="15467211" w14:textId="77777777" w:rsidTr="00352439">
        <w:trPr>
          <w:trHeight w:val="451"/>
        </w:trPr>
        <w:tc>
          <w:tcPr>
            <w:tcW w:w="517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F0596F4" w14:textId="5BB44264" w:rsidR="00670D7E" w:rsidRPr="005523B6" w:rsidRDefault="00670D7E" w:rsidP="00C84B6E">
            <w:pPr>
              <w:pStyle w:val="Heading4"/>
              <w:keepNext w:val="0"/>
              <w:spacing w:before="0" w:after="0"/>
              <w:rPr>
                <w:rFonts w:ascii="Cambria" w:hAnsi="Cambria"/>
                <w:sz w:val="20"/>
                <w:szCs w:val="20"/>
              </w:rPr>
            </w:pPr>
            <w:r w:rsidRPr="005523B6">
              <w:rPr>
                <w:rStyle w:val="None"/>
                <w:rFonts w:ascii="Cambria" w:hAnsi="Cambria"/>
                <w:sz w:val="20"/>
                <w:szCs w:val="20"/>
                <w:u w:color="FF6600"/>
              </w:rPr>
              <w:t xml:space="preserve">1. Direct instruction online </w:t>
            </w:r>
            <w:r w:rsidR="00D111FE" w:rsidRPr="005523B6">
              <w:rPr>
                <w:rStyle w:val="None"/>
                <w:rFonts w:ascii="Cambria" w:hAnsi="Cambria"/>
                <w:sz w:val="20"/>
                <w:szCs w:val="20"/>
                <w:u w:color="FF6600"/>
              </w:rPr>
              <w:t>Zoom</w:t>
            </w:r>
          </w:p>
        </w:tc>
        <w:tc>
          <w:tcPr>
            <w:tcW w:w="20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47D03FB" w14:textId="6DF5BC96" w:rsidR="00670D7E" w:rsidRPr="005523B6" w:rsidRDefault="00D111FE" w:rsidP="00C84B6E">
            <w:pPr>
              <w:pStyle w:val="Heading4"/>
              <w:keepNext w:val="0"/>
              <w:spacing w:before="0" w:after="0"/>
              <w:jc w:val="center"/>
              <w:rPr>
                <w:rFonts w:ascii="Cambria" w:hAnsi="Cambria"/>
                <w:b w:val="0"/>
                <w:sz w:val="20"/>
                <w:szCs w:val="20"/>
              </w:rPr>
            </w:pPr>
            <w:r w:rsidRPr="005523B6">
              <w:rPr>
                <w:rFonts w:ascii="Cambria" w:hAnsi="Cambria"/>
                <w:b w:val="0"/>
                <w:sz w:val="20"/>
                <w:szCs w:val="20"/>
              </w:rPr>
              <w:t>2</w:t>
            </w:r>
          </w:p>
        </w:tc>
        <w:tc>
          <w:tcPr>
            <w:tcW w:w="20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B0E790C" w14:textId="6E366BE3" w:rsidR="00670D7E" w:rsidRPr="005523B6" w:rsidRDefault="00D111FE" w:rsidP="00C84B6E">
            <w:pPr>
              <w:pStyle w:val="Heading4"/>
              <w:keepNext w:val="0"/>
              <w:spacing w:before="0" w:after="0"/>
              <w:jc w:val="center"/>
              <w:rPr>
                <w:rFonts w:ascii="Cambria" w:hAnsi="Cambria"/>
                <w:b w:val="0"/>
                <w:sz w:val="20"/>
                <w:szCs w:val="20"/>
              </w:rPr>
            </w:pPr>
            <w:r w:rsidRPr="005523B6">
              <w:rPr>
                <w:rStyle w:val="None"/>
                <w:rFonts w:ascii="Cambria" w:hAnsi="Cambria"/>
                <w:b w:val="0"/>
                <w:sz w:val="20"/>
                <w:szCs w:val="20"/>
                <w:u w:color="FF6600"/>
              </w:rPr>
              <w:t>24</w:t>
            </w:r>
          </w:p>
        </w:tc>
      </w:tr>
      <w:tr w:rsidR="00670D7E" w:rsidRPr="005523B6" w14:paraId="785CAAD4" w14:textId="77777777" w:rsidTr="00352439">
        <w:trPr>
          <w:trHeight w:val="451"/>
        </w:trPr>
        <w:tc>
          <w:tcPr>
            <w:tcW w:w="517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4A92AC33" w14:textId="650D047B" w:rsidR="00670D7E" w:rsidRPr="005523B6" w:rsidRDefault="00670D7E" w:rsidP="00352439">
            <w:pPr>
              <w:pStyle w:val="BodyB"/>
              <w:keepLines/>
              <w:spacing w:after="0" w:line="240" w:lineRule="auto"/>
              <w:outlineLvl w:val="3"/>
              <w:rPr>
                <w:rFonts w:ascii="Cambria" w:hAnsi="Cambria"/>
                <w:sz w:val="20"/>
                <w:szCs w:val="20"/>
              </w:rPr>
            </w:pPr>
            <w:r w:rsidRPr="005523B6">
              <w:rPr>
                <w:rStyle w:val="None"/>
                <w:rFonts w:ascii="Cambria" w:hAnsi="Cambria"/>
                <w:sz w:val="20"/>
                <w:szCs w:val="20"/>
                <w:u w:color="FF6600"/>
              </w:rPr>
              <w:t xml:space="preserve">2. Direct instruction in </w:t>
            </w:r>
            <w:proofErr w:type="spellStart"/>
            <w:r w:rsidR="00C876DB" w:rsidRPr="005523B6">
              <w:rPr>
                <w:rStyle w:val="None"/>
                <w:rFonts w:ascii="Cambria" w:hAnsi="Cambria"/>
                <w:sz w:val="20"/>
                <w:szCs w:val="20"/>
                <w:u w:color="FF6600"/>
              </w:rPr>
              <w:t>preclass</w:t>
            </w:r>
            <w:proofErr w:type="spellEnd"/>
            <w:r w:rsidR="00C876DB" w:rsidRPr="005523B6">
              <w:rPr>
                <w:rStyle w:val="None"/>
                <w:rFonts w:ascii="Cambria" w:hAnsi="Cambria"/>
                <w:sz w:val="20"/>
                <w:szCs w:val="20"/>
                <w:u w:color="FF6600"/>
              </w:rPr>
              <w:t xml:space="preserve"> videos and forum</w:t>
            </w:r>
            <w:r w:rsidRPr="005523B6">
              <w:rPr>
                <w:rStyle w:val="None"/>
                <w:rFonts w:ascii="Cambria" w:hAnsi="Cambria"/>
                <w:sz w:val="20"/>
                <w:szCs w:val="20"/>
                <w:u w:color="FF6600"/>
              </w:rPr>
              <w:t xml:space="preserve"> discussions</w:t>
            </w:r>
          </w:p>
        </w:tc>
        <w:tc>
          <w:tcPr>
            <w:tcW w:w="20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77E4F8F1" w14:textId="0DE65DFA" w:rsidR="00670D7E" w:rsidRPr="005523B6" w:rsidRDefault="00C876DB" w:rsidP="00C84B6E">
            <w:pPr>
              <w:pStyle w:val="Heading4"/>
              <w:keepNext w:val="0"/>
              <w:spacing w:before="0" w:after="0"/>
              <w:jc w:val="center"/>
              <w:rPr>
                <w:rFonts w:ascii="Cambria" w:hAnsi="Cambria"/>
                <w:b w:val="0"/>
                <w:sz w:val="20"/>
                <w:szCs w:val="20"/>
              </w:rPr>
            </w:pPr>
            <w:r w:rsidRPr="005523B6">
              <w:rPr>
                <w:rStyle w:val="None"/>
                <w:rFonts w:ascii="Cambria" w:hAnsi="Cambria"/>
                <w:b w:val="0"/>
                <w:sz w:val="20"/>
                <w:szCs w:val="20"/>
              </w:rPr>
              <w:t>2</w:t>
            </w:r>
          </w:p>
        </w:tc>
        <w:tc>
          <w:tcPr>
            <w:tcW w:w="20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62F1C48" w14:textId="0F3DDA8B" w:rsidR="00670D7E" w:rsidRPr="005523B6" w:rsidRDefault="00C876DB" w:rsidP="00C84B6E">
            <w:pPr>
              <w:pStyle w:val="Heading4"/>
              <w:keepNext w:val="0"/>
              <w:spacing w:before="0" w:after="0"/>
              <w:jc w:val="center"/>
              <w:rPr>
                <w:rFonts w:ascii="Cambria" w:hAnsi="Cambria"/>
                <w:b w:val="0"/>
                <w:sz w:val="20"/>
                <w:szCs w:val="20"/>
              </w:rPr>
            </w:pPr>
            <w:r w:rsidRPr="005523B6">
              <w:rPr>
                <w:rStyle w:val="None"/>
                <w:rFonts w:ascii="Cambria" w:hAnsi="Cambria"/>
                <w:b w:val="0"/>
                <w:sz w:val="20"/>
                <w:szCs w:val="20"/>
              </w:rPr>
              <w:t>21</w:t>
            </w:r>
          </w:p>
        </w:tc>
      </w:tr>
      <w:tr w:rsidR="00670D7E" w:rsidRPr="005523B6" w14:paraId="56AA6A47" w14:textId="77777777" w:rsidTr="00352439">
        <w:trPr>
          <w:trHeight w:val="610"/>
        </w:trPr>
        <w:tc>
          <w:tcPr>
            <w:tcW w:w="517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6127B75" w14:textId="77777777" w:rsidR="00670D7E" w:rsidRPr="005523B6" w:rsidRDefault="00670D7E" w:rsidP="00C84B6E">
            <w:pPr>
              <w:pStyle w:val="Heading4"/>
              <w:keepNext w:val="0"/>
              <w:spacing w:before="0" w:after="0"/>
              <w:rPr>
                <w:rStyle w:val="None"/>
                <w:rFonts w:ascii="Cambria" w:hAnsi="Cambria"/>
                <w:b w:val="0"/>
                <w:sz w:val="20"/>
                <w:szCs w:val="20"/>
                <w:u w:color="FF6600"/>
              </w:rPr>
            </w:pPr>
            <w:r w:rsidRPr="005523B6">
              <w:rPr>
                <w:rStyle w:val="None"/>
                <w:rFonts w:ascii="Cambria" w:hAnsi="Cambria"/>
                <w:b w:val="0"/>
                <w:sz w:val="20"/>
                <w:szCs w:val="20"/>
                <w:u w:color="FF6600"/>
              </w:rPr>
              <w:t>3. Faculty-directed instruction</w:t>
            </w:r>
          </w:p>
          <w:p w14:paraId="5E16F578" w14:textId="77777777" w:rsidR="00670D7E" w:rsidRPr="005523B6" w:rsidRDefault="00670D7E" w:rsidP="00C84B6E">
            <w:pPr>
              <w:pStyle w:val="Heading4"/>
              <w:keepNext w:val="0"/>
              <w:spacing w:before="0" w:after="0"/>
              <w:rPr>
                <w:rFonts w:ascii="Cambria" w:hAnsi="Cambria"/>
                <w:b w:val="0"/>
                <w:sz w:val="20"/>
                <w:szCs w:val="20"/>
              </w:rPr>
            </w:pPr>
            <w:r w:rsidRPr="005523B6">
              <w:rPr>
                <w:rStyle w:val="None"/>
                <w:rFonts w:ascii="Cambria" w:hAnsi="Cambria"/>
                <w:b w:val="0"/>
                <w:sz w:val="20"/>
                <w:szCs w:val="20"/>
                <w:u w:color="FF6600"/>
              </w:rPr>
              <w:t>    Readings / research writing</w:t>
            </w:r>
          </w:p>
        </w:tc>
        <w:tc>
          <w:tcPr>
            <w:tcW w:w="20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1D3DEC0" w14:textId="77777777" w:rsidR="00670D7E" w:rsidRPr="005523B6" w:rsidRDefault="00670D7E" w:rsidP="00C84B6E">
            <w:pPr>
              <w:pStyle w:val="Heading4"/>
              <w:keepNext w:val="0"/>
              <w:spacing w:before="0" w:after="0"/>
              <w:jc w:val="center"/>
              <w:rPr>
                <w:rStyle w:val="None"/>
                <w:rFonts w:ascii="Cambria" w:hAnsi="Cambria"/>
                <w:b w:val="0"/>
                <w:sz w:val="20"/>
                <w:szCs w:val="20"/>
                <w:u w:color="FF6600"/>
              </w:rPr>
            </w:pPr>
            <w:r w:rsidRPr="005523B6">
              <w:rPr>
                <w:rStyle w:val="None"/>
                <w:rFonts w:ascii="Cambria" w:hAnsi="Cambria"/>
                <w:b w:val="0"/>
                <w:sz w:val="20"/>
                <w:szCs w:val="20"/>
                <w:u w:color="FF6600"/>
              </w:rPr>
              <w:t> </w:t>
            </w:r>
          </w:p>
          <w:p w14:paraId="281543A5" w14:textId="5A4D303D" w:rsidR="00670D7E" w:rsidRPr="005523B6" w:rsidRDefault="000A0111" w:rsidP="00C84B6E">
            <w:pPr>
              <w:pStyle w:val="Heading4"/>
              <w:keepNext w:val="0"/>
              <w:spacing w:before="0" w:after="0"/>
              <w:jc w:val="center"/>
              <w:rPr>
                <w:rFonts w:ascii="Cambria" w:hAnsi="Cambria"/>
                <w:b w:val="0"/>
                <w:sz w:val="20"/>
                <w:szCs w:val="20"/>
              </w:rPr>
            </w:pPr>
            <w:r w:rsidRPr="005523B6">
              <w:rPr>
                <w:rStyle w:val="None"/>
                <w:rFonts w:ascii="Cambria" w:hAnsi="Cambria"/>
                <w:b w:val="0"/>
                <w:sz w:val="20"/>
                <w:szCs w:val="20"/>
                <w:u w:color="FF6600"/>
              </w:rPr>
              <w:t>4</w:t>
            </w:r>
          </w:p>
        </w:tc>
        <w:tc>
          <w:tcPr>
            <w:tcW w:w="20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2D0C6E4" w14:textId="77777777" w:rsidR="00670D7E" w:rsidRPr="005523B6" w:rsidRDefault="00670D7E" w:rsidP="00C84B6E">
            <w:pPr>
              <w:pStyle w:val="Heading4"/>
              <w:keepNext w:val="0"/>
              <w:spacing w:before="0" w:after="0"/>
              <w:jc w:val="center"/>
              <w:rPr>
                <w:rStyle w:val="None"/>
                <w:rFonts w:ascii="Cambria" w:hAnsi="Cambria"/>
                <w:b w:val="0"/>
                <w:color w:val="FF6600"/>
                <w:sz w:val="20"/>
                <w:szCs w:val="20"/>
                <w:u w:color="FF6600"/>
              </w:rPr>
            </w:pPr>
            <w:r w:rsidRPr="005523B6">
              <w:rPr>
                <w:rStyle w:val="None"/>
                <w:rFonts w:ascii="Cambria" w:hAnsi="Cambria"/>
                <w:b w:val="0"/>
                <w:color w:val="FF6600"/>
                <w:sz w:val="20"/>
                <w:szCs w:val="20"/>
                <w:u w:color="FF6600"/>
              </w:rPr>
              <w:t> </w:t>
            </w:r>
          </w:p>
          <w:p w14:paraId="2E6AEA47" w14:textId="16089F4A" w:rsidR="00670D7E" w:rsidRPr="005523B6" w:rsidRDefault="00C876DB" w:rsidP="00C84B6E">
            <w:pPr>
              <w:pStyle w:val="Heading4"/>
              <w:keepNext w:val="0"/>
              <w:spacing w:before="0" w:after="0"/>
              <w:jc w:val="center"/>
              <w:rPr>
                <w:rFonts w:ascii="Cambria" w:hAnsi="Cambria"/>
                <w:b w:val="0"/>
                <w:sz w:val="20"/>
                <w:szCs w:val="20"/>
              </w:rPr>
            </w:pPr>
            <w:r w:rsidRPr="005523B6">
              <w:rPr>
                <w:rStyle w:val="None"/>
                <w:rFonts w:ascii="Cambria" w:hAnsi="Cambria"/>
                <w:b w:val="0"/>
                <w:sz w:val="20"/>
                <w:szCs w:val="20"/>
                <w:u w:color="FF6600"/>
              </w:rPr>
              <w:t>45</w:t>
            </w:r>
          </w:p>
        </w:tc>
      </w:tr>
      <w:tr w:rsidR="00670D7E" w:rsidRPr="005523B6" w14:paraId="45DC209C" w14:textId="77777777" w:rsidTr="00352439">
        <w:trPr>
          <w:trHeight w:val="786"/>
        </w:trPr>
        <w:tc>
          <w:tcPr>
            <w:tcW w:w="517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62BC0061" w14:textId="77777777" w:rsidR="00670D7E" w:rsidRPr="005523B6" w:rsidRDefault="00670D7E" w:rsidP="00C84B6E">
            <w:pPr>
              <w:pStyle w:val="Heading4"/>
              <w:keepNext w:val="0"/>
              <w:spacing w:before="0" w:after="0"/>
              <w:rPr>
                <w:rStyle w:val="None"/>
                <w:rFonts w:ascii="Cambria" w:hAnsi="Cambria"/>
                <w:b w:val="0"/>
                <w:sz w:val="20"/>
                <w:szCs w:val="20"/>
                <w:u w:color="FF6600"/>
              </w:rPr>
            </w:pPr>
            <w:r w:rsidRPr="005523B6">
              <w:rPr>
                <w:rStyle w:val="None"/>
                <w:rFonts w:ascii="Cambria" w:hAnsi="Cambria"/>
                <w:b w:val="0"/>
                <w:sz w:val="20"/>
                <w:szCs w:val="20"/>
                <w:u w:color="FF6600"/>
              </w:rPr>
              <w:t xml:space="preserve">4. Learning activities and projects </w:t>
            </w:r>
          </w:p>
          <w:p w14:paraId="61677A3A" w14:textId="77777777" w:rsidR="00670D7E" w:rsidRPr="005523B6" w:rsidRDefault="00670D7E" w:rsidP="00C84B6E">
            <w:pPr>
              <w:pStyle w:val="Heading4"/>
              <w:keepNext w:val="0"/>
              <w:spacing w:before="0" w:after="0"/>
              <w:rPr>
                <w:rFonts w:ascii="Cambria" w:hAnsi="Cambria"/>
                <w:b w:val="0"/>
                <w:sz w:val="20"/>
                <w:szCs w:val="20"/>
                <w:u w:color="FF6600"/>
              </w:rPr>
            </w:pPr>
            <w:r w:rsidRPr="005523B6">
              <w:rPr>
                <w:rStyle w:val="None"/>
                <w:rFonts w:ascii="Cambria" w:hAnsi="Cambria"/>
                <w:b w:val="0"/>
                <w:sz w:val="20"/>
                <w:szCs w:val="20"/>
                <w:u w:color="FF6600"/>
              </w:rPr>
              <w:t xml:space="preserve">    (experiential learning)</w:t>
            </w:r>
          </w:p>
        </w:tc>
        <w:tc>
          <w:tcPr>
            <w:tcW w:w="20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59C8FFF9" w14:textId="77777777" w:rsidR="00670D7E" w:rsidRPr="005523B6" w:rsidRDefault="00670D7E" w:rsidP="00C84B6E">
            <w:pPr>
              <w:pStyle w:val="Heading4"/>
              <w:keepNext w:val="0"/>
              <w:spacing w:before="0" w:after="0"/>
              <w:jc w:val="center"/>
              <w:rPr>
                <w:rStyle w:val="None"/>
                <w:rFonts w:ascii="Cambria" w:hAnsi="Cambria"/>
                <w:b w:val="0"/>
                <w:sz w:val="20"/>
                <w:szCs w:val="20"/>
              </w:rPr>
            </w:pPr>
          </w:p>
          <w:p w14:paraId="0F10EBCC" w14:textId="1A9E0964" w:rsidR="00670D7E" w:rsidRPr="005523B6" w:rsidRDefault="000A0111" w:rsidP="00C84B6E">
            <w:pPr>
              <w:pStyle w:val="Heading4"/>
              <w:keepNext w:val="0"/>
              <w:spacing w:before="0" w:after="0"/>
              <w:jc w:val="center"/>
              <w:rPr>
                <w:rFonts w:ascii="Cambria" w:hAnsi="Cambria"/>
                <w:b w:val="0"/>
                <w:sz w:val="20"/>
                <w:szCs w:val="20"/>
              </w:rPr>
            </w:pPr>
            <w:r w:rsidRPr="005523B6">
              <w:rPr>
                <w:rStyle w:val="None"/>
                <w:rFonts w:ascii="Cambria" w:hAnsi="Cambria"/>
                <w:b w:val="0"/>
                <w:sz w:val="20"/>
                <w:szCs w:val="20"/>
              </w:rPr>
              <w:t>4</w:t>
            </w:r>
          </w:p>
        </w:tc>
        <w:tc>
          <w:tcPr>
            <w:tcW w:w="20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73299A6" w14:textId="77777777" w:rsidR="00670D7E" w:rsidRPr="005523B6" w:rsidRDefault="00670D7E" w:rsidP="00C84B6E">
            <w:pPr>
              <w:pStyle w:val="Heading4"/>
              <w:keepNext w:val="0"/>
              <w:spacing w:before="0" w:after="0"/>
              <w:jc w:val="center"/>
              <w:rPr>
                <w:rStyle w:val="None"/>
                <w:rFonts w:ascii="Cambria" w:hAnsi="Cambria"/>
                <w:b w:val="0"/>
                <w:sz w:val="20"/>
                <w:szCs w:val="20"/>
              </w:rPr>
            </w:pPr>
            <w:r w:rsidRPr="005523B6">
              <w:rPr>
                <w:rStyle w:val="None"/>
                <w:rFonts w:ascii="Cambria" w:hAnsi="Cambria"/>
                <w:b w:val="0"/>
                <w:color w:val="FF6600"/>
                <w:sz w:val="20"/>
                <w:szCs w:val="20"/>
                <w:u w:color="FF6600"/>
              </w:rPr>
              <w:t> </w:t>
            </w:r>
          </w:p>
          <w:p w14:paraId="0B3D330D" w14:textId="456A1987" w:rsidR="00670D7E" w:rsidRPr="005523B6" w:rsidRDefault="00C876DB" w:rsidP="00C84B6E">
            <w:pPr>
              <w:pStyle w:val="Heading4"/>
              <w:keepNext w:val="0"/>
              <w:spacing w:before="0" w:after="0"/>
              <w:jc w:val="center"/>
              <w:rPr>
                <w:rFonts w:ascii="Cambria" w:hAnsi="Cambria"/>
                <w:b w:val="0"/>
                <w:sz w:val="20"/>
                <w:szCs w:val="20"/>
              </w:rPr>
            </w:pPr>
            <w:r w:rsidRPr="005523B6">
              <w:rPr>
                <w:rStyle w:val="None"/>
                <w:rFonts w:ascii="Cambria" w:hAnsi="Cambria"/>
                <w:b w:val="0"/>
                <w:sz w:val="20"/>
                <w:szCs w:val="20"/>
                <w:u w:color="FF6600"/>
              </w:rPr>
              <w:t>45</w:t>
            </w:r>
          </w:p>
        </w:tc>
      </w:tr>
      <w:tr w:rsidR="00670D7E" w:rsidRPr="005523B6" w14:paraId="6D976457" w14:textId="77777777" w:rsidTr="00352439">
        <w:trPr>
          <w:trHeight w:val="350"/>
        </w:trPr>
        <w:tc>
          <w:tcPr>
            <w:tcW w:w="5176"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28DBE4ED" w14:textId="77777777" w:rsidR="00670D7E" w:rsidRPr="005523B6" w:rsidRDefault="00670D7E" w:rsidP="00C84B6E">
            <w:pPr>
              <w:pStyle w:val="Heading4"/>
              <w:keepNext w:val="0"/>
              <w:spacing w:before="0" w:after="0"/>
              <w:rPr>
                <w:rFonts w:ascii="Cambria" w:hAnsi="Cambria"/>
                <w:sz w:val="20"/>
                <w:szCs w:val="20"/>
              </w:rPr>
            </w:pPr>
            <w:r w:rsidRPr="005523B6">
              <w:rPr>
                <w:rStyle w:val="None"/>
                <w:rFonts w:ascii="Cambria" w:hAnsi="Cambria"/>
                <w:sz w:val="20"/>
                <w:szCs w:val="20"/>
                <w:u w:color="FF6600"/>
              </w:rPr>
              <w:t>Total Hours</w:t>
            </w:r>
          </w:p>
        </w:tc>
        <w:tc>
          <w:tcPr>
            <w:tcW w:w="2097"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16EA334A" w14:textId="7F1A97C5" w:rsidR="00670D7E" w:rsidRPr="005523B6" w:rsidRDefault="00C876DB" w:rsidP="00C84B6E">
            <w:pPr>
              <w:pStyle w:val="Heading4"/>
              <w:keepNext w:val="0"/>
              <w:spacing w:before="0" w:after="0"/>
              <w:jc w:val="center"/>
              <w:rPr>
                <w:rFonts w:ascii="Cambria" w:hAnsi="Cambria"/>
                <w:sz w:val="20"/>
                <w:szCs w:val="20"/>
              </w:rPr>
            </w:pPr>
            <w:r w:rsidRPr="005523B6">
              <w:rPr>
                <w:rStyle w:val="None"/>
                <w:rFonts w:ascii="Cambria" w:hAnsi="Cambria"/>
                <w:sz w:val="20"/>
                <w:szCs w:val="20"/>
                <w:u w:color="FF6600"/>
              </w:rPr>
              <w:t>11</w:t>
            </w:r>
          </w:p>
        </w:tc>
        <w:tc>
          <w:tcPr>
            <w:tcW w:w="2072" w:type="dxa"/>
            <w:tcBorders>
              <w:top w:val="single" w:sz="6" w:space="0" w:color="000000"/>
              <w:left w:val="single" w:sz="6" w:space="0" w:color="000000"/>
              <w:bottom w:val="single" w:sz="6" w:space="0" w:color="000000"/>
              <w:right w:val="single" w:sz="6" w:space="0" w:color="000000"/>
            </w:tcBorders>
            <w:shd w:val="clear" w:color="auto" w:fill="auto"/>
            <w:tcMar>
              <w:top w:w="80" w:type="dxa"/>
              <w:left w:w="80" w:type="dxa"/>
              <w:bottom w:w="80" w:type="dxa"/>
              <w:right w:w="80" w:type="dxa"/>
            </w:tcMar>
          </w:tcPr>
          <w:p w14:paraId="31BE5388" w14:textId="33C6691B" w:rsidR="00670D7E" w:rsidRPr="005523B6" w:rsidRDefault="00C876DB" w:rsidP="00C84B6E">
            <w:pPr>
              <w:pStyle w:val="Heading4"/>
              <w:keepNext w:val="0"/>
              <w:spacing w:before="0" w:after="0"/>
              <w:jc w:val="center"/>
              <w:rPr>
                <w:rFonts w:ascii="Cambria" w:hAnsi="Cambria"/>
                <w:sz w:val="20"/>
                <w:szCs w:val="20"/>
              </w:rPr>
            </w:pPr>
            <w:r w:rsidRPr="005523B6">
              <w:rPr>
                <w:rStyle w:val="None"/>
                <w:rFonts w:ascii="Cambria" w:hAnsi="Cambria"/>
                <w:sz w:val="20"/>
                <w:szCs w:val="20"/>
              </w:rPr>
              <w:t>135</w:t>
            </w:r>
          </w:p>
        </w:tc>
      </w:tr>
    </w:tbl>
    <w:p w14:paraId="25CD2863" w14:textId="77777777" w:rsidR="00FB1A4D" w:rsidRPr="005523B6" w:rsidRDefault="00FB1A4D" w:rsidP="00C040DB">
      <w:pPr>
        <w:rPr>
          <w:rFonts w:ascii="Cambria" w:hAnsi="Cambria"/>
          <w:sz w:val="20"/>
        </w:rPr>
      </w:pPr>
    </w:p>
    <w:p w14:paraId="0B2A3586" w14:textId="77777777" w:rsidR="00FB1A4D" w:rsidRPr="005523B6" w:rsidRDefault="00FB1A4D" w:rsidP="00C040DB">
      <w:pPr>
        <w:rPr>
          <w:rFonts w:ascii="Cambria" w:hAnsi="Cambria"/>
          <w:sz w:val="20"/>
        </w:rPr>
      </w:pPr>
    </w:p>
    <w:p w14:paraId="3D2B7FE1" w14:textId="77777777" w:rsidR="0050098B" w:rsidRPr="00E32382" w:rsidRDefault="0050098B" w:rsidP="0050098B">
      <w:pPr>
        <w:pStyle w:val="Heading2"/>
        <w:rPr>
          <w:rFonts w:ascii="Cambria" w:hAnsi="Cambria"/>
          <w:sz w:val="24"/>
          <w:szCs w:val="24"/>
        </w:rPr>
      </w:pPr>
      <w:r w:rsidRPr="00E32382">
        <w:rPr>
          <w:rFonts w:ascii="Cambria" w:hAnsi="Cambria"/>
          <w:sz w:val="24"/>
          <w:szCs w:val="24"/>
        </w:rPr>
        <w:t>Course Layout</w:t>
      </w:r>
    </w:p>
    <w:p w14:paraId="48D5AEBC" w14:textId="7D406F64" w:rsidR="0050098B" w:rsidRPr="005523B6" w:rsidRDefault="0050098B" w:rsidP="0050098B">
      <w:pPr>
        <w:rPr>
          <w:rFonts w:ascii="Cambria" w:hAnsi="Cambria"/>
          <w:sz w:val="20"/>
        </w:rPr>
      </w:pPr>
      <w:r w:rsidRPr="005523B6">
        <w:rPr>
          <w:rFonts w:ascii="Cambria" w:hAnsi="Cambria"/>
          <w:sz w:val="20"/>
        </w:rPr>
        <w:t>The course is structured for 15 modules, total of 135 hours of work, approximately broken 1/3 into action, 1/3 reflection on theology and 1/3 reflection on development and church growth theory.</w:t>
      </w:r>
    </w:p>
    <w:p w14:paraId="2BFE3E86" w14:textId="77777777" w:rsidR="0050098B" w:rsidRPr="005523B6" w:rsidRDefault="0050098B" w:rsidP="0050098B">
      <w:pPr>
        <w:rPr>
          <w:rFonts w:ascii="Cambria" w:hAnsi="Cambria"/>
          <w:sz w:val="20"/>
        </w:rPr>
      </w:pPr>
    </w:p>
    <w:p w14:paraId="311D9ED0" w14:textId="284E8C8F" w:rsidR="00C040DB" w:rsidRPr="00E32382" w:rsidRDefault="00F87C4B" w:rsidP="00F87C4B">
      <w:pPr>
        <w:pStyle w:val="Heading2"/>
        <w:rPr>
          <w:rFonts w:ascii="Cambria" w:hAnsi="Cambria"/>
          <w:sz w:val="24"/>
          <w:szCs w:val="24"/>
        </w:rPr>
      </w:pPr>
      <w:r w:rsidRPr="00E32382">
        <w:rPr>
          <w:rFonts w:ascii="Cambria" w:hAnsi="Cambria"/>
          <w:sz w:val="24"/>
          <w:szCs w:val="24"/>
        </w:rPr>
        <w:t xml:space="preserve">Assignment Grading Weights </w:t>
      </w:r>
    </w:p>
    <w:p w14:paraId="5862688E" w14:textId="77777777" w:rsidR="00C040DB" w:rsidRPr="005523B6" w:rsidRDefault="00C040DB" w:rsidP="00C040DB">
      <w:pPr>
        <w:widowControl w:val="0"/>
        <w:autoSpaceDE w:val="0"/>
        <w:autoSpaceDN w:val="0"/>
        <w:adjustRightInd w:val="0"/>
        <w:rPr>
          <w:rFonts w:ascii="Cambria" w:hAnsi="Cambria"/>
          <w:b/>
          <w:sz w:val="20"/>
        </w:rPr>
      </w:pP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0"/>
        <w:gridCol w:w="1110"/>
        <w:gridCol w:w="1080"/>
        <w:gridCol w:w="1080"/>
      </w:tblGrid>
      <w:tr w:rsidR="00F14594" w:rsidRPr="005523B6" w14:paraId="5F2D18EA" w14:textId="77777777" w:rsidTr="0082078E">
        <w:trPr>
          <w:jc w:val="center"/>
        </w:trPr>
        <w:tc>
          <w:tcPr>
            <w:tcW w:w="6360" w:type="dxa"/>
            <w:shd w:val="clear" w:color="auto" w:fill="E6E6E6"/>
          </w:tcPr>
          <w:p w14:paraId="5251E501" w14:textId="77777777" w:rsidR="00F14594" w:rsidRPr="005523B6" w:rsidRDefault="00F14594" w:rsidP="00C040DB">
            <w:pPr>
              <w:widowControl w:val="0"/>
              <w:autoSpaceDE w:val="0"/>
              <w:autoSpaceDN w:val="0"/>
              <w:adjustRightInd w:val="0"/>
              <w:jc w:val="center"/>
              <w:rPr>
                <w:rFonts w:ascii="Cambria" w:hAnsi="Cambria"/>
                <w:b/>
                <w:sz w:val="20"/>
              </w:rPr>
            </w:pPr>
            <w:r w:rsidRPr="005523B6">
              <w:rPr>
                <w:rFonts w:ascii="Cambria" w:hAnsi="Cambria"/>
                <w:b/>
                <w:sz w:val="20"/>
              </w:rPr>
              <w:t>Assignment</w:t>
            </w:r>
          </w:p>
        </w:tc>
        <w:tc>
          <w:tcPr>
            <w:tcW w:w="1110" w:type="dxa"/>
            <w:shd w:val="clear" w:color="auto" w:fill="E6E6E6"/>
          </w:tcPr>
          <w:p w14:paraId="2ACB33E7" w14:textId="77777777" w:rsidR="00F14594" w:rsidRPr="005523B6" w:rsidRDefault="00F14594" w:rsidP="00F14594">
            <w:pPr>
              <w:widowControl w:val="0"/>
              <w:autoSpaceDE w:val="0"/>
              <w:autoSpaceDN w:val="0"/>
              <w:adjustRightInd w:val="0"/>
              <w:jc w:val="center"/>
              <w:rPr>
                <w:rFonts w:ascii="Cambria" w:hAnsi="Cambria"/>
                <w:b/>
                <w:sz w:val="20"/>
              </w:rPr>
            </w:pPr>
            <w:r w:rsidRPr="005523B6">
              <w:rPr>
                <w:rFonts w:ascii="Cambria" w:hAnsi="Cambria"/>
                <w:b/>
                <w:sz w:val="20"/>
              </w:rPr>
              <w:t>Module Due</w:t>
            </w:r>
          </w:p>
        </w:tc>
        <w:tc>
          <w:tcPr>
            <w:tcW w:w="1080" w:type="dxa"/>
            <w:shd w:val="clear" w:color="auto" w:fill="E6E6E6"/>
          </w:tcPr>
          <w:p w14:paraId="5092E4E8" w14:textId="77777777" w:rsidR="00F14594" w:rsidRPr="005523B6" w:rsidRDefault="00F14594" w:rsidP="00C040DB">
            <w:pPr>
              <w:widowControl w:val="0"/>
              <w:autoSpaceDE w:val="0"/>
              <w:autoSpaceDN w:val="0"/>
              <w:adjustRightInd w:val="0"/>
              <w:jc w:val="center"/>
              <w:rPr>
                <w:rFonts w:ascii="Cambria" w:hAnsi="Cambria"/>
                <w:b/>
                <w:sz w:val="20"/>
              </w:rPr>
            </w:pPr>
            <w:r w:rsidRPr="005523B6">
              <w:rPr>
                <w:rFonts w:ascii="Cambria" w:hAnsi="Cambria"/>
                <w:b/>
                <w:sz w:val="20"/>
              </w:rPr>
              <w:t>Points</w:t>
            </w:r>
          </w:p>
        </w:tc>
        <w:tc>
          <w:tcPr>
            <w:tcW w:w="1080" w:type="dxa"/>
            <w:shd w:val="clear" w:color="auto" w:fill="E6E6E6"/>
          </w:tcPr>
          <w:p w14:paraId="2E6476C4" w14:textId="77777777" w:rsidR="00F14594" w:rsidRPr="005523B6" w:rsidRDefault="00F14594" w:rsidP="00C040DB">
            <w:pPr>
              <w:widowControl w:val="0"/>
              <w:autoSpaceDE w:val="0"/>
              <w:autoSpaceDN w:val="0"/>
              <w:adjustRightInd w:val="0"/>
              <w:jc w:val="center"/>
              <w:rPr>
                <w:rFonts w:ascii="Cambria" w:hAnsi="Cambria"/>
                <w:b/>
                <w:sz w:val="20"/>
              </w:rPr>
            </w:pPr>
            <w:r w:rsidRPr="005523B6">
              <w:rPr>
                <w:rFonts w:ascii="Cambria" w:hAnsi="Cambria"/>
                <w:b/>
                <w:sz w:val="20"/>
              </w:rPr>
              <w:t>Totals</w:t>
            </w:r>
          </w:p>
        </w:tc>
      </w:tr>
      <w:tr w:rsidR="5AC1235B" w:rsidRPr="005523B6" w14:paraId="2D172251" w14:textId="77777777" w:rsidTr="0082078E">
        <w:trPr>
          <w:jc w:val="center"/>
        </w:trPr>
        <w:tc>
          <w:tcPr>
            <w:tcW w:w="6360" w:type="dxa"/>
            <w:shd w:val="clear" w:color="auto" w:fill="E6E6E6"/>
          </w:tcPr>
          <w:p w14:paraId="6820BF9F" w14:textId="02B4CA90" w:rsidR="5AC1235B" w:rsidRPr="005523B6" w:rsidRDefault="5AC1235B" w:rsidP="5AC1235B">
            <w:pPr>
              <w:jc w:val="center"/>
              <w:rPr>
                <w:rFonts w:ascii="Cambria" w:hAnsi="Cambria"/>
                <w:b/>
                <w:bCs/>
                <w:sz w:val="20"/>
              </w:rPr>
            </w:pPr>
          </w:p>
        </w:tc>
        <w:tc>
          <w:tcPr>
            <w:tcW w:w="1110" w:type="dxa"/>
            <w:shd w:val="clear" w:color="auto" w:fill="E6E6E6"/>
          </w:tcPr>
          <w:p w14:paraId="4B353004" w14:textId="7A7022F6" w:rsidR="5AC1235B" w:rsidRPr="005523B6" w:rsidRDefault="5AC1235B" w:rsidP="5AC1235B">
            <w:pPr>
              <w:jc w:val="center"/>
              <w:rPr>
                <w:rFonts w:ascii="Cambria" w:hAnsi="Cambria"/>
                <w:b/>
                <w:bCs/>
                <w:sz w:val="20"/>
              </w:rPr>
            </w:pPr>
          </w:p>
        </w:tc>
        <w:tc>
          <w:tcPr>
            <w:tcW w:w="1080" w:type="dxa"/>
            <w:shd w:val="clear" w:color="auto" w:fill="E6E6E6"/>
          </w:tcPr>
          <w:p w14:paraId="00CB4A5B" w14:textId="78E72A5F" w:rsidR="5AC1235B" w:rsidRPr="005523B6" w:rsidRDefault="5AC1235B" w:rsidP="5AC1235B">
            <w:pPr>
              <w:jc w:val="center"/>
              <w:rPr>
                <w:rFonts w:ascii="Cambria" w:hAnsi="Cambria"/>
                <w:b/>
                <w:bCs/>
                <w:sz w:val="20"/>
              </w:rPr>
            </w:pPr>
          </w:p>
        </w:tc>
        <w:tc>
          <w:tcPr>
            <w:tcW w:w="1080" w:type="dxa"/>
            <w:shd w:val="clear" w:color="auto" w:fill="E6E6E6"/>
          </w:tcPr>
          <w:p w14:paraId="59313259" w14:textId="7A81485D" w:rsidR="5AC1235B" w:rsidRPr="005523B6" w:rsidRDefault="5AC1235B" w:rsidP="5AC1235B">
            <w:pPr>
              <w:jc w:val="center"/>
              <w:rPr>
                <w:rFonts w:ascii="Cambria" w:hAnsi="Cambria"/>
                <w:b/>
                <w:bCs/>
                <w:sz w:val="20"/>
              </w:rPr>
            </w:pPr>
          </w:p>
        </w:tc>
      </w:tr>
      <w:tr w:rsidR="00F14594" w:rsidRPr="005523B6" w14:paraId="1AEBE9DF" w14:textId="77777777" w:rsidTr="0082078E">
        <w:trPr>
          <w:jc w:val="center"/>
        </w:trPr>
        <w:tc>
          <w:tcPr>
            <w:tcW w:w="6360" w:type="dxa"/>
            <w:vAlign w:val="center"/>
          </w:tcPr>
          <w:p w14:paraId="6021AF6F" w14:textId="0AA16C6D" w:rsidR="00F14594" w:rsidRPr="005523B6" w:rsidRDefault="76680314" w:rsidP="5AC1235B">
            <w:pPr>
              <w:tabs>
                <w:tab w:val="left" w:pos="336"/>
                <w:tab w:val="left" w:pos="1080"/>
              </w:tabs>
              <w:rPr>
                <w:rFonts w:ascii="Cambria" w:hAnsi="Cambria"/>
                <w:i/>
                <w:iCs/>
                <w:sz w:val="20"/>
              </w:rPr>
            </w:pPr>
            <w:r w:rsidRPr="005523B6">
              <w:rPr>
                <w:rFonts w:ascii="Cambria" w:hAnsi="Cambria"/>
                <w:sz w:val="20"/>
              </w:rPr>
              <w:t xml:space="preserve">Project 1. </w:t>
            </w:r>
            <w:r w:rsidR="00F14594" w:rsidRPr="005523B6">
              <w:rPr>
                <w:rFonts w:ascii="Cambria" w:hAnsi="Cambria"/>
                <w:sz w:val="20"/>
              </w:rPr>
              <w:tab/>
            </w:r>
            <w:r w:rsidRPr="005523B6">
              <w:rPr>
                <w:rFonts w:ascii="Cambria" w:hAnsi="Cambria"/>
                <w:i/>
                <w:iCs/>
                <w:sz w:val="20"/>
              </w:rPr>
              <w:t xml:space="preserve">Urban </w:t>
            </w:r>
            <w:r w:rsidR="0B797683" w:rsidRPr="005523B6">
              <w:rPr>
                <w:rFonts w:ascii="Cambria" w:hAnsi="Cambria"/>
                <w:i/>
                <w:iCs/>
                <w:sz w:val="20"/>
              </w:rPr>
              <w:t>Land Rights Processes</w:t>
            </w:r>
          </w:p>
          <w:p w14:paraId="71FFDC0A" w14:textId="26D6F329" w:rsidR="5AC1235B" w:rsidRPr="005523B6" w:rsidRDefault="5AC1235B" w:rsidP="5AC1235B">
            <w:pPr>
              <w:rPr>
                <w:rFonts w:ascii="Cambria" w:hAnsi="Cambria"/>
                <w:i/>
                <w:iCs/>
                <w:sz w:val="20"/>
              </w:rPr>
            </w:pPr>
          </w:p>
          <w:p w14:paraId="3F70273C" w14:textId="40EE2EF7" w:rsidR="468D7F52" w:rsidRPr="005523B6" w:rsidRDefault="468D7F52" w:rsidP="5AC1235B">
            <w:pPr>
              <w:rPr>
                <w:rFonts w:ascii="Cambria" w:hAnsi="Cambria"/>
                <w:i/>
                <w:iCs/>
                <w:sz w:val="20"/>
              </w:rPr>
            </w:pPr>
            <w:r w:rsidRPr="005523B6">
              <w:rPr>
                <w:rFonts w:ascii="Cambria" w:hAnsi="Cambria"/>
                <w:i/>
                <w:iCs/>
                <w:sz w:val="20"/>
              </w:rPr>
              <w:t xml:space="preserve">Choice of </w:t>
            </w:r>
            <w:proofErr w:type="gramStart"/>
            <w:r w:rsidR="006A586D" w:rsidRPr="005523B6">
              <w:rPr>
                <w:rFonts w:ascii="Cambria" w:hAnsi="Cambria"/>
                <w:i/>
                <w:iCs/>
                <w:sz w:val="20"/>
              </w:rPr>
              <w:t>Service Learning</w:t>
            </w:r>
            <w:proofErr w:type="gramEnd"/>
            <w:r w:rsidRPr="005523B6">
              <w:rPr>
                <w:rFonts w:ascii="Cambria" w:hAnsi="Cambria"/>
                <w:i/>
                <w:iCs/>
                <w:sz w:val="20"/>
              </w:rPr>
              <w:t xml:space="preserve"> Discussion </w:t>
            </w:r>
          </w:p>
          <w:p w14:paraId="26B32C18" w14:textId="6D0355B9" w:rsidR="77F51D99" w:rsidRPr="005523B6" w:rsidRDefault="77F51D99" w:rsidP="5AC1235B">
            <w:pPr>
              <w:rPr>
                <w:rFonts w:ascii="Cambria" w:hAnsi="Cambria"/>
                <w:i/>
                <w:iCs/>
                <w:sz w:val="20"/>
              </w:rPr>
            </w:pPr>
            <w:proofErr w:type="gramStart"/>
            <w:r w:rsidRPr="005523B6">
              <w:rPr>
                <w:rFonts w:ascii="Cambria" w:hAnsi="Cambria"/>
                <w:i/>
                <w:iCs/>
                <w:sz w:val="20"/>
              </w:rPr>
              <w:t>Service Learning</w:t>
            </w:r>
            <w:proofErr w:type="gramEnd"/>
            <w:r w:rsidRPr="005523B6">
              <w:rPr>
                <w:rFonts w:ascii="Cambria" w:hAnsi="Cambria"/>
                <w:i/>
                <w:iCs/>
                <w:sz w:val="20"/>
              </w:rPr>
              <w:t xml:space="preserve"> Agreement</w:t>
            </w:r>
          </w:p>
          <w:p w14:paraId="07541AC8" w14:textId="067E60FA" w:rsidR="00F14594" w:rsidRPr="005523B6" w:rsidRDefault="76680314" w:rsidP="5AC1235B">
            <w:pPr>
              <w:tabs>
                <w:tab w:val="left" w:pos="336"/>
                <w:tab w:val="left" w:pos="1080"/>
              </w:tabs>
              <w:rPr>
                <w:rFonts w:ascii="Cambria" w:hAnsi="Cambria"/>
                <w:i/>
                <w:iCs/>
                <w:sz w:val="20"/>
              </w:rPr>
            </w:pPr>
            <w:r w:rsidRPr="005523B6">
              <w:rPr>
                <w:rFonts w:ascii="Cambria" w:hAnsi="Cambria"/>
                <w:i/>
                <w:iCs/>
                <w:sz w:val="20"/>
              </w:rPr>
              <w:t xml:space="preserve">1a </w:t>
            </w:r>
            <w:r w:rsidR="4ADB3A6F" w:rsidRPr="005523B6">
              <w:rPr>
                <w:rFonts w:ascii="Cambria" w:hAnsi="Cambria"/>
                <w:i/>
                <w:iCs/>
                <w:sz w:val="20"/>
              </w:rPr>
              <w:t>Outline</w:t>
            </w:r>
          </w:p>
          <w:p w14:paraId="40941BE2" w14:textId="65CB252C" w:rsidR="00F14594" w:rsidRPr="005523B6" w:rsidRDefault="00F14594" w:rsidP="005003FC">
            <w:pPr>
              <w:tabs>
                <w:tab w:val="left" w:pos="336"/>
                <w:tab w:val="left" w:pos="1080"/>
              </w:tabs>
              <w:rPr>
                <w:rFonts w:ascii="Cambria" w:hAnsi="Cambria"/>
                <w:bCs/>
                <w:i/>
                <w:sz w:val="20"/>
              </w:rPr>
            </w:pPr>
            <w:r w:rsidRPr="005523B6">
              <w:rPr>
                <w:rFonts w:ascii="Cambria" w:hAnsi="Cambria"/>
                <w:bCs/>
                <w:i/>
                <w:sz w:val="20"/>
              </w:rPr>
              <w:t xml:space="preserve">1b Midterm </w:t>
            </w:r>
            <w:proofErr w:type="gramStart"/>
            <w:r w:rsidR="00A615AB" w:rsidRPr="005523B6">
              <w:rPr>
                <w:rFonts w:ascii="Cambria" w:hAnsi="Cambria"/>
                <w:bCs/>
                <w:i/>
                <w:sz w:val="20"/>
              </w:rPr>
              <w:t>Service Learning</w:t>
            </w:r>
            <w:proofErr w:type="gramEnd"/>
            <w:r w:rsidRPr="005523B6">
              <w:rPr>
                <w:rFonts w:ascii="Cambria" w:hAnsi="Cambria"/>
                <w:bCs/>
                <w:i/>
                <w:sz w:val="20"/>
              </w:rPr>
              <w:t xml:space="preserve"> evaluation</w:t>
            </w:r>
          </w:p>
          <w:p w14:paraId="0CFE93E8" w14:textId="2FB71150" w:rsidR="00F14594" w:rsidRPr="005523B6" w:rsidRDefault="76680314" w:rsidP="5AC1235B">
            <w:pPr>
              <w:tabs>
                <w:tab w:val="left" w:pos="336"/>
                <w:tab w:val="left" w:pos="1080"/>
              </w:tabs>
              <w:rPr>
                <w:rFonts w:ascii="Cambria" w:hAnsi="Cambria"/>
                <w:i/>
                <w:iCs/>
                <w:sz w:val="20"/>
              </w:rPr>
            </w:pPr>
            <w:r w:rsidRPr="005523B6">
              <w:rPr>
                <w:rFonts w:ascii="Cambria" w:hAnsi="Cambria"/>
                <w:i/>
                <w:iCs/>
                <w:sz w:val="20"/>
              </w:rPr>
              <w:lastRenderedPageBreak/>
              <w:t>1c End of Semester evaluation</w:t>
            </w:r>
          </w:p>
          <w:p w14:paraId="1D7CE6DA" w14:textId="77777777" w:rsidR="00F14594" w:rsidRPr="005523B6" w:rsidRDefault="00F14594" w:rsidP="005003FC">
            <w:pPr>
              <w:tabs>
                <w:tab w:val="left" w:pos="336"/>
                <w:tab w:val="left" w:pos="1080"/>
              </w:tabs>
              <w:rPr>
                <w:rFonts w:ascii="Cambria" w:hAnsi="Cambria"/>
                <w:sz w:val="20"/>
              </w:rPr>
            </w:pPr>
            <w:r w:rsidRPr="005523B6">
              <w:rPr>
                <w:rFonts w:ascii="Cambria" w:hAnsi="Cambria"/>
                <w:bCs/>
                <w:i/>
                <w:sz w:val="20"/>
              </w:rPr>
              <w:t xml:space="preserve">1d </w:t>
            </w:r>
            <w:proofErr w:type="gramStart"/>
            <w:r w:rsidRPr="005523B6">
              <w:rPr>
                <w:rFonts w:ascii="Cambria" w:hAnsi="Cambria"/>
                <w:bCs/>
                <w:i/>
                <w:sz w:val="20"/>
              </w:rPr>
              <w:t>10 page</w:t>
            </w:r>
            <w:proofErr w:type="gramEnd"/>
            <w:r w:rsidRPr="005523B6">
              <w:rPr>
                <w:rFonts w:ascii="Cambria" w:hAnsi="Cambria"/>
                <w:bCs/>
                <w:i/>
                <w:sz w:val="20"/>
              </w:rPr>
              <w:t xml:space="preserve"> report</w:t>
            </w:r>
          </w:p>
        </w:tc>
        <w:tc>
          <w:tcPr>
            <w:tcW w:w="1110" w:type="dxa"/>
          </w:tcPr>
          <w:p w14:paraId="5BB0FC2E" w14:textId="77777777" w:rsidR="00F14594" w:rsidRPr="005523B6" w:rsidRDefault="00F14594" w:rsidP="5AC1235B">
            <w:pPr>
              <w:ind w:left="12"/>
              <w:jc w:val="center"/>
              <w:rPr>
                <w:rFonts w:ascii="Cambria" w:hAnsi="Cambria"/>
                <w:sz w:val="20"/>
              </w:rPr>
            </w:pPr>
          </w:p>
          <w:p w14:paraId="660D9177" w14:textId="054D097B" w:rsidR="5AC1235B" w:rsidRPr="005523B6" w:rsidRDefault="5AC1235B" w:rsidP="5AC1235B">
            <w:pPr>
              <w:jc w:val="center"/>
              <w:rPr>
                <w:rFonts w:ascii="Cambria" w:hAnsi="Cambria"/>
                <w:sz w:val="20"/>
              </w:rPr>
            </w:pPr>
          </w:p>
          <w:p w14:paraId="4ED274A3" w14:textId="6E4BA009" w:rsidR="5AC1235B" w:rsidRPr="005523B6" w:rsidRDefault="5AC1235B" w:rsidP="5AC1235B">
            <w:pPr>
              <w:jc w:val="center"/>
              <w:rPr>
                <w:rFonts w:ascii="Cambria" w:hAnsi="Cambria"/>
                <w:sz w:val="20"/>
              </w:rPr>
            </w:pPr>
          </w:p>
          <w:p w14:paraId="39112475" w14:textId="6D5E9887" w:rsidR="334DEC92" w:rsidRPr="005523B6" w:rsidRDefault="334DEC92" w:rsidP="5AC1235B">
            <w:pPr>
              <w:jc w:val="center"/>
              <w:rPr>
                <w:rFonts w:ascii="Cambria" w:hAnsi="Cambria"/>
                <w:sz w:val="20"/>
              </w:rPr>
            </w:pPr>
            <w:r w:rsidRPr="005523B6">
              <w:rPr>
                <w:rFonts w:ascii="Cambria" w:hAnsi="Cambria"/>
                <w:sz w:val="20"/>
              </w:rPr>
              <w:t>1</w:t>
            </w:r>
          </w:p>
          <w:p w14:paraId="2FC75963" w14:textId="36433D1F" w:rsidR="00F14594" w:rsidRPr="005523B6" w:rsidRDefault="01AB0BAC" w:rsidP="5AC1235B">
            <w:pPr>
              <w:ind w:left="12"/>
              <w:jc w:val="center"/>
              <w:rPr>
                <w:rFonts w:ascii="Cambria" w:hAnsi="Cambria"/>
                <w:sz w:val="20"/>
              </w:rPr>
            </w:pPr>
            <w:r w:rsidRPr="005523B6">
              <w:rPr>
                <w:rFonts w:ascii="Cambria" w:hAnsi="Cambria"/>
                <w:sz w:val="20"/>
              </w:rPr>
              <w:t>3</w:t>
            </w:r>
          </w:p>
          <w:p w14:paraId="0DBCFB4B" w14:textId="70918BB1" w:rsidR="00F14594" w:rsidRPr="005523B6" w:rsidRDefault="32449D16" w:rsidP="5AC1235B">
            <w:pPr>
              <w:ind w:left="12"/>
              <w:jc w:val="center"/>
              <w:rPr>
                <w:rFonts w:ascii="Cambria" w:hAnsi="Cambria"/>
                <w:sz w:val="20"/>
              </w:rPr>
            </w:pPr>
            <w:r w:rsidRPr="005523B6">
              <w:rPr>
                <w:rFonts w:ascii="Cambria" w:hAnsi="Cambria"/>
                <w:sz w:val="20"/>
              </w:rPr>
              <w:t>4</w:t>
            </w:r>
          </w:p>
          <w:p w14:paraId="260114EF" w14:textId="684B91F9" w:rsidR="00F14594" w:rsidRPr="005523B6" w:rsidRDefault="5CA202B3" w:rsidP="5AC1235B">
            <w:pPr>
              <w:ind w:left="12"/>
              <w:jc w:val="center"/>
              <w:rPr>
                <w:rFonts w:ascii="Cambria" w:hAnsi="Cambria"/>
                <w:sz w:val="20"/>
              </w:rPr>
            </w:pPr>
            <w:r w:rsidRPr="005523B6">
              <w:rPr>
                <w:rFonts w:ascii="Cambria" w:hAnsi="Cambria"/>
                <w:sz w:val="20"/>
              </w:rPr>
              <w:lastRenderedPageBreak/>
              <w:t>8</w:t>
            </w:r>
          </w:p>
          <w:p w14:paraId="128CE081" w14:textId="31155B80" w:rsidR="00F14594" w:rsidRPr="005523B6" w:rsidRDefault="76680314" w:rsidP="5AC1235B">
            <w:pPr>
              <w:ind w:left="12"/>
              <w:jc w:val="center"/>
              <w:rPr>
                <w:rFonts w:ascii="Cambria" w:hAnsi="Cambria"/>
                <w:sz w:val="20"/>
              </w:rPr>
            </w:pPr>
            <w:r w:rsidRPr="005523B6">
              <w:rPr>
                <w:rFonts w:ascii="Cambria" w:hAnsi="Cambria"/>
                <w:sz w:val="20"/>
              </w:rPr>
              <w:t>1</w:t>
            </w:r>
            <w:r w:rsidR="68780434" w:rsidRPr="005523B6">
              <w:rPr>
                <w:rFonts w:ascii="Cambria" w:hAnsi="Cambria"/>
                <w:sz w:val="20"/>
              </w:rPr>
              <w:t>4</w:t>
            </w:r>
          </w:p>
          <w:p w14:paraId="418D79DF" w14:textId="77777777" w:rsidR="00F14594" w:rsidRPr="005523B6" w:rsidRDefault="00F14594" w:rsidP="00C040DB">
            <w:pPr>
              <w:ind w:left="12"/>
              <w:jc w:val="center"/>
              <w:rPr>
                <w:rFonts w:ascii="Cambria" w:hAnsi="Cambria"/>
                <w:bCs/>
                <w:sz w:val="20"/>
              </w:rPr>
            </w:pPr>
            <w:r w:rsidRPr="005523B6">
              <w:rPr>
                <w:rFonts w:ascii="Cambria" w:hAnsi="Cambria"/>
                <w:bCs/>
                <w:sz w:val="20"/>
              </w:rPr>
              <w:t>12</w:t>
            </w:r>
          </w:p>
          <w:p w14:paraId="6B894503" w14:textId="77777777" w:rsidR="00F14594" w:rsidRPr="005523B6" w:rsidRDefault="00F14594" w:rsidP="00C040DB">
            <w:pPr>
              <w:ind w:left="12"/>
              <w:jc w:val="center"/>
              <w:rPr>
                <w:rFonts w:ascii="Cambria" w:hAnsi="Cambria"/>
                <w:bCs/>
                <w:sz w:val="20"/>
              </w:rPr>
            </w:pPr>
          </w:p>
          <w:p w14:paraId="0C297E9A" w14:textId="77777777" w:rsidR="00F14594" w:rsidRPr="005523B6" w:rsidRDefault="00F14594" w:rsidP="00C040DB">
            <w:pPr>
              <w:ind w:left="12"/>
              <w:jc w:val="center"/>
              <w:rPr>
                <w:rFonts w:ascii="Cambria" w:hAnsi="Cambria"/>
                <w:bCs/>
                <w:sz w:val="20"/>
              </w:rPr>
            </w:pPr>
          </w:p>
        </w:tc>
        <w:tc>
          <w:tcPr>
            <w:tcW w:w="1080" w:type="dxa"/>
          </w:tcPr>
          <w:p w14:paraId="2EEA8CD3" w14:textId="77777777" w:rsidR="00F14594" w:rsidRPr="005523B6" w:rsidRDefault="00F14594" w:rsidP="5AC1235B">
            <w:pPr>
              <w:ind w:left="12"/>
              <w:jc w:val="center"/>
              <w:rPr>
                <w:rFonts w:ascii="Cambria" w:hAnsi="Cambria"/>
                <w:sz w:val="20"/>
              </w:rPr>
            </w:pPr>
          </w:p>
          <w:p w14:paraId="09B05614" w14:textId="2DF701C0" w:rsidR="5AC1235B" w:rsidRPr="005523B6" w:rsidRDefault="5AC1235B" w:rsidP="5AC1235B">
            <w:pPr>
              <w:ind w:left="12"/>
              <w:jc w:val="center"/>
              <w:rPr>
                <w:rFonts w:ascii="Cambria" w:hAnsi="Cambria"/>
                <w:sz w:val="20"/>
              </w:rPr>
            </w:pPr>
          </w:p>
          <w:p w14:paraId="52AE18B3" w14:textId="54499025" w:rsidR="5AC1235B" w:rsidRPr="005523B6" w:rsidRDefault="5AC1235B" w:rsidP="5AC1235B">
            <w:pPr>
              <w:ind w:left="12"/>
              <w:jc w:val="center"/>
              <w:rPr>
                <w:rFonts w:ascii="Cambria" w:hAnsi="Cambria"/>
                <w:sz w:val="20"/>
              </w:rPr>
            </w:pPr>
          </w:p>
          <w:p w14:paraId="2C4CFF31" w14:textId="061F7A97" w:rsidR="5F9A13BF" w:rsidRPr="005523B6" w:rsidRDefault="5F9A13BF" w:rsidP="5AC1235B">
            <w:pPr>
              <w:ind w:left="12"/>
              <w:jc w:val="center"/>
              <w:rPr>
                <w:rFonts w:ascii="Cambria" w:hAnsi="Cambria"/>
                <w:sz w:val="20"/>
              </w:rPr>
            </w:pPr>
            <w:r w:rsidRPr="005523B6">
              <w:rPr>
                <w:rFonts w:ascii="Cambria" w:hAnsi="Cambria"/>
                <w:sz w:val="20"/>
              </w:rPr>
              <w:t>2</w:t>
            </w:r>
          </w:p>
          <w:p w14:paraId="77293AF0" w14:textId="379588AB" w:rsidR="00F14594" w:rsidRPr="005523B6" w:rsidRDefault="7E7BB2D8" w:rsidP="5AC1235B">
            <w:pPr>
              <w:ind w:left="12"/>
              <w:jc w:val="center"/>
              <w:rPr>
                <w:rFonts w:ascii="Cambria" w:hAnsi="Cambria"/>
                <w:sz w:val="20"/>
              </w:rPr>
            </w:pPr>
            <w:r w:rsidRPr="005523B6">
              <w:rPr>
                <w:rFonts w:ascii="Cambria" w:hAnsi="Cambria"/>
                <w:sz w:val="20"/>
              </w:rPr>
              <w:t>4</w:t>
            </w:r>
          </w:p>
          <w:p w14:paraId="03C7038D" w14:textId="39976AA2" w:rsidR="00F14594" w:rsidRPr="005523B6" w:rsidRDefault="522335B6" w:rsidP="5AC1235B">
            <w:pPr>
              <w:ind w:left="12"/>
              <w:jc w:val="center"/>
              <w:rPr>
                <w:rFonts w:ascii="Cambria" w:hAnsi="Cambria"/>
                <w:sz w:val="20"/>
              </w:rPr>
            </w:pPr>
            <w:r w:rsidRPr="005523B6">
              <w:rPr>
                <w:rFonts w:ascii="Cambria" w:hAnsi="Cambria"/>
                <w:sz w:val="20"/>
              </w:rPr>
              <w:t>1</w:t>
            </w:r>
          </w:p>
          <w:p w14:paraId="04DFDD2B" w14:textId="603D31BB" w:rsidR="00F14594" w:rsidRPr="005523B6" w:rsidRDefault="42C7530B" w:rsidP="5AC1235B">
            <w:pPr>
              <w:ind w:left="12"/>
              <w:jc w:val="center"/>
              <w:rPr>
                <w:rFonts w:ascii="Cambria" w:hAnsi="Cambria"/>
                <w:sz w:val="20"/>
              </w:rPr>
            </w:pPr>
            <w:r w:rsidRPr="005523B6">
              <w:rPr>
                <w:rFonts w:ascii="Cambria" w:hAnsi="Cambria"/>
                <w:sz w:val="20"/>
              </w:rPr>
              <w:lastRenderedPageBreak/>
              <w:t>2</w:t>
            </w:r>
          </w:p>
          <w:p w14:paraId="1B345CCA" w14:textId="77777777" w:rsidR="00F14594" w:rsidRPr="005523B6" w:rsidRDefault="00F14594" w:rsidP="005003FC">
            <w:pPr>
              <w:ind w:left="12"/>
              <w:jc w:val="center"/>
              <w:rPr>
                <w:rFonts w:ascii="Cambria" w:hAnsi="Cambria"/>
                <w:bCs/>
                <w:sz w:val="20"/>
              </w:rPr>
            </w:pPr>
            <w:r w:rsidRPr="005523B6">
              <w:rPr>
                <w:rFonts w:ascii="Cambria" w:hAnsi="Cambria"/>
                <w:bCs/>
                <w:sz w:val="20"/>
              </w:rPr>
              <w:t>6</w:t>
            </w:r>
          </w:p>
          <w:p w14:paraId="42D884A1" w14:textId="2D8B16C7" w:rsidR="00F14594" w:rsidRPr="005523B6" w:rsidRDefault="6F32D878" w:rsidP="0BFDF275">
            <w:pPr>
              <w:ind w:left="12"/>
              <w:jc w:val="center"/>
              <w:rPr>
                <w:rFonts w:ascii="Cambria" w:hAnsi="Cambria"/>
                <w:sz w:val="20"/>
              </w:rPr>
            </w:pPr>
            <w:r w:rsidRPr="005523B6">
              <w:rPr>
                <w:rFonts w:ascii="Cambria" w:hAnsi="Cambria"/>
                <w:sz w:val="20"/>
              </w:rPr>
              <w:t>1</w:t>
            </w:r>
            <w:r w:rsidR="0CF07D1A" w:rsidRPr="005523B6">
              <w:rPr>
                <w:rFonts w:ascii="Cambria" w:hAnsi="Cambria"/>
                <w:sz w:val="20"/>
              </w:rPr>
              <w:t>5</w:t>
            </w:r>
          </w:p>
          <w:p w14:paraId="0764E6C3" w14:textId="77777777" w:rsidR="00F14594" w:rsidRPr="005523B6" w:rsidRDefault="00F14594" w:rsidP="005003FC">
            <w:pPr>
              <w:ind w:left="12"/>
              <w:jc w:val="center"/>
              <w:rPr>
                <w:rFonts w:ascii="Cambria" w:hAnsi="Cambria"/>
                <w:bCs/>
                <w:sz w:val="20"/>
              </w:rPr>
            </w:pPr>
          </w:p>
        </w:tc>
        <w:tc>
          <w:tcPr>
            <w:tcW w:w="1080" w:type="dxa"/>
          </w:tcPr>
          <w:p w14:paraId="51D3F7A5" w14:textId="041B676F" w:rsidR="5AC1235B" w:rsidRPr="005523B6" w:rsidRDefault="5AC1235B" w:rsidP="5AC1235B">
            <w:pPr>
              <w:ind w:left="12"/>
              <w:jc w:val="center"/>
              <w:rPr>
                <w:rFonts w:ascii="Cambria" w:hAnsi="Cambria"/>
                <w:sz w:val="20"/>
              </w:rPr>
            </w:pPr>
          </w:p>
          <w:p w14:paraId="392EA339" w14:textId="74133196" w:rsidR="5AC1235B" w:rsidRPr="005523B6" w:rsidRDefault="5AC1235B" w:rsidP="5AC1235B">
            <w:pPr>
              <w:ind w:left="12"/>
              <w:jc w:val="center"/>
              <w:rPr>
                <w:rFonts w:ascii="Cambria" w:hAnsi="Cambria"/>
                <w:sz w:val="20"/>
              </w:rPr>
            </w:pPr>
          </w:p>
          <w:p w14:paraId="44F58B40" w14:textId="596ECFFD" w:rsidR="00F14594" w:rsidRPr="005523B6" w:rsidRDefault="00F14594" w:rsidP="0BFDF275">
            <w:pPr>
              <w:ind w:left="12"/>
              <w:jc w:val="center"/>
              <w:rPr>
                <w:rFonts w:ascii="Cambria" w:hAnsi="Cambria"/>
                <w:sz w:val="20"/>
              </w:rPr>
            </w:pPr>
            <w:r w:rsidRPr="005523B6">
              <w:rPr>
                <w:rFonts w:ascii="Cambria" w:hAnsi="Cambria"/>
                <w:sz w:val="20"/>
              </w:rPr>
              <w:t>3</w:t>
            </w:r>
            <w:r w:rsidR="496E25E8" w:rsidRPr="005523B6">
              <w:rPr>
                <w:rFonts w:ascii="Cambria" w:hAnsi="Cambria"/>
                <w:sz w:val="20"/>
              </w:rPr>
              <w:t>0</w:t>
            </w:r>
            <w:r w:rsidRPr="005523B6">
              <w:rPr>
                <w:rFonts w:ascii="Cambria" w:hAnsi="Cambria"/>
                <w:sz w:val="20"/>
              </w:rPr>
              <w:t>%</w:t>
            </w:r>
          </w:p>
        </w:tc>
      </w:tr>
      <w:tr w:rsidR="00F14594" w:rsidRPr="005523B6" w14:paraId="396610B4" w14:textId="77777777" w:rsidTr="0082078E">
        <w:trPr>
          <w:jc w:val="center"/>
        </w:trPr>
        <w:tc>
          <w:tcPr>
            <w:tcW w:w="6360" w:type="dxa"/>
            <w:vAlign w:val="center"/>
          </w:tcPr>
          <w:p w14:paraId="6777DEC2" w14:textId="77777777" w:rsidR="00F14594" w:rsidRPr="005523B6" w:rsidRDefault="00F14594" w:rsidP="00C040DB">
            <w:pPr>
              <w:pStyle w:val="Title"/>
              <w:tabs>
                <w:tab w:val="left" w:pos="332"/>
              </w:tabs>
              <w:jc w:val="left"/>
              <w:rPr>
                <w:rFonts w:ascii="Cambria" w:hAnsi="Cambria"/>
                <w:b w:val="0"/>
                <w:i/>
                <w:sz w:val="20"/>
              </w:rPr>
            </w:pPr>
            <w:r w:rsidRPr="005523B6">
              <w:rPr>
                <w:rFonts w:ascii="Cambria" w:hAnsi="Cambria"/>
                <w:b w:val="0"/>
                <w:sz w:val="20"/>
              </w:rPr>
              <w:t xml:space="preserve">Project 2.  </w:t>
            </w:r>
            <w:r w:rsidRPr="005523B6" w:rsidDel="003556C6">
              <w:rPr>
                <w:rFonts w:ascii="Cambria" w:hAnsi="Cambria"/>
                <w:b w:val="0"/>
                <w:sz w:val="20"/>
              </w:rPr>
              <w:t xml:space="preserve"> </w:t>
            </w:r>
            <w:r w:rsidRPr="005523B6">
              <w:rPr>
                <w:rFonts w:ascii="Cambria" w:hAnsi="Cambria"/>
                <w:b w:val="0"/>
                <w:i/>
                <w:sz w:val="20"/>
              </w:rPr>
              <w:t>Land rights and legalization</w:t>
            </w:r>
          </w:p>
          <w:p w14:paraId="7CA9B501" w14:textId="77777777" w:rsidR="00D636BF" w:rsidRPr="005523B6" w:rsidRDefault="00D636BF" w:rsidP="00C040DB">
            <w:pPr>
              <w:pStyle w:val="Title"/>
              <w:tabs>
                <w:tab w:val="left" w:pos="332"/>
              </w:tabs>
              <w:jc w:val="left"/>
              <w:rPr>
                <w:rFonts w:ascii="Cambria" w:hAnsi="Cambria"/>
                <w:b w:val="0"/>
                <w:i/>
                <w:sz w:val="20"/>
              </w:rPr>
            </w:pPr>
            <w:r w:rsidRPr="005523B6">
              <w:rPr>
                <w:rFonts w:ascii="Cambria" w:hAnsi="Cambria"/>
                <w:b w:val="0"/>
                <w:i/>
                <w:sz w:val="20"/>
              </w:rPr>
              <w:t>2a Chart</w:t>
            </w:r>
          </w:p>
          <w:p w14:paraId="1591E339" w14:textId="77777777" w:rsidR="00D636BF" w:rsidRPr="005523B6" w:rsidRDefault="00D636BF" w:rsidP="00C040DB">
            <w:pPr>
              <w:pStyle w:val="Title"/>
              <w:tabs>
                <w:tab w:val="left" w:pos="332"/>
              </w:tabs>
              <w:jc w:val="left"/>
              <w:rPr>
                <w:rFonts w:ascii="Cambria" w:hAnsi="Cambria"/>
                <w:b w:val="0"/>
                <w:sz w:val="20"/>
              </w:rPr>
            </w:pPr>
            <w:r w:rsidRPr="005523B6">
              <w:rPr>
                <w:rFonts w:ascii="Cambria" w:hAnsi="Cambria"/>
                <w:b w:val="0"/>
                <w:i/>
                <w:sz w:val="20"/>
              </w:rPr>
              <w:t>2b 6 Page integrated paper</w:t>
            </w:r>
          </w:p>
        </w:tc>
        <w:tc>
          <w:tcPr>
            <w:tcW w:w="1110" w:type="dxa"/>
          </w:tcPr>
          <w:p w14:paraId="18C6BEED" w14:textId="77777777" w:rsidR="00F14594" w:rsidRPr="005523B6" w:rsidRDefault="00F14594" w:rsidP="00C040DB">
            <w:pPr>
              <w:ind w:left="12"/>
              <w:jc w:val="center"/>
              <w:rPr>
                <w:rFonts w:ascii="Cambria" w:hAnsi="Cambria"/>
                <w:bCs/>
                <w:sz w:val="20"/>
              </w:rPr>
            </w:pPr>
          </w:p>
          <w:p w14:paraId="1B974CF0" w14:textId="77777777" w:rsidR="00D636BF" w:rsidRPr="005523B6" w:rsidRDefault="00D636BF" w:rsidP="00C040DB">
            <w:pPr>
              <w:ind w:left="12"/>
              <w:jc w:val="center"/>
              <w:rPr>
                <w:rFonts w:ascii="Cambria" w:hAnsi="Cambria"/>
                <w:bCs/>
                <w:sz w:val="20"/>
              </w:rPr>
            </w:pPr>
            <w:r w:rsidRPr="005523B6">
              <w:rPr>
                <w:rFonts w:ascii="Cambria" w:hAnsi="Cambria"/>
                <w:bCs/>
                <w:sz w:val="20"/>
              </w:rPr>
              <w:t>6</w:t>
            </w:r>
          </w:p>
          <w:p w14:paraId="166F4791" w14:textId="77777777" w:rsidR="00D636BF" w:rsidRPr="005523B6" w:rsidRDefault="00D636BF" w:rsidP="00C040DB">
            <w:pPr>
              <w:ind w:left="12"/>
              <w:jc w:val="center"/>
              <w:rPr>
                <w:rFonts w:ascii="Cambria" w:hAnsi="Cambria"/>
                <w:bCs/>
                <w:sz w:val="20"/>
              </w:rPr>
            </w:pPr>
            <w:r w:rsidRPr="005523B6">
              <w:rPr>
                <w:rFonts w:ascii="Cambria" w:hAnsi="Cambria"/>
                <w:bCs/>
                <w:sz w:val="20"/>
              </w:rPr>
              <w:t>10</w:t>
            </w:r>
          </w:p>
        </w:tc>
        <w:tc>
          <w:tcPr>
            <w:tcW w:w="1080" w:type="dxa"/>
          </w:tcPr>
          <w:p w14:paraId="461937E1" w14:textId="77777777" w:rsidR="00F14594" w:rsidRPr="005523B6" w:rsidRDefault="00F14594" w:rsidP="005003FC">
            <w:pPr>
              <w:ind w:left="12"/>
              <w:jc w:val="center"/>
              <w:rPr>
                <w:rFonts w:ascii="Cambria" w:hAnsi="Cambria"/>
                <w:bCs/>
                <w:sz w:val="20"/>
              </w:rPr>
            </w:pPr>
          </w:p>
          <w:p w14:paraId="5081810A" w14:textId="77777777" w:rsidR="00D636BF" w:rsidRPr="005523B6" w:rsidRDefault="00D636BF" w:rsidP="005003FC">
            <w:pPr>
              <w:ind w:left="12"/>
              <w:jc w:val="center"/>
              <w:rPr>
                <w:rFonts w:ascii="Cambria" w:hAnsi="Cambria"/>
                <w:bCs/>
                <w:sz w:val="20"/>
              </w:rPr>
            </w:pPr>
            <w:r w:rsidRPr="005523B6">
              <w:rPr>
                <w:rFonts w:ascii="Cambria" w:hAnsi="Cambria"/>
                <w:bCs/>
                <w:sz w:val="20"/>
              </w:rPr>
              <w:t>8</w:t>
            </w:r>
          </w:p>
          <w:p w14:paraId="13402F5B" w14:textId="77777777" w:rsidR="00D636BF" w:rsidRPr="005523B6" w:rsidRDefault="00D636BF" w:rsidP="0072242D">
            <w:pPr>
              <w:ind w:left="12"/>
              <w:jc w:val="center"/>
              <w:rPr>
                <w:rFonts w:ascii="Cambria" w:hAnsi="Cambria"/>
                <w:bCs/>
                <w:sz w:val="20"/>
              </w:rPr>
            </w:pPr>
            <w:r w:rsidRPr="005523B6">
              <w:rPr>
                <w:rFonts w:ascii="Cambria" w:hAnsi="Cambria"/>
                <w:bCs/>
                <w:sz w:val="20"/>
              </w:rPr>
              <w:t>1</w:t>
            </w:r>
            <w:r w:rsidR="0072242D" w:rsidRPr="005523B6">
              <w:rPr>
                <w:rFonts w:ascii="Cambria" w:hAnsi="Cambria"/>
                <w:bCs/>
                <w:sz w:val="20"/>
              </w:rPr>
              <w:t>6</w:t>
            </w:r>
          </w:p>
        </w:tc>
        <w:tc>
          <w:tcPr>
            <w:tcW w:w="1080" w:type="dxa"/>
          </w:tcPr>
          <w:p w14:paraId="20657DEB" w14:textId="77777777" w:rsidR="00F14594" w:rsidRPr="005523B6" w:rsidRDefault="00F14594" w:rsidP="00F14594">
            <w:pPr>
              <w:ind w:left="12"/>
              <w:jc w:val="center"/>
              <w:rPr>
                <w:rFonts w:ascii="Cambria" w:hAnsi="Cambria"/>
                <w:bCs/>
                <w:sz w:val="20"/>
              </w:rPr>
            </w:pPr>
          </w:p>
          <w:p w14:paraId="709C5B43" w14:textId="77777777" w:rsidR="00F14594" w:rsidRPr="005523B6" w:rsidRDefault="00F14594" w:rsidP="0072242D">
            <w:pPr>
              <w:ind w:left="12"/>
              <w:jc w:val="center"/>
              <w:rPr>
                <w:rFonts w:ascii="Cambria" w:hAnsi="Cambria"/>
                <w:bCs/>
                <w:sz w:val="20"/>
              </w:rPr>
            </w:pPr>
            <w:r w:rsidRPr="005523B6">
              <w:rPr>
                <w:rFonts w:ascii="Cambria" w:hAnsi="Cambria"/>
                <w:bCs/>
                <w:sz w:val="20"/>
              </w:rPr>
              <w:t>2</w:t>
            </w:r>
            <w:r w:rsidR="0072242D" w:rsidRPr="005523B6">
              <w:rPr>
                <w:rFonts w:ascii="Cambria" w:hAnsi="Cambria"/>
                <w:bCs/>
                <w:sz w:val="20"/>
              </w:rPr>
              <w:t>4</w:t>
            </w:r>
            <w:r w:rsidRPr="005523B6">
              <w:rPr>
                <w:rFonts w:ascii="Cambria" w:hAnsi="Cambria"/>
                <w:bCs/>
                <w:sz w:val="20"/>
              </w:rPr>
              <w:t>%</w:t>
            </w:r>
          </w:p>
        </w:tc>
      </w:tr>
      <w:tr w:rsidR="00F14594" w:rsidRPr="005523B6" w14:paraId="59A12A7B" w14:textId="77777777" w:rsidTr="0082078E">
        <w:trPr>
          <w:trHeight w:val="350"/>
          <w:jc w:val="center"/>
        </w:trPr>
        <w:tc>
          <w:tcPr>
            <w:tcW w:w="6360" w:type="dxa"/>
            <w:vAlign w:val="center"/>
          </w:tcPr>
          <w:p w14:paraId="1B9B8A82" w14:textId="77777777" w:rsidR="00F14594" w:rsidRPr="005523B6" w:rsidRDefault="00F14594" w:rsidP="001E772B">
            <w:pPr>
              <w:tabs>
                <w:tab w:val="left" w:pos="322"/>
              </w:tabs>
              <w:rPr>
                <w:rFonts w:ascii="Cambria" w:hAnsi="Cambria"/>
                <w:i/>
                <w:sz w:val="20"/>
              </w:rPr>
            </w:pPr>
            <w:r w:rsidRPr="005523B6">
              <w:rPr>
                <w:rFonts w:ascii="Cambria" w:hAnsi="Cambria"/>
                <w:sz w:val="20"/>
              </w:rPr>
              <w:t xml:space="preserve">Project </w:t>
            </w:r>
            <w:r w:rsidR="0072242D" w:rsidRPr="005523B6">
              <w:rPr>
                <w:rFonts w:ascii="Cambria" w:hAnsi="Cambria"/>
                <w:sz w:val="20"/>
              </w:rPr>
              <w:t>3</w:t>
            </w:r>
            <w:r w:rsidRPr="005523B6">
              <w:rPr>
                <w:rFonts w:ascii="Cambria" w:hAnsi="Cambria"/>
                <w:sz w:val="20"/>
              </w:rPr>
              <w:t xml:space="preserve">:  </w:t>
            </w:r>
            <w:r w:rsidRPr="005523B6">
              <w:rPr>
                <w:rFonts w:ascii="Cambria" w:hAnsi="Cambria"/>
                <w:i/>
                <w:sz w:val="20"/>
              </w:rPr>
              <w:t>Advocacy Principles and Practice</w:t>
            </w:r>
          </w:p>
          <w:p w14:paraId="391D4AC9" w14:textId="1DC8FEC2" w:rsidR="00F14594" w:rsidRPr="005523B6" w:rsidRDefault="046DF2A7" w:rsidP="0BFDF275">
            <w:pPr>
              <w:tabs>
                <w:tab w:val="left" w:pos="322"/>
              </w:tabs>
              <w:rPr>
                <w:rFonts w:ascii="Cambria" w:hAnsi="Cambria"/>
                <w:i/>
                <w:iCs/>
                <w:sz w:val="20"/>
              </w:rPr>
            </w:pPr>
            <w:r w:rsidRPr="005523B6">
              <w:rPr>
                <w:rFonts w:ascii="Cambria" w:hAnsi="Cambria"/>
                <w:i/>
                <w:iCs/>
                <w:sz w:val="20"/>
              </w:rPr>
              <w:t>3</w:t>
            </w:r>
            <w:r w:rsidR="00F14594" w:rsidRPr="005523B6">
              <w:rPr>
                <w:rFonts w:ascii="Cambria" w:hAnsi="Cambria"/>
                <w:i/>
                <w:iCs/>
                <w:sz w:val="20"/>
              </w:rPr>
              <w:t>a Paper Outline</w:t>
            </w:r>
          </w:p>
          <w:p w14:paraId="33CAC548" w14:textId="52E8BF9D" w:rsidR="00F14594" w:rsidRPr="005523B6" w:rsidRDefault="3E000833" w:rsidP="0BFDF275">
            <w:pPr>
              <w:tabs>
                <w:tab w:val="left" w:pos="322"/>
              </w:tabs>
              <w:rPr>
                <w:rFonts w:ascii="Cambria" w:hAnsi="Cambria"/>
                <w:i/>
                <w:iCs/>
                <w:sz w:val="20"/>
              </w:rPr>
            </w:pPr>
            <w:r w:rsidRPr="005523B6">
              <w:rPr>
                <w:rFonts w:ascii="Cambria" w:hAnsi="Cambria"/>
                <w:i/>
                <w:iCs/>
                <w:sz w:val="20"/>
              </w:rPr>
              <w:t>3</w:t>
            </w:r>
            <w:r w:rsidR="00F14594" w:rsidRPr="005523B6">
              <w:rPr>
                <w:rFonts w:ascii="Cambria" w:hAnsi="Cambria"/>
                <w:i/>
                <w:iCs/>
                <w:sz w:val="20"/>
              </w:rPr>
              <w:t>b Paper</w:t>
            </w:r>
          </w:p>
          <w:p w14:paraId="04FF20D8" w14:textId="12722180" w:rsidR="00F14594" w:rsidRPr="005523B6" w:rsidRDefault="46AA5535" w:rsidP="001E772B">
            <w:pPr>
              <w:tabs>
                <w:tab w:val="left" w:pos="322"/>
              </w:tabs>
              <w:rPr>
                <w:rFonts w:ascii="Cambria" w:hAnsi="Cambria"/>
                <w:sz w:val="20"/>
              </w:rPr>
            </w:pPr>
            <w:r w:rsidRPr="005523B6">
              <w:rPr>
                <w:rFonts w:ascii="Cambria" w:hAnsi="Cambria"/>
                <w:i/>
                <w:iCs/>
                <w:sz w:val="20"/>
              </w:rPr>
              <w:t>3</w:t>
            </w:r>
            <w:r w:rsidR="00F14594" w:rsidRPr="005523B6">
              <w:rPr>
                <w:rFonts w:ascii="Cambria" w:hAnsi="Cambria"/>
                <w:i/>
                <w:iCs/>
                <w:sz w:val="20"/>
              </w:rPr>
              <w:t>c Presentation</w:t>
            </w:r>
          </w:p>
        </w:tc>
        <w:tc>
          <w:tcPr>
            <w:tcW w:w="1110" w:type="dxa"/>
          </w:tcPr>
          <w:p w14:paraId="4A9BAF19" w14:textId="77777777" w:rsidR="00F14594" w:rsidRPr="005523B6" w:rsidRDefault="00F14594" w:rsidP="003556C6">
            <w:pPr>
              <w:jc w:val="center"/>
              <w:rPr>
                <w:rFonts w:ascii="Cambria" w:hAnsi="Cambria"/>
                <w:bCs/>
                <w:sz w:val="20"/>
              </w:rPr>
            </w:pPr>
          </w:p>
          <w:p w14:paraId="51992780" w14:textId="77777777" w:rsidR="00F14594" w:rsidRPr="005523B6" w:rsidRDefault="00F14594" w:rsidP="003556C6">
            <w:pPr>
              <w:jc w:val="center"/>
              <w:rPr>
                <w:rFonts w:ascii="Cambria" w:hAnsi="Cambria"/>
                <w:bCs/>
                <w:sz w:val="20"/>
              </w:rPr>
            </w:pPr>
            <w:r w:rsidRPr="005523B6">
              <w:rPr>
                <w:rFonts w:ascii="Cambria" w:hAnsi="Cambria"/>
                <w:bCs/>
                <w:sz w:val="20"/>
              </w:rPr>
              <w:t>3</w:t>
            </w:r>
          </w:p>
          <w:p w14:paraId="7B8D3608" w14:textId="53943BFD" w:rsidR="00F14594" w:rsidRPr="005523B6" w:rsidRDefault="519E0667" w:rsidP="5AC1235B">
            <w:pPr>
              <w:jc w:val="center"/>
              <w:rPr>
                <w:rFonts w:ascii="Cambria" w:hAnsi="Cambria"/>
                <w:sz w:val="20"/>
              </w:rPr>
            </w:pPr>
            <w:r w:rsidRPr="005523B6">
              <w:rPr>
                <w:rFonts w:ascii="Cambria" w:hAnsi="Cambria"/>
                <w:sz w:val="20"/>
              </w:rPr>
              <w:t>7</w:t>
            </w:r>
          </w:p>
          <w:p w14:paraId="735EDD9E" w14:textId="77777777" w:rsidR="00F14594" w:rsidRPr="005523B6" w:rsidRDefault="00F14594" w:rsidP="003556C6">
            <w:pPr>
              <w:jc w:val="center"/>
              <w:rPr>
                <w:rFonts w:ascii="Cambria" w:hAnsi="Cambria"/>
                <w:bCs/>
                <w:sz w:val="20"/>
              </w:rPr>
            </w:pPr>
            <w:r w:rsidRPr="005523B6">
              <w:rPr>
                <w:rFonts w:ascii="Cambria" w:hAnsi="Cambria"/>
                <w:bCs/>
                <w:sz w:val="20"/>
              </w:rPr>
              <w:t>13 and 14</w:t>
            </w:r>
          </w:p>
        </w:tc>
        <w:tc>
          <w:tcPr>
            <w:tcW w:w="1080" w:type="dxa"/>
          </w:tcPr>
          <w:p w14:paraId="1968FB66" w14:textId="77777777" w:rsidR="00F14594" w:rsidRPr="005523B6" w:rsidRDefault="00F14594" w:rsidP="003556C6">
            <w:pPr>
              <w:jc w:val="center"/>
              <w:rPr>
                <w:rFonts w:ascii="Cambria" w:hAnsi="Cambria"/>
                <w:bCs/>
                <w:sz w:val="20"/>
              </w:rPr>
            </w:pPr>
          </w:p>
          <w:p w14:paraId="57D136A9" w14:textId="77777777" w:rsidR="00F14594" w:rsidRPr="005523B6" w:rsidRDefault="00F14594" w:rsidP="003556C6">
            <w:pPr>
              <w:jc w:val="center"/>
              <w:rPr>
                <w:rFonts w:ascii="Cambria" w:hAnsi="Cambria"/>
                <w:bCs/>
                <w:sz w:val="20"/>
              </w:rPr>
            </w:pPr>
            <w:r w:rsidRPr="005523B6">
              <w:rPr>
                <w:rFonts w:ascii="Cambria" w:hAnsi="Cambria"/>
                <w:bCs/>
                <w:sz w:val="20"/>
              </w:rPr>
              <w:t>2</w:t>
            </w:r>
          </w:p>
          <w:p w14:paraId="102AD3A1" w14:textId="77777777" w:rsidR="00F14594" w:rsidRPr="005523B6" w:rsidRDefault="00F14594" w:rsidP="003556C6">
            <w:pPr>
              <w:jc w:val="center"/>
              <w:rPr>
                <w:rFonts w:ascii="Cambria" w:hAnsi="Cambria"/>
                <w:bCs/>
                <w:sz w:val="20"/>
              </w:rPr>
            </w:pPr>
            <w:r w:rsidRPr="005523B6">
              <w:rPr>
                <w:rFonts w:ascii="Cambria" w:hAnsi="Cambria"/>
                <w:bCs/>
                <w:sz w:val="20"/>
              </w:rPr>
              <w:t>12</w:t>
            </w:r>
          </w:p>
          <w:p w14:paraId="56057FFC" w14:textId="77777777" w:rsidR="00F14594" w:rsidRPr="005523B6" w:rsidRDefault="00F14594" w:rsidP="003556C6">
            <w:pPr>
              <w:jc w:val="center"/>
              <w:rPr>
                <w:rFonts w:ascii="Cambria" w:hAnsi="Cambria"/>
                <w:bCs/>
                <w:sz w:val="20"/>
              </w:rPr>
            </w:pPr>
            <w:r w:rsidRPr="005523B6">
              <w:rPr>
                <w:rFonts w:ascii="Cambria" w:hAnsi="Cambria"/>
                <w:bCs/>
                <w:sz w:val="20"/>
              </w:rPr>
              <w:t>12</w:t>
            </w:r>
          </w:p>
        </w:tc>
        <w:tc>
          <w:tcPr>
            <w:tcW w:w="1080" w:type="dxa"/>
          </w:tcPr>
          <w:p w14:paraId="2C0BBEBD" w14:textId="6C364417" w:rsidR="00F14594" w:rsidRPr="005523B6" w:rsidRDefault="70DBFBCA" w:rsidP="0BFDF275">
            <w:pPr>
              <w:jc w:val="center"/>
              <w:rPr>
                <w:rFonts w:ascii="Cambria" w:hAnsi="Cambria"/>
                <w:sz w:val="20"/>
              </w:rPr>
            </w:pPr>
            <w:r w:rsidRPr="005523B6">
              <w:rPr>
                <w:rFonts w:ascii="Cambria" w:hAnsi="Cambria"/>
                <w:sz w:val="20"/>
              </w:rPr>
              <w:t xml:space="preserve"> </w:t>
            </w:r>
            <w:r w:rsidR="00F14594" w:rsidRPr="005523B6">
              <w:rPr>
                <w:rFonts w:ascii="Cambria" w:hAnsi="Cambria"/>
                <w:sz w:val="20"/>
              </w:rPr>
              <w:t>2</w:t>
            </w:r>
            <w:r w:rsidR="0072242D" w:rsidRPr="005523B6">
              <w:rPr>
                <w:rFonts w:ascii="Cambria" w:hAnsi="Cambria"/>
                <w:sz w:val="20"/>
              </w:rPr>
              <w:t>6</w:t>
            </w:r>
            <w:r w:rsidR="00F14594" w:rsidRPr="005523B6">
              <w:rPr>
                <w:rFonts w:ascii="Cambria" w:hAnsi="Cambria"/>
                <w:sz w:val="20"/>
              </w:rPr>
              <w:t>%</w:t>
            </w:r>
          </w:p>
        </w:tc>
      </w:tr>
      <w:tr w:rsidR="5AC1235B" w:rsidRPr="005523B6" w14:paraId="7A2B6A20" w14:textId="77777777" w:rsidTr="0082078E">
        <w:trPr>
          <w:trHeight w:val="350"/>
          <w:jc w:val="center"/>
        </w:trPr>
        <w:tc>
          <w:tcPr>
            <w:tcW w:w="6360" w:type="dxa"/>
            <w:vAlign w:val="center"/>
          </w:tcPr>
          <w:p w14:paraId="69ABF0E2" w14:textId="70A724B4" w:rsidR="3503C193" w:rsidRPr="005523B6" w:rsidRDefault="3503C193" w:rsidP="5AC1235B">
            <w:pPr>
              <w:rPr>
                <w:rFonts w:ascii="Cambria" w:hAnsi="Cambria"/>
                <w:sz w:val="20"/>
              </w:rPr>
            </w:pPr>
            <w:r w:rsidRPr="005523B6">
              <w:rPr>
                <w:rFonts w:ascii="Cambria" w:hAnsi="Cambria"/>
                <w:sz w:val="20"/>
              </w:rPr>
              <w:t>Project 4: Disaster Relief</w:t>
            </w:r>
          </w:p>
        </w:tc>
        <w:tc>
          <w:tcPr>
            <w:tcW w:w="1110" w:type="dxa"/>
          </w:tcPr>
          <w:p w14:paraId="44FDF150" w14:textId="5871701E" w:rsidR="3503C193" w:rsidRPr="005523B6" w:rsidRDefault="3503C193" w:rsidP="5AC1235B">
            <w:pPr>
              <w:jc w:val="center"/>
              <w:rPr>
                <w:rFonts w:ascii="Cambria" w:hAnsi="Cambria"/>
                <w:sz w:val="20"/>
              </w:rPr>
            </w:pPr>
            <w:r w:rsidRPr="005523B6">
              <w:rPr>
                <w:rFonts w:ascii="Cambria" w:hAnsi="Cambria"/>
                <w:sz w:val="20"/>
              </w:rPr>
              <w:t>13</w:t>
            </w:r>
          </w:p>
        </w:tc>
        <w:tc>
          <w:tcPr>
            <w:tcW w:w="1080" w:type="dxa"/>
          </w:tcPr>
          <w:p w14:paraId="377D5A8A" w14:textId="3BAE3106" w:rsidR="3503C193" w:rsidRPr="005523B6" w:rsidRDefault="3503C193" w:rsidP="5AC1235B">
            <w:pPr>
              <w:jc w:val="center"/>
              <w:rPr>
                <w:rFonts w:ascii="Cambria" w:hAnsi="Cambria"/>
                <w:sz w:val="20"/>
              </w:rPr>
            </w:pPr>
            <w:r w:rsidRPr="005523B6">
              <w:rPr>
                <w:rFonts w:ascii="Cambria" w:hAnsi="Cambria"/>
                <w:sz w:val="20"/>
              </w:rPr>
              <w:t>2</w:t>
            </w:r>
          </w:p>
        </w:tc>
        <w:tc>
          <w:tcPr>
            <w:tcW w:w="1080" w:type="dxa"/>
          </w:tcPr>
          <w:p w14:paraId="62A73C7B" w14:textId="1AFBD09B" w:rsidR="3503C193" w:rsidRPr="005523B6" w:rsidRDefault="3503C193" w:rsidP="5AC1235B">
            <w:pPr>
              <w:jc w:val="center"/>
              <w:rPr>
                <w:rFonts w:ascii="Cambria" w:hAnsi="Cambria"/>
                <w:sz w:val="20"/>
              </w:rPr>
            </w:pPr>
            <w:r w:rsidRPr="005523B6">
              <w:rPr>
                <w:rFonts w:ascii="Cambria" w:hAnsi="Cambria"/>
                <w:sz w:val="20"/>
              </w:rPr>
              <w:t>2</w:t>
            </w:r>
            <w:r w:rsidR="5AD147B1" w:rsidRPr="005523B6">
              <w:rPr>
                <w:rFonts w:ascii="Cambria" w:hAnsi="Cambria"/>
                <w:sz w:val="20"/>
              </w:rPr>
              <w:t>%</w:t>
            </w:r>
          </w:p>
        </w:tc>
      </w:tr>
      <w:tr w:rsidR="00F14594" w:rsidRPr="005523B6" w14:paraId="38E046A5" w14:textId="77777777" w:rsidTr="0082078E">
        <w:trPr>
          <w:jc w:val="center"/>
        </w:trPr>
        <w:tc>
          <w:tcPr>
            <w:tcW w:w="6360" w:type="dxa"/>
            <w:vAlign w:val="center"/>
          </w:tcPr>
          <w:p w14:paraId="16E79803" w14:textId="77777777" w:rsidR="00F14594" w:rsidRPr="005523B6" w:rsidRDefault="00F14594" w:rsidP="00C040DB">
            <w:pPr>
              <w:tabs>
                <w:tab w:val="left" w:pos="322"/>
              </w:tabs>
              <w:rPr>
                <w:rFonts w:ascii="Cambria" w:hAnsi="Cambria"/>
                <w:i/>
                <w:sz w:val="20"/>
              </w:rPr>
            </w:pPr>
            <w:r w:rsidRPr="005523B6">
              <w:rPr>
                <w:rFonts w:ascii="Cambria" w:hAnsi="Cambria"/>
                <w:i/>
                <w:sz w:val="20"/>
              </w:rPr>
              <w:t xml:space="preserve">Asynchronous and Synchronous Online Learning: </w:t>
            </w:r>
          </w:p>
          <w:p w14:paraId="4DBF7113" w14:textId="77777777" w:rsidR="00F14594" w:rsidRPr="005523B6" w:rsidRDefault="00F14594" w:rsidP="00C040DB">
            <w:pPr>
              <w:tabs>
                <w:tab w:val="left" w:pos="322"/>
              </w:tabs>
              <w:rPr>
                <w:rFonts w:ascii="Cambria" w:hAnsi="Cambria"/>
                <w:i/>
                <w:sz w:val="20"/>
              </w:rPr>
            </w:pPr>
            <w:r w:rsidRPr="005523B6">
              <w:rPr>
                <w:rFonts w:ascii="Cambria" w:hAnsi="Cambria"/>
                <w:i/>
                <w:sz w:val="20"/>
              </w:rPr>
              <w:t xml:space="preserve">Online Forum </w:t>
            </w:r>
          </w:p>
          <w:p w14:paraId="4461B267" w14:textId="77777777" w:rsidR="00F14594" w:rsidRPr="005523B6" w:rsidRDefault="00F14594" w:rsidP="00C040DB">
            <w:pPr>
              <w:tabs>
                <w:tab w:val="left" w:pos="322"/>
              </w:tabs>
              <w:rPr>
                <w:rFonts w:ascii="Cambria" w:hAnsi="Cambria"/>
                <w:i/>
                <w:sz w:val="20"/>
              </w:rPr>
            </w:pPr>
            <w:r w:rsidRPr="005523B6">
              <w:rPr>
                <w:rFonts w:ascii="Cambria" w:hAnsi="Cambria"/>
                <w:i/>
                <w:sz w:val="20"/>
              </w:rPr>
              <w:t xml:space="preserve">Face to Face </w:t>
            </w:r>
            <w:r w:rsidR="0072242D" w:rsidRPr="005523B6">
              <w:rPr>
                <w:rFonts w:ascii="Cambria" w:hAnsi="Cambria"/>
                <w:i/>
                <w:sz w:val="20"/>
              </w:rPr>
              <w:t>Online Discussion</w:t>
            </w:r>
            <w:r w:rsidRPr="005523B6">
              <w:rPr>
                <w:rFonts w:ascii="Cambria" w:hAnsi="Cambria"/>
                <w:i/>
                <w:sz w:val="20"/>
              </w:rPr>
              <w:t xml:space="preserve"> Time</w:t>
            </w:r>
          </w:p>
          <w:p w14:paraId="730604B6" w14:textId="77777777" w:rsidR="00F14594" w:rsidRPr="005523B6" w:rsidRDefault="00F14594" w:rsidP="00C040DB">
            <w:pPr>
              <w:tabs>
                <w:tab w:val="left" w:pos="322"/>
              </w:tabs>
              <w:rPr>
                <w:rFonts w:ascii="Cambria" w:hAnsi="Cambria"/>
                <w:i/>
                <w:sz w:val="20"/>
              </w:rPr>
            </w:pPr>
            <w:r w:rsidRPr="005523B6">
              <w:rPr>
                <w:rFonts w:ascii="Cambria" w:hAnsi="Cambria"/>
                <w:i/>
                <w:sz w:val="20"/>
              </w:rPr>
              <w:t>Course Evaluation</w:t>
            </w:r>
          </w:p>
        </w:tc>
        <w:tc>
          <w:tcPr>
            <w:tcW w:w="1110" w:type="dxa"/>
          </w:tcPr>
          <w:p w14:paraId="48EFBE84" w14:textId="77777777" w:rsidR="006A7599" w:rsidRPr="005523B6" w:rsidRDefault="006A7599" w:rsidP="00C040DB">
            <w:pPr>
              <w:ind w:left="12"/>
              <w:jc w:val="center"/>
              <w:rPr>
                <w:rFonts w:ascii="Cambria" w:hAnsi="Cambria"/>
                <w:bCs/>
                <w:sz w:val="20"/>
              </w:rPr>
            </w:pPr>
          </w:p>
          <w:p w14:paraId="306CA64B" w14:textId="77777777" w:rsidR="006A7599" w:rsidRPr="005523B6" w:rsidRDefault="006A7599" w:rsidP="006A7599">
            <w:pPr>
              <w:ind w:left="12"/>
              <w:jc w:val="center"/>
              <w:rPr>
                <w:rFonts w:ascii="Cambria" w:hAnsi="Cambria"/>
                <w:bCs/>
                <w:sz w:val="20"/>
              </w:rPr>
            </w:pPr>
            <w:r w:rsidRPr="005523B6">
              <w:rPr>
                <w:rFonts w:ascii="Cambria" w:hAnsi="Cambria"/>
                <w:bCs/>
                <w:sz w:val="20"/>
              </w:rPr>
              <w:t>Random</w:t>
            </w:r>
          </w:p>
          <w:p w14:paraId="53346B01" w14:textId="77777777" w:rsidR="006A7599" w:rsidRPr="005523B6" w:rsidRDefault="006A7599" w:rsidP="00C040DB">
            <w:pPr>
              <w:ind w:left="12"/>
              <w:jc w:val="center"/>
              <w:rPr>
                <w:rFonts w:ascii="Cambria" w:hAnsi="Cambria"/>
                <w:bCs/>
                <w:sz w:val="20"/>
              </w:rPr>
            </w:pPr>
            <w:r w:rsidRPr="005523B6">
              <w:rPr>
                <w:rFonts w:ascii="Cambria" w:hAnsi="Cambria"/>
                <w:bCs/>
                <w:sz w:val="20"/>
              </w:rPr>
              <w:t>Random</w:t>
            </w:r>
          </w:p>
          <w:p w14:paraId="1CF9E473" w14:textId="4D95C188" w:rsidR="006A7599" w:rsidRPr="005523B6" w:rsidRDefault="3B96C1AA" w:rsidP="5AC1235B">
            <w:pPr>
              <w:ind w:left="12"/>
              <w:jc w:val="center"/>
              <w:rPr>
                <w:rFonts w:ascii="Cambria" w:hAnsi="Cambria"/>
                <w:sz w:val="20"/>
              </w:rPr>
            </w:pPr>
            <w:r w:rsidRPr="005523B6">
              <w:rPr>
                <w:rFonts w:ascii="Cambria" w:hAnsi="Cambria"/>
                <w:sz w:val="20"/>
              </w:rPr>
              <w:t>15</w:t>
            </w:r>
          </w:p>
        </w:tc>
        <w:tc>
          <w:tcPr>
            <w:tcW w:w="1080" w:type="dxa"/>
          </w:tcPr>
          <w:p w14:paraId="39BDD683" w14:textId="77777777" w:rsidR="00F14594" w:rsidRPr="005523B6" w:rsidRDefault="00F14594" w:rsidP="00C040DB">
            <w:pPr>
              <w:ind w:left="12"/>
              <w:jc w:val="center"/>
              <w:rPr>
                <w:rFonts w:ascii="Cambria" w:hAnsi="Cambria"/>
                <w:bCs/>
                <w:sz w:val="20"/>
              </w:rPr>
            </w:pPr>
          </w:p>
          <w:p w14:paraId="42DB250C" w14:textId="77777777" w:rsidR="00F14594" w:rsidRPr="005523B6" w:rsidRDefault="0072242D" w:rsidP="00C040DB">
            <w:pPr>
              <w:ind w:left="12"/>
              <w:jc w:val="center"/>
              <w:rPr>
                <w:rFonts w:ascii="Cambria" w:hAnsi="Cambria"/>
                <w:bCs/>
                <w:sz w:val="20"/>
              </w:rPr>
            </w:pPr>
            <w:r w:rsidRPr="005523B6">
              <w:rPr>
                <w:rFonts w:ascii="Cambria" w:hAnsi="Cambria"/>
                <w:bCs/>
                <w:sz w:val="20"/>
              </w:rPr>
              <w:t>9</w:t>
            </w:r>
          </w:p>
          <w:p w14:paraId="6C2925CF" w14:textId="77777777" w:rsidR="00F14594" w:rsidRPr="005523B6" w:rsidRDefault="0072242D" w:rsidP="00C040DB">
            <w:pPr>
              <w:ind w:left="12"/>
              <w:jc w:val="center"/>
              <w:rPr>
                <w:rFonts w:ascii="Cambria" w:hAnsi="Cambria"/>
                <w:bCs/>
                <w:sz w:val="20"/>
              </w:rPr>
            </w:pPr>
            <w:r w:rsidRPr="005523B6">
              <w:rPr>
                <w:rFonts w:ascii="Cambria" w:hAnsi="Cambria"/>
                <w:bCs/>
                <w:sz w:val="20"/>
              </w:rPr>
              <w:t>9</w:t>
            </w:r>
          </w:p>
          <w:p w14:paraId="019C57FC" w14:textId="77777777" w:rsidR="00F14594" w:rsidRPr="005523B6" w:rsidRDefault="00F14594" w:rsidP="00C040DB">
            <w:pPr>
              <w:ind w:left="12"/>
              <w:jc w:val="center"/>
              <w:rPr>
                <w:rFonts w:ascii="Cambria" w:hAnsi="Cambria"/>
                <w:bCs/>
                <w:sz w:val="20"/>
              </w:rPr>
            </w:pPr>
            <w:r w:rsidRPr="005523B6">
              <w:rPr>
                <w:rFonts w:ascii="Cambria" w:hAnsi="Cambria"/>
                <w:bCs/>
                <w:sz w:val="20"/>
              </w:rPr>
              <w:t>2</w:t>
            </w:r>
          </w:p>
        </w:tc>
        <w:tc>
          <w:tcPr>
            <w:tcW w:w="1080" w:type="dxa"/>
          </w:tcPr>
          <w:p w14:paraId="65E813AB" w14:textId="77777777" w:rsidR="00F14594" w:rsidRPr="005523B6" w:rsidRDefault="00F14594" w:rsidP="00F14594">
            <w:pPr>
              <w:ind w:left="12"/>
              <w:jc w:val="center"/>
              <w:rPr>
                <w:rFonts w:ascii="Cambria" w:hAnsi="Cambria"/>
                <w:bCs/>
                <w:sz w:val="20"/>
              </w:rPr>
            </w:pPr>
          </w:p>
          <w:p w14:paraId="13477F03" w14:textId="77777777" w:rsidR="00F14594" w:rsidRPr="005523B6" w:rsidRDefault="0072242D" w:rsidP="00F14594">
            <w:pPr>
              <w:ind w:left="12"/>
              <w:jc w:val="center"/>
              <w:rPr>
                <w:rFonts w:ascii="Cambria" w:hAnsi="Cambria"/>
                <w:bCs/>
                <w:sz w:val="20"/>
              </w:rPr>
            </w:pPr>
            <w:r w:rsidRPr="005523B6">
              <w:rPr>
                <w:rFonts w:ascii="Cambria" w:hAnsi="Cambria"/>
                <w:bCs/>
                <w:sz w:val="20"/>
              </w:rPr>
              <w:t>20</w:t>
            </w:r>
            <w:r w:rsidR="00F14594" w:rsidRPr="005523B6">
              <w:rPr>
                <w:rFonts w:ascii="Cambria" w:hAnsi="Cambria"/>
                <w:bCs/>
                <w:sz w:val="20"/>
              </w:rPr>
              <w:t>%</w:t>
            </w:r>
          </w:p>
        </w:tc>
      </w:tr>
      <w:tr w:rsidR="00F14594" w:rsidRPr="005523B6" w14:paraId="05033AC4" w14:textId="77777777" w:rsidTr="0082078E">
        <w:trPr>
          <w:jc w:val="center"/>
        </w:trPr>
        <w:tc>
          <w:tcPr>
            <w:tcW w:w="6360" w:type="dxa"/>
            <w:vAlign w:val="center"/>
          </w:tcPr>
          <w:p w14:paraId="0F02F665" w14:textId="77777777" w:rsidR="00F14594" w:rsidRPr="005523B6" w:rsidRDefault="00F14594" w:rsidP="00C040DB">
            <w:pPr>
              <w:jc w:val="right"/>
              <w:rPr>
                <w:rFonts w:ascii="Cambria" w:hAnsi="Cambria"/>
                <w:sz w:val="20"/>
              </w:rPr>
            </w:pPr>
            <w:r w:rsidRPr="005523B6">
              <w:rPr>
                <w:rFonts w:ascii="Cambria" w:hAnsi="Cambria"/>
                <w:b/>
                <w:bCs/>
                <w:smallCaps/>
                <w:sz w:val="20"/>
              </w:rPr>
              <w:t>Total:</w:t>
            </w:r>
          </w:p>
        </w:tc>
        <w:tc>
          <w:tcPr>
            <w:tcW w:w="1110" w:type="dxa"/>
          </w:tcPr>
          <w:p w14:paraId="7FB33AFB" w14:textId="77777777" w:rsidR="00F14594" w:rsidRPr="005523B6" w:rsidRDefault="00F14594" w:rsidP="003556C6">
            <w:pPr>
              <w:jc w:val="center"/>
              <w:rPr>
                <w:rFonts w:ascii="Cambria" w:hAnsi="Cambria"/>
                <w:bCs/>
                <w:sz w:val="20"/>
              </w:rPr>
            </w:pPr>
          </w:p>
        </w:tc>
        <w:tc>
          <w:tcPr>
            <w:tcW w:w="1080" w:type="dxa"/>
          </w:tcPr>
          <w:p w14:paraId="19EABB87" w14:textId="77777777" w:rsidR="00F14594" w:rsidRPr="005523B6" w:rsidRDefault="00F14594" w:rsidP="003556C6">
            <w:pPr>
              <w:jc w:val="center"/>
              <w:rPr>
                <w:rFonts w:ascii="Cambria" w:hAnsi="Cambria"/>
                <w:bCs/>
                <w:sz w:val="20"/>
              </w:rPr>
            </w:pPr>
          </w:p>
        </w:tc>
        <w:tc>
          <w:tcPr>
            <w:tcW w:w="1080" w:type="dxa"/>
          </w:tcPr>
          <w:p w14:paraId="5D28E5C2" w14:textId="77777777" w:rsidR="00F14594" w:rsidRPr="005523B6" w:rsidRDefault="00F14594" w:rsidP="003556C6">
            <w:pPr>
              <w:jc w:val="center"/>
              <w:rPr>
                <w:rFonts w:ascii="Cambria" w:hAnsi="Cambria"/>
                <w:bCs/>
                <w:sz w:val="20"/>
              </w:rPr>
            </w:pPr>
            <w:r w:rsidRPr="005523B6">
              <w:rPr>
                <w:rFonts w:ascii="Cambria" w:hAnsi="Cambria"/>
                <w:bCs/>
                <w:sz w:val="20"/>
              </w:rPr>
              <w:t>100%.</w:t>
            </w:r>
          </w:p>
        </w:tc>
      </w:tr>
    </w:tbl>
    <w:p w14:paraId="3E09BB0C" w14:textId="77777777" w:rsidR="00FB1A4D" w:rsidRPr="005523B6" w:rsidRDefault="00FB1A4D" w:rsidP="00D272B0">
      <w:pPr>
        <w:rPr>
          <w:rFonts w:ascii="Cambria" w:hAnsi="Cambria" w:cs="Arial"/>
          <w:sz w:val="20"/>
        </w:rPr>
      </w:pPr>
    </w:p>
    <w:p w14:paraId="766F3EE5" w14:textId="77777777" w:rsidR="00D272B0" w:rsidRPr="005523B6" w:rsidRDefault="00D272B0" w:rsidP="00D272B0">
      <w:pPr>
        <w:rPr>
          <w:rFonts w:ascii="Cambria" w:hAnsi="Cambria"/>
          <w:bCs/>
          <w:sz w:val="20"/>
        </w:rPr>
      </w:pPr>
    </w:p>
    <w:p w14:paraId="2E488F81" w14:textId="77777777" w:rsidR="00D235CB" w:rsidRPr="00E32382" w:rsidRDefault="00D235CB" w:rsidP="00D235CB">
      <w:pPr>
        <w:shd w:val="clear" w:color="auto" w:fill="E0E0E0"/>
        <w:autoSpaceDE w:val="0"/>
        <w:autoSpaceDN w:val="0"/>
        <w:adjustRightInd w:val="0"/>
        <w:ind w:left="480" w:hanging="480"/>
        <w:rPr>
          <w:rFonts w:ascii="Cambria" w:hAnsi="Cambria"/>
          <w:b/>
          <w:szCs w:val="24"/>
        </w:rPr>
      </w:pPr>
      <w:r w:rsidRPr="00E32382">
        <w:rPr>
          <w:rFonts w:ascii="Cambria" w:hAnsi="Cambria"/>
          <w:b/>
          <w:szCs w:val="24"/>
        </w:rPr>
        <w:t>Assigned Projects</w:t>
      </w:r>
    </w:p>
    <w:p w14:paraId="30B61424" w14:textId="77777777" w:rsidR="00D235CB" w:rsidRPr="005523B6" w:rsidRDefault="00D235CB" w:rsidP="00D235CB">
      <w:pPr>
        <w:autoSpaceDE w:val="0"/>
        <w:autoSpaceDN w:val="0"/>
        <w:adjustRightInd w:val="0"/>
        <w:ind w:left="480" w:hanging="480"/>
        <w:rPr>
          <w:rFonts w:ascii="Cambria" w:hAnsi="Cambria"/>
          <w:sz w:val="20"/>
        </w:rPr>
      </w:pPr>
    </w:p>
    <w:p w14:paraId="542F7F78" w14:textId="77777777" w:rsidR="00D235CB" w:rsidRPr="005523B6" w:rsidRDefault="00D235CB" w:rsidP="00D235CB">
      <w:pPr>
        <w:rPr>
          <w:rFonts w:ascii="Cambria" w:hAnsi="Cambria"/>
          <w:b/>
          <w:bCs/>
          <w:sz w:val="20"/>
        </w:rPr>
      </w:pPr>
      <w:r w:rsidRPr="005523B6">
        <w:rPr>
          <w:rFonts w:ascii="Cambria" w:hAnsi="Cambria"/>
          <w:b/>
          <w:bCs/>
          <w:sz w:val="20"/>
        </w:rPr>
        <w:t xml:space="preserve">1. </w:t>
      </w:r>
      <w:r w:rsidRPr="005523B6">
        <w:rPr>
          <w:rFonts w:ascii="Cambria" w:hAnsi="Cambria"/>
          <w:b/>
          <w:bCs/>
          <w:i/>
          <w:sz w:val="20"/>
        </w:rPr>
        <w:t xml:space="preserve">Urban land rights processes </w:t>
      </w:r>
    </w:p>
    <w:p w14:paraId="3D3A08FE" w14:textId="77777777" w:rsidR="00D235CB" w:rsidRPr="005523B6" w:rsidRDefault="00D235CB" w:rsidP="00D235CB">
      <w:pPr>
        <w:rPr>
          <w:rFonts w:ascii="Cambria" w:hAnsi="Cambria"/>
          <w:b/>
          <w:bCs/>
          <w:sz w:val="20"/>
        </w:rPr>
      </w:pPr>
    </w:p>
    <w:p w14:paraId="7677CF69" w14:textId="77777777" w:rsidR="00D235CB" w:rsidRPr="005523B6" w:rsidRDefault="00D235CB" w:rsidP="00D235CB">
      <w:pPr>
        <w:rPr>
          <w:rFonts w:ascii="Cambria" w:hAnsi="Cambria"/>
          <w:sz w:val="20"/>
        </w:rPr>
      </w:pPr>
      <w:r w:rsidRPr="005523B6">
        <w:rPr>
          <w:rFonts w:ascii="Cambria" w:hAnsi="Cambria"/>
          <w:sz w:val="20"/>
        </w:rPr>
        <w:t xml:space="preserve">For this first assignment you are to work with a local NGO or community organization, or local squatter council or </w:t>
      </w:r>
      <w:r w:rsidRPr="005523B6">
        <w:rPr>
          <w:rFonts w:ascii="Cambria" w:hAnsi="Cambria"/>
          <w:i/>
          <w:sz w:val="20"/>
        </w:rPr>
        <w:t>panchayat</w:t>
      </w:r>
      <w:r w:rsidRPr="005523B6">
        <w:rPr>
          <w:rFonts w:ascii="Cambria" w:hAnsi="Cambria"/>
          <w:sz w:val="20"/>
        </w:rPr>
        <w:t xml:space="preserve">.  </w:t>
      </w:r>
    </w:p>
    <w:p w14:paraId="6D5CF8DC" w14:textId="77777777" w:rsidR="00D235CB" w:rsidRPr="005523B6" w:rsidRDefault="00D235CB" w:rsidP="00D235CB">
      <w:pPr>
        <w:rPr>
          <w:rFonts w:ascii="Cambria" w:hAnsi="Cambria"/>
          <w:sz w:val="20"/>
        </w:rPr>
      </w:pPr>
    </w:p>
    <w:p w14:paraId="22C40ABB" w14:textId="77777777" w:rsidR="00D235CB" w:rsidRPr="005523B6" w:rsidRDefault="00D235CB" w:rsidP="00FE49B7">
      <w:pPr>
        <w:numPr>
          <w:ilvl w:val="0"/>
          <w:numId w:val="10"/>
        </w:numPr>
        <w:rPr>
          <w:rFonts w:ascii="Cambria" w:hAnsi="Cambria"/>
          <w:sz w:val="20"/>
        </w:rPr>
      </w:pPr>
      <w:r w:rsidRPr="005523B6">
        <w:rPr>
          <w:rFonts w:ascii="Cambria" w:hAnsi="Cambria"/>
          <w:sz w:val="20"/>
        </w:rPr>
        <w:t xml:space="preserve">You are essentially making a trade of your services for the opportunity to learn alongside them from their processes and history.  You need to make contact, find out at which stage they are in their processes and identify a way to assist them. The write your discussion down in a contract which the supervisor can rewrite to his terms. </w:t>
      </w:r>
    </w:p>
    <w:p w14:paraId="55DC76AF" w14:textId="77777777" w:rsidR="00D235CB" w:rsidRPr="005523B6" w:rsidRDefault="00D235CB" w:rsidP="00FE49B7">
      <w:pPr>
        <w:numPr>
          <w:ilvl w:val="0"/>
          <w:numId w:val="10"/>
        </w:numPr>
        <w:rPr>
          <w:rFonts w:ascii="Cambria" w:hAnsi="Cambria"/>
          <w:sz w:val="20"/>
        </w:rPr>
      </w:pPr>
      <w:r w:rsidRPr="005523B6">
        <w:rPr>
          <w:rFonts w:ascii="Cambria" w:hAnsi="Cambria"/>
          <w:sz w:val="20"/>
        </w:rPr>
        <w:t>Give him/her an evaluation form, and get a mid-term evaluation</w:t>
      </w:r>
    </w:p>
    <w:p w14:paraId="05C1EDBF" w14:textId="77777777" w:rsidR="00D235CB" w:rsidRPr="005523B6" w:rsidRDefault="00D235CB" w:rsidP="00FE49B7">
      <w:pPr>
        <w:numPr>
          <w:ilvl w:val="0"/>
          <w:numId w:val="10"/>
        </w:numPr>
        <w:rPr>
          <w:rFonts w:ascii="Cambria" w:hAnsi="Cambria"/>
          <w:sz w:val="20"/>
        </w:rPr>
      </w:pPr>
      <w:r w:rsidRPr="005523B6">
        <w:rPr>
          <w:rFonts w:ascii="Cambria" w:hAnsi="Cambria"/>
          <w:sz w:val="20"/>
        </w:rPr>
        <w:t>Get an end of semester evaluation.  Make sure you arrange with your supervisor to talk directly with the course facilitator at that time.</w:t>
      </w:r>
    </w:p>
    <w:p w14:paraId="7BCA6783" w14:textId="1F080EB9" w:rsidR="00D235CB" w:rsidRPr="005523B6" w:rsidRDefault="00D235CB" w:rsidP="00FE49B7">
      <w:pPr>
        <w:numPr>
          <w:ilvl w:val="0"/>
          <w:numId w:val="10"/>
        </w:numPr>
        <w:rPr>
          <w:rFonts w:ascii="Cambria" w:hAnsi="Cambria"/>
          <w:sz w:val="20"/>
        </w:rPr>
      </w:pPr>
      <w:r w:rsidRPr="005523B6">
        <w:rPr>
          <w:rFonts w:ascii="Cambria" w:hAnsi="Cambria"/>
          <w:sz w:val="20"/>
        </w:rPr>
        <w:t xml:space="preserve">Then lay out some possible scenarios for a </w:t>
      </w:r>
      <w:proofErr w:type="gramStart"/>
      <w:r w:rsidRPr="005523B6">
        <w:rPr>
          <w:rFonts w:ascii="Cambria" w:hAnsi="Cambria"/>
          <w:sz w:val="20"/>
        </w:rPr>
        <w:t>10 page</w:t>
      </w:r>
      <w:proofErr w:type="gramEnd"/>
      <w:r w:rsidRPr="005523B6">
        <w:rPr>
          <w:rFonts w:ascii="Cambria" w:hAnsi="Cambria"/>
          <w:sz w:val="20"/>
        </w:rPr>
        <w:t xml:space="preserve"> report plus attachments that would integrate work from such </w:t>
      </w:r>
      <w:r w:rsidR="000337DC" w:rsidRPr="005523B6">
        <w:rPr>
          <w:rFonts w:ascii="Cambria" w:hAnsi="Cambria"/>
          <w:sz w:val="20"/>
        </w:rPr>
        <w:t>Service Learning</w:t>
      </w:r>
      <w:r w:rsidRPr="005523B6">
        <w:rPr>
          <w:rFonts w:ascii="Cambria" w:hAnsi="Cambria"/>
          <w:sz w:val="20"/>
        </w:rPr>
        <w:t xml:space="preserve">.  Five options are below. The first option is written out in detail to give you a feel for the level and depth of your report.  But it could be on any one of the following topics.  </w:t>
      </w:r>
    </w:p>
    <w:p w14:paraId="1EF21676" w14:textId="77777777" w:rsidR="00D235CB" w:rsidRPr="005523B6" w:rsidRDefault="00D235CB" w:rsidP="00D235CB">
      <w:pPr>
        <w:rPr>
          <w:rFonts w:ascii="Cambria" w:hAnsi="Cambria"/>
          <w:sz w:val="20"/>
        </w:rPr>
      </w:pPr>
    </w:p>
    <w:p w14:paraId="485468BC" w14:textId="77777777" w:rsidR="00D235CB" w:rsidRPr="005523B6" w:rsidRDefault="00D235CB" w:rsidP="00D235CB">
      <w:pPr>
        <w:rPr>
          <w:rFonts w:ascii="Cambria" w:hAnsi="Cambria"/>
          <w:sz w:val="20"/>
        </w:rPr>
      </w:pPr>
      <w:r w:rsidRPr="005523B6">
        <w:rPr>
          <w:rFonts w:ascii="Cambria" w:hAnsi="Cambria"/>
          <w:sz w:val="20"/>
        </w:rPr>
        <w:t xml:space="preserve">Discuss with the leadership of the organization, then frame a </w:t>
      </w:r>
      <w:proofErr w:type="gramStart"/>
      <w:r w:rsidRPr="005523B6">
        <w:rPr>
          <w:rFonts w:ascii="Cambria" w:hAnsi="Cambria"/>
          <w:sz w:val="20"/>
        </w:rPr>
        <w:t>1-2 page</w:t>
      </w:r>
      <w:proofErr w:type="gramEnd"/>
      <w:r w:rsidRPr="005523B6">
        <w:rPr>
          <w:rFonts w:ascii="Cambria" w:hAnsi="Cambria"/>
          <w:sz w:val="20"/>
        </w:rPr>
        <w:t xml:space="preserve"> proposal of what you would attempt, the expected outcomes, the probable steps and a time frame for each step, and how this would help the organization.  Add to assignment 1a box in Module 3.</w:t>
      </w:r>
    </w:p>
    <w:p w14:paraId="6942D327" w14:textId="77777777" w:rsidR="00D235CB" w:rsidRPr="005523B6" w:rsidRDefault="00D235CB" w:rsidP="00D235CB">
      <w:pPr>
        <w:rPr>
          <w:rFonts w:ascii="Cambria" w:hAnsi="Cambria"/>
          <w:sz w:val="20"/>
        </w:rPr>
      </w:pPr>
    </w:p>
    <w:p w14:paraId="43AB7DB9" w14:textId="77777777" w:rsidR="00D235CB" w:rsidRPr="005523B6" w:rsidRDefault="00D235CB" w:rsidP="00D235CB">
      <w:pPr>
        <w:rPr>
          <w:rFonts w:ascii="Cambria" w:hAnsi="Cambria"/>
          <w:sz w:val="20"/>
        </w:rPr>
      </w:pPr>
      <w:r w:rsidRPr="005523B6">
        <w:rPr>
          <w:rFonts w:ascii="Cambria" w:hAnsi="Cambria"/>
          <w:sz w:val="20"/>
        </w:rPr>
        <w:t xml:space="preserve">Option 1. Assist in their processes of mapping an urban poor residential community, using observations, interviews, while exploring the theoretical reading to understand how political ecology affects housing policy and land rights. The final product is a 10-page report, plus map and photographs (10-15), If the agency has a process work with that   If not, arrange, in pairs, for repeat visits to a large slum area that includes sub-areas which are at different stages in their development and “formalization.” They should contain housing that was developed at different times, in different ways, with different materials, for different types of occupants, and with different regulations. Their appearance can tell us much about the process of development, and also about the nature and extent of government regulation. Answer the following questions. </w:t>
      </w:r>
    </w:p>
    <w:p w14:paraId="2502F408" w14:textId="77777777" w:rsidR="00D235CB" w:rsidRPr="005523B6" w:rsidRDefault="00D235CB" w:rsidP="00FE49B7">
      <w:pPr>
        <w:numPr>
          <w:ilvl w:val="0"/>
          <w:numId w:val="2"/>
        </w:numPr>
        <w:rPr>
          <w:rFonts w:ascii="Cambria" w:hAnsi="Cambria"/>
          <w:sz w:val="20"/>
        </w:rPr>
      </w:pPr>
      <w:r w:rsidRPr="005523B6">
        <w:rPr>
          <w:rFonts w:ascii="Cambria" w:hAnsi="Cambria"/>
          <w:sz w:val="20"/>
        </w:rPr>
        <w:lastRenderedPageBreak/>
        <w:t xml:space="preserve">What do local residents call the entire slum? The sub-sections within the larger slum? </w:t>
      </w:r>
    </w:p>
    <w:p w14:paraId="7D5897DE" w14:textId="77777777" w:rsidR="00D235CB" w:rsidRPr="005523B6" w:rsidRDefault="00D235CB" w:rsidP="00FE49B7">
      <w:pPr>
        <w:numPr>
          <w:ilvl w:val="0"/>
          <w:numId w:val="2"/>
        </w:numPr>
        <w:rPr>
          <w:rFonts w:ascii="Cambria" w:hAnsi="Cambria"/>
          <w:sz w:val="20"/>
        </w:rPr>
      </w:pPr>
      <w:r w:rsidRPr="005523B6">
        <w:rPr>
          <w:rFonts w:ascii="Cambria" w:hAnsi="Cambria"/>
          <w:sz w:val="20"/>
        </w:rPr>
        <w:t xml:space="preserve">In which order were the different parts of this slum developed? What (Collect rich descriptions from residents of each sub-area.) </w:t>
      </w:r>
    </w:p>
    <w:p w14:paraId="4AC70BFF" w14:textId="77777777" w:rsidR="00D235CB" w:rsidRPr="005523B6" w:rsidRDefault="00D235CB" w:rsidP="00FE49B7">
      <w:pPr>
        <w:numPr>
          <w:ilvl w:val="0"/>
          <w:numId w:val="2"/>
        </w:numPr>
        <w:rPr>
          <w:rFonts w:ascii="Cambria" w:hAnsi="Cambria"/>
          <w:sz w:val="20"/>
        </w:rPr>
      </w:pPr>
      <w:r w:rsidRPr="005523B6">
        <w:rPr>
          <w:rFonts w:ascii="Cambria" w:hAnsi="Cambria"/>
          <w:sz w:val="20"/>
        </w:rPr>
        <w:t xml:space="preserve">Who were the key participants involved in each phase of the area’s “development”?  </w:t>
      </w:r>
    </w:p>
    <w:p w14:paraId="5124024A" w14:textId="77777777" w:rsidR="00D235CB" w:rsidRPr="005523B6" w:rsidRDefault="00D235CB" w:rsidP="00FE49B7">
      <w:pPr>
        <w:numPr>
          <w:ilvl w:val="0"/>
          <w:numId w:val="2"/>
        </w:numPr>
        <w:rPr>
          <w:rFonts w:ascii="Cambria" w:hAnsi="Cambria"/>
          <w:sz w:val="20"/>
        </w:rPr>
      </w:pPr>
      <w:r w:rsidRPr="005523B6">
        <w:rPr>
          <w:rFonts w:ascii="Cambria" w:hAnsi="Cambria"/>
          <w:sz w:val="20"/>
        </w:rPr>
        <w:t xml:space="preserve">What sorts of people (in terms of their age, ethnicity, income, housing tenure) now live in the homes built in each of these phases? </w:t>
      </w:r>
    </w:p>
    <w:p w14:paraId="6D78A3C0" w14:textId="77777777" w:rsidR="00D235CB" w:rsidRPr="005523B6" w:rsidRDefault="00D235CB" w:rsidP="00FE49B7">
      <w:pPr>
        <w:numPr>
          <w:ilvl w:val="0"/>
          <w:numId w:val="2"/>
        </w:numPr>
        <w:rPr>
          <w:rFonts w:ascii="Cambria" w:hAnsi="Cambria"/>
          <w:sz w:val="20"/>
        </w:rPr>
      </w:pPr>
      <w:r w:rsidRPr="005523B6">
        <w:rPr>
          <w:rFonts w:ascii="Cambria" w:hAnsi="Cambria"/>
          <w:sz w:val="20"/>
        </w:rPr>
        <w:t xml:space="preserve">What do residents consider to be two or three of the most important environment-related problems in the slum? (Probe for availability of clean water, waste disposal, industrial pollution, disease, etc.) </w:t>
      </w:r>
    </w:p>
    <w:p w14:paraId="482EF8E8" w14:textId="77777777" w:rsidR="00D235CB" w:rsidRPr="005523B6" w:rsidRDefault="00D235CB" w:rsidP="00FE49B7">
      <w:pPr>
        <w:numPr>
          <w:ilvl w:val="0"/>
          <w:numId w:val="2"/>
        </w:numPr>
        <w:rPr>
          <w:rStyle w:val="text41"/>
          <w:rFonts w:ascii="Cambria" w:hAnsi="Cambria"/>
          <w:sz w:val="20"/>
          <w:szCs w:val="20"/>
        </w:rPr>
      </w:pPr>
      <w:r w:rsidRPr="005523B6">
        <w:rPr>
          <w:rFonts w:ascii="Cambria" w:hAnsi="Cambria"/>
          <w:sz w:val="20"/>
        </w:rPr>
        <w:t xml:space="preserve">Analyze these problems in terms of </w:t>
      </w:r>
      <w:r w:rsidRPr="005523B6">
        <w:rPr>
          <w:rStyle w:val="text41"/>
          <w:rFonts w:ascii="Cambria" w:hAnsi="Cambria"/>
          <w:sz w:val="20"/>
          <w:szCs w:val="20"/>
        </w:rPr>
        <w:t xml:space="preserve">pertinent geographic, political, cultural and historical factors and events. How have these problems developed over time? </w:t>
      </w:r>
      <w:r w:rsidRPr="005523B6">
        <w:rPr>
          <w:rFonts w:ascii="Cambria" w:hAnsi="Cambria"/>
          <w:sz w:val="20"/>
        </w:rPr>
        <w:t xml:space="preserve">Consider topography, colonial history, economic growth, land use policy, infrastructure investment, water supply, solid waste disposal (sewage infrastructure), pollution, and impacts to humans and land. </w:t>
      </w:r>
    </w:p>
    <w:p w14:paraId="4D0FB55F" w14:textId="77777777" w:rsidR="00D235CB" w:rsidRPr="005523B6" w:rsidRDefault="00D235CB" w:rsidP="00FE49B7">
      <w:pPr>
        <w:numPr>
          <w:ilvl w:val="0"/>
          <w:numId w:val="2"/>
        </w:numPr>
        <w:rPr>
          <w:rFonts w:ascii="Cambria" w:hAnsi="Cambria"/>
          <w:sz w:val="20"/>
        </w:rPr>
      </w:pPr>
      <w:r w:rsidRPr="005523B6">
        <w:rPr>
          <w:rFonts w:ascii="Cambria" w:hAnsi="Cambria"/>
          <w:sz w:val="20"/>
        </w:rPr>
        <w:t>How have local-level actors (e.g. the state, business, NGOs and grassroots organizations) acted in relation to the problems? How have these actions reflected varying interests? (Collecting this information will require that you conduct qualitative interviews with representatives from these actors.)</w:t>
      </w:r>
    </w:p>
    <w:p w14:paraId="6EADD639" w14:textId="77777777" w:rsidR="00D235CB" w:rsidRPr="005523B6" w:rsidRDefault="00D235CB" w:rsidP="00FE49B7">
      <w:pPr>
        <w:numPr>
          <w:ilvl w:val="0"/>
          <w:numId w:val="2"/>
        </w:numPr>
        <w:rPr>
          <w:rFonts w:ascii="Cambria" w:hAnsi="Cambria"/>
          <w:sz w:val="20"/>
        </w:rPr>
      </w:pPr>
      <w:r w:rsidRPr="005523B6">
        <w:rPr>
          <w:rFonts w:ascii="Cambria" w:hAnsi="Cambria"/>
          <w:sz w:val="20"/>
        </w:rPr>
        <w:t xml:space="preserve">Analyze this data in terms of the theory of Third World planning processes and globalization, drawing on your observations, interview data, course readings, and relevant material presented in lectures. Explain how local, national and global politics affect slum life. (For example: A politicized municipal environment may present obstacles to taking action against industrial polluters. Slum dwellers may lack empowerment to take action because of dependency on the industry. National-level centralization may frustrate efforts by residents to reach and influence elected representatives. </w:t>
      </w:r>
      <w:proofErr w:type="gramStart"/>
      <w:r w:rsidRPr="005523B6">
        <w:rPr>
          <w:rFonts w:ascii="Cambria" w:hAnsi="Cambria"/>
          <w:sz w:val="20"/>
        </w:rPr>
        <w:t>Policy-</w:t>
      </w:r>
      <w:proofErr w:type="spellStart"/>
      <w:r w:rsidRPr="005523B6">
        <w:rPr>
          <w:rFonts w:ascii="Cambria" w:hAnsi="Cambria"/>
          <w:sz w:val="20"/>
        </w:rPr>
        <w:t>maker’s</w:t>
      </w:r>
      <w:proofErr w:type="spellEnd"/>
      <w:proofErr w:type="gramEnd"/>
      <w:r w:rsidRPr="005523B6">
        <w:rPr>
          <w:rFonts w:ascii="Cambria" w:hAnsi="Cambria"/>
          <w:sz w:val="20"/>
        </w:rPr>
        <w:t xml:space="preserve"> may lack understanding of the local situation. Finally, globalization may limit available means to respond to industrial pollution because of the global competition and the retreat of the state. But it may also create unforeseen possibilities for the civil society to grow stronger internationally, perhaps with the possibility to create a change. </w:t>
      </w:r>
    </w:p>
    <w:p w14:paraId="1E004B4F" w14:textId="77777777" w:rsidR="00D235CB" w:rsidRPr="005523B6" w:rsidRDefault="00D235CB" w:rsidP="00FE49B7">
      <w:pPr>
        <w:numPr>
          <w:ilvl w:val="0"/>
          <w:numId w:val="2"/>
        </w:numPr>
        <w:rPr>
          <w:rFonts w:ascii="Cambria" w:hAnsi="Cambria"/>
          <w:sz w:val="20"/>
        </w:rPr>
      </w:pPr>
      <w:r w:rsidRPr="005523B6">
        <w:rPr>
          <w:rFonts w:ascii="Cambria" w:hAnsi="Cambria"/>
          <w:sz w:val="20"/>
        </w:rPr>
        <w:t xml:space="preserve">Include a </w:t>
      </w:r>
      <w:r w:rsidRPr="005523B6">
        <w:rPr>
          <w:rFonts w:ascii="Cambria" w:hAnsi="Cambria"/>
          <w:i/>
          <w:sz w:val="20"/>
        </w:rPr>
        <w:t>map</w:t>
      </w:r>
      <w:r w:rsidRPr="005523B6">
        <w:rPr>
          <w:rFonts w:ascii="Cambria" w:hAnsi="Cambria"/>
          <w:sz w:val="20"/>
        </w:rPr>
        <w:t xml:space="preserve"> (if available) of the present built-up area of the larger slums (with various sub-areas color-coded), and 4-5 </w:t>
      </w:r>
      <w:r w:rsidRPr="005523B6">
        <w:rPr>
          <w:rFonts w:ascii="Cambria" w:hAnsi="Cambria"/>
          <w:i/>
          <w:sz w:val="20"/>
        </w:rPr>
        <w:t>photographs</w:t>
      </w:r>
      <w:r w:rsidRPr="005523B6">
        <w:rPr>
          <w:rFonts w:ascii="Cambria" w:hAnsi="Cambria"/>
          <w:sz w:val="20"/>
        </w:rPr>
        <w:t xml:space="preserve"> of each slum sub-area. </w:t>
      </w:r>
    </w:p>
    <w:p w14:paraId="0C55E042" w14:textId="77777777" w:rsidR="00D235CB" w:rsidRPr="005523B6" w:rsidRDefault="00D235CB" w:rsidP="00D235CB">
      <w:pPr>
        <w:rPr>
          <w:rFonts w:ascii="Cambria" w:hAnsi="Cambria"/>
          <w:sz w:val="20"/>
        </w:rPr>
      </w:pPr>
    </w:p>
    <w:p w14:paraId="5588ED30" w14:textId="77777777" w:rsidR="00D235CB" w:rsidRPr="005523B6" w:rsidRDefault="00D235CB" w:rsidP="00D235CB">
      <w:pPr>
        <w:rPr>
          <w:rFonts w:ascii="Cambria" w:hAnsi="Cambria"/>
          <w:sz w:val="20"/>
        </w:rPr>
      </w:pPr>
      <w:r w:rsidRPr="005523B6">
        <w:rPr>
          <w:rFonts w:ascii="Cambria" w:hAnsi="Cambria"/>
          <w:sz w:val="20"/>
        </w:rPr>
        <w:t>Or Option 2: Assist in their processes of organizing the community to obtain rights to the land.</w:t>
      </w:r>
    </w:p>
    <w:p w14:paraId="01002089" w14:textId="77777777" w:rsidR="00D235CB" w:rsidRPr="005523B6" w:rsidRDefault="00D235CB" w:rsidP="00D235CB">
      <w:pPr>
        <w:rPr>
          <w:rFonts w:ascii="Cambria" w:hAnsi="Cambria"/>
          <w:sz w:val="20"/>
        </w:rPr>
      </w:pPr>
    </w:p>
    <w:p w14:paraId="7CECCFED" w14:textId="77777777" w:rsidR="00D235CB" w:rsidRPr="005523B6" w:rsidRDefault="00D235CB" w:rsidP="00D235CB">
      <w:pPr>
        <w:rPr>
          <w:rFonts w:ascii="Cambria" w:hAnsi="Cambria"/>
          <w:sz w:val="20"/>
        </w:rPr>
      </w:pPr>
      <w:r w:rsidRPr="005523B6">
        <w:rPr>
          <w:rFonts w:ascii="Cambria" w:hAnsi="Cambria"/>
          <w:sz w:val="20"/>
        </w:rPr>
        <w:t>Or Option 3:  Assist in their processes of facilitating the community to mutual contributions towards purchasing the land</w:t>
      </w:r>
    </w:p>
    <w:p w14:paraId="23F1C517" w14:textId="77777777" w:rsidR="00D235CB" w:rsidRPr="005523B6" w:rsidRDefault="00D235CB" w:rsidP="00D235CB">
      <w:pPr>
        <w:rPr>
          <w:rFonts w:ascii="Cambria" w:hAnsi="Cambria"/>
          <w:sz w:val="20"/>
        </w:rPr>
      </w:pPr>
    </w:p>
    <w:p w14:paraId="0D22CA77" w14:textId="77777777" w:rsidR="00D235CB" w:rsidRPr="005523B6" w:rsidRDefault="00D235CB" w:rsidP="00D235CB">
      <w:pPr>
        <w:rPr>
          <w:rFonts w:ascii="Cambria" w:hAnsi="Cambria"/>
          <w:sz w:val="20"/>
        </w:rPr>
      </w:pPr>
      <w:r w:rsidRPr="005523B6">
        <w:rPr>
          <w:rFonts w:ascii="Cambria" w:hAnsi="Cambria"/>
          <w:sz w:val="20"/>
        </w:rPr>
        <w:t>Or Option 4: Assist in the rebuilding of a community, once some stability of tenure has been obtained.</w:t>
      </w:r>
    </w:p>
    <w:p w14:paraId="0ABDF92C" w14:textId="77777777" w:rsidR="00D235CB" w:rsidRPr="005523B6" w:rsidRDefault="00D235CB" w:rsidP="00D235CB">
      <w:pPr>
        <w:rPr>
          <w:rFonts w:ascii="Cambria" w:hAnsi="Cambria"/>
          <w:sz w:val="20"/>
        </w:rPr>
      </w:pPr>
    </w:p>
    <w:p w14:paraId="350CBA78" w14:textId="77777777" w:rsidR="00D235CB" w:rsidRPr="005523B6" w:rsidRDefault="00D235CB" w:rsidP="00D235CB">
      <w:pPr>
        <w:rPr>
          <w:rFonts w:ascii="Cambria" w:hAnsi="Cambria"/>
          <w:sz w:val="20"/>
        </w:rPr>
      </w:pPr>
      <w:r w:rsidRPr="005523B6">
        <w:rPr>
          <w:rFonts w:ascii="Cambria" w:hAnsi="Cambria"/>
          <w:sz w:val="20"/>
        </w:rPr>
        <w:t>Or Option 5: Assist in another progression they are developing.</w:t>
      </w:r>
    </w:p>
    <w:p w14:paraId="445A4AE3" w14:textId="77777777" w:rsidR="00D235CB" w:rsidRPr="005523B6" w:rsidRDefault="00D235CB" w:rsidP="00D235CB">
      <w:pPr>
        <w:rPr>
          <w:rFonts w:ascii="Cambria" w:hAnsi="Cambria"/>
          <w:sz w:val="20"/>
        </w:rPr>
      </w:pPr>
    </w:p>
    <w:p w14:paraId="56F7B045" w14:textId="77777777" w:rsidR="00D235CB" w:rsidRPr="005523B6" w:rsidRDefault="00D235CB" w:rsidP="00D235CB">
      <w:pPr>
        <w:rPr>
          <w:rFonts w:ascii="Cambria" w:hAnsi="Cambria"/>
          <w:sz w:val="20"/>
        </w:rPr>
      </w:pPr>
      <w:r w:rsidRPr="005523B6">
        <w:rPr>
          <w:rFonts w:ascii="Cambria" w:hAnsi="Cambria"/>
          <w:sz w:val="20"/>
        </w:rPr>
        <w:t xml:space="preserve">Any one of the above should be a </w:t>
      </w:r>
      <w:proofErr w:type="gramStart"/>
      <w:r w:rsidRPr="005523B6">
        <w:rPr>
          <w:rFonts w:ascii="Cambria" w:hAnsi="Cambria"/>
          <w:sz w:val="20"/>
        </w:rPr>
        <w:t>10 page</w:t>
      </w:r>
      <w:proofErr w:type="gramEnd"/>
      <w:r w:rsidRPr="005523B6">
        <w:rPr>
          <w:rFonts w:ascii="Cambria" w:hAnsi="Cambria"/>
          <w:sz w:val="20"/>
        </w:rPr>
        <w:t xml:space="preserve"> project report (Add to assignment 1d in Module 12) equivalent to Option 1 in level of depth and content and likely include among other elements:</w:t>
      </w:r>
    </w:p>
    <w:p w14:paraId="77321DAE" w14:textId="77777777" w:rsidR="00D235CB" w:rsidRPr="005523B6" w:rsidRDefault="00D235CB" w:rsidP="00D235CB">
      <w:pPr>
        <w:rPr>
          <w:rFonts w:ascii="Cambria" w:hAnsi="Cambria"/>
          <w:sz w:val="20"/>
        </w:rPr>
      </w:pPr>
    </w:p>
    <w:p w14:paraId="58A99B83" w14:textId="77777777" w:rsidR="00D235CB" w:rsidRPr="005523B6" w:rsidRDefault="00D235CB" w:rsidP="00FE49B7">
      <w:pPr>
        <w:numPr>
          <w:ilvl w:val="0"/>
          <w:numId w:val="6"/>
        </w:numPr>
        <w:rPr>
          <w:rFonts w:ascii="Cambria" w:hAnsi="Cambria"/>
          <w:sz w:val="20"/>
        </w:rPr>
      </w:pPr>
      <w:r w:rsidRPr="005523B6">
        <w:rPr>
          <w:rFonts w:ascii="Cambria" w:hAnsi="Cambria"/>
          <w:sz w:val="20"/>
        </w:rPr>
        <w:t>The situation from the perspective of the people</w:t>
      </w:r>
    </w:p>
    <w:p w14:paraId="7DBFE1CE" w14:textId="77777777" w:rsidR="00D235CB" w:rsidRPr="005523B6" w:rsidRDefault="00D235CB" w:rsidP="00FE49B7">
      <w:pPr>
        <w:numPr>
          <w:ilvl w:val="0"/>
          <w:numId w:val="6"/>
        </w:numPr>
        <w:rPr>
          <w:rFonts w:ascii="Cambria" w:hAnsi="Cambria"/>
          <w:sz w:val="20"/>
        </w:rPr>
      </w:pPr>
      <w:r w:rsidRPr="005523B6">
        <w:rPr>
          <w:rFonts w:ascii="Cambria" w:hAnsi="Cambria"/>
          <w:sz w:val="20"/>
        </w:rPr>
        <w:t>A graphical representation of the situation being addressed.</w:t>
      </w:r>
    </w:p>
    <w:p w14:paraId="45468748" w14:textId="77777777" w:rsidR="00D235CB" w:rsidRPr="005523B6" w:rsidRDefault="00D235CB" w:rsidP="00FE49B7">
      <w:pPr>
        <w:numPr>
          <w:ilvl w:val="0"/>
          <w:numId w:val="6"/>
        </w:numPr>
        <w:rPr>
          <w:rFonts w:ascii="Cambria" w:hAnsi="Cambria"/>
          <w:sz w:val="20"/>
        </w:rPr>
      </w:pPr>
      <w:r w:rsidRPr="005523B6">
        <w:rPr>
          <w:rFonts w:ascii="Cambria" w:hAnsi="Cambria"/>
          <w:sz w:val="20"/>
        </w:rPr>
        <w:t>The relationship of the situation to the external powers that impinge on the community.</w:t>
      </w:r>
    </w:p>
    <w:p w14:paraId="3DC0C147" w14:textId="77777777" w:rsidR="00D235CB" w:rsidRPr="005523B6" w:rsidRDefault="00D235CB" w:rsidP="00FE49B7">
      <w:pPr>
        <w:numPr>
          <w:ilvl w:val="0"/>
          <w:numId w:val="6"/>
        </w:numPr>
        <w:rPr>
          <w:rFonts w:ascii="Cambria" w:hAnsi="Cambria"/>
          <w:sz w:val="20"/>
        </w:rPr>
      </w:pPr>
      <w:r w:rsidRPr="005523B6">
        <w:rPr>
          <w:rFonts w:ascii="Cambria" w:hAnsi="Cambria"/>
          <w:sz w:val="20"/>
        </w:rPr>
        <w:t xml:space="preserve">The history of the struggle that has </w:t>
      </w:r>
      <w:proofErr w:type="spellStart"/>
      <w:proofErr w:type="gramStart"/>
      <w:r w:rsidRPr="005523B6">
        <w:rPr>
          <w:rFonts w:ascii="Cambria" w:hAnsi="Cambria"/>
          <w:sz w:val="20"/>
        </w:rPr>
        <w:t>lead</w:t>
      </w:r>
      <w:proofErr w:type="spellEnd"/>
      <w:proofErr w:type="gramEnd"/>
      <w:r w:rsidRPr="005523B6">
        <w:rPr>
          <w:rFonts w:ascii="Cambria" w:hAnsi="Cambria"/>
          <w:sz w:val="20"/>
        </w:rPr>
        <w:t xml:space="preserve"> to the present processes, and the philosophy of organizing, conflict, spirituality that have influenced those processes</w:t>
      </w:r>
    </w:p>
    <w:p w14:paraId="26C39EC1" w14:textId="77777777" w:rsidR="00D235CB" w:rsidRPr="005523B6" w:rsidRDefault="00D235CB" w:rsidP="00FE49B7">
      <w:pPr>
        <w:numPr>
          <w:ilvl w:val="0"/>
          <w:numId w:val="6"/>
        </w:numPr>
        <w:rPr>
          <w:rFonts w:ascii="Cambria" w:hAnsi="Cambria"/>
          <w:sz w:val="20"/>
        </w:rPr>
      </w:pPr>
      <w:r w:rsidRPr="005523B6">
        <w:rPr>
          <w:rFonts w:ascii="Cambria" w:hAnsi="Cambria"/>
          <w:sz w:val="20"/>
        </w:rPr>
        <w:t xml:space="preserve">A description of the organizational structure that has developed to respond to the issue, analyzing its leadership, decision-making processes, connectedness to the grassroots, connectedness to the power players, its strengths and one to two areas that the organization is seeking to improve. </w:t>
      </w:r>
    </w:p>
    <w:p w14:paraId="39AE2369" w14:textId="77777777" w:rsidR="00D235CB" w:rsidRPr="005523B6" w:rsidRDefault="00D235CB" w:rsidP="00FE49B7">
      <w:pPr>
        <w:numPr>
          <w:ilvl w:val="0"/>
          <w:numId w:val="6"/>
        </w:numPr>
        <w:rPr>
          <w:rFonts w:ascii="Cambria" w:hAnsi="Cambria"/>
          <w:sz w:val="20"/>
        </w:rPr>
      </w:pPr>
      <w:r w:rsidRPr="005523B6">
        <w:rPr>
          <w:rFonts w:ascii="Cambria" w:hAnsi="Cambria"/>
          <w:sz w:val="20"/>
        </w:rPr>
        <w:t>Identification of the physical issues around which the process has been built</w:t>
      </w:r>
    </w:p>
    <w:p w14:paraId="6891500E" w14:textId="77777777" w:rsidR="00D235CB" w:rsidRPr="005523B6" w:rsidRDefault="00D235CB" w:rsidP="00FE49B7">
      <w:pPr>
        <w:numPr>
          <w:ilvl w:val="0"/>
          <w:numId w:val="6"/>
        </w:numPr>
        <w:rPr>
          <w:rFonts w:ascii="Cambria" w:hAnsi="Cambria"/>
          <w:sz w:val="20"/>
        </w:rPr>
      </w:pPr>
      <w:r w:rsidRPr="005523B6">
        <w:rPr>
          <w:rFonts w:ascii="Cambria" w:hAnsi="Cambria"/>
          <w:sz w:val="20"/>
        </w:rPr>
        <w:t xml:space="preserve">The progressive development of government policy in relationship to the issue, and how this compares with the ideals of the </w:t>
      </w:r>
      <w:proofErr w:type="spellStart"/>
      <w:r w:rsidRPr="005523B6">
        <w:rPr>
          <w:rFonts w:ascii="Cambria" w:hAnsi="Cambria"/>
          <w:sz w:val="20"/>
        </w:rPr>
        <w:t>UNHabitat</w:t>
      </w:r>
      <w:proofErr w:type="spellEnd"/>
      <w:r w:rsidRPr="005523B6">
        <w:rPr>
          <w:rFonts w:ascii="Cambria" w:hAnsi="Cambria"/>
          <w:sz w:val="20"/>
        </w:rPr>
        <w:t xml:space="preserve"> progressions. </w:t>
      </w:r>
    </w:p>
    <w:p w14:paraId="29B90BEB" w14:textId="77777777" w:rsidR="00D235CB" w:rsidRPr="005523B6" w:rsidRDefault="00D235CB" w:rsidP="00FE49B7">
      <w:pPr>
        <w:numPr>
          <w:ilvl w:val="0"/>
          <w:numId w:val="6"/>
        </w:numPr>
        <w:rPr>
          <w:rFonts w:ascii="Cambria" w:hAnsi="Cambria"/>
          <w:sz w:val="20"/>
        </w:rPr>
      </w:pPr>
      <w:r w:rsidRPr="005523B6">
        <w:rPr>
          <w:rFonts w:ascii="Cambria" w:hAnsi="Cambria"/>
          <w:sz w:val="20"/>
        </w:rPr>
        <w:lastRenderedPageBreak/>
        <w:t>Describe your contribution to advancing this process.</w:t>
      </w:r>
    </w:p>
    <w:p w14:paraId="3B0B0040" w14:textId="77777777" w:rsidR="00D235CB" w:rsidRPr="005523B6" w:rsidRDefault="00D235CB" w:rsidP="00D235CB">
      <w:pPr>
        <w:rPr>
          <w:rFonts w:ascii="Cambria" w:hAnsi="Cambria"/>
          <w:sz w:val="20"/>
        </w:rPr>
      </w:pPr>
    </w:p>
    <w:p w14:paraId="301574D6" w14:textId="77777777" w:rsidR="00D235CB" w:rsidRPr="005523B6" w:rsidRDefault="00D235CB" w:rsidP="00D235CB">
      <w:pPr>
        <w:rPr>
          <w:rFonts w:ascii="Cambria" w:hAnsi="Cambria"/>
          <w:sz w:val="20"/>
        </w:rPr>
      </w:pPr>
      <w:r w:rsidRPr="005523B6">
        <w:rPr>
          <w:rFonts w:ascii="Cambria" w:hAnsi="Cambria"/>
          <w:sz w:val="20"/>
        </w:rPr>
        <w:t xml:space="preserve">Have the organization leadership fill in the </w:t>
      </w:r>
      <w:proofErr w:type="spellStart"/>
      <w:r w:rsidRPr="005523B6">
        <w:rPr>
          <w:rFonts w:ascii="Cambria" w:hAnsi="Cambria"/>
          <w:sz w:val="20"/>
        </w:rPr>
        <w:t>mid point</w:t>
      </w:r>
      <w:proofErr w:type="spellEnd"/>
      <w:r w:rsidRPr="005523B6">
        <w:rPr>
          <w:rFonts w:ascii="Cambria" w:hAnsi="Cambria"/>
          <w:sz w:val="20"/>
        </w:rPr>
        <w:t xml:space="preserve"> and final evaluation forms, which you then scan and submit.  </w:t>
      </w:r>
    </w:p>
    <w:p w14:paraId="42300A90" w14:textId="77777777" w:rsidR="00D235CB" w:rsidRPr="005523B6" w:rsidRDefault="00D235CB" w:rsidP="00D235CB">
      <w:pPr>
        <w:rPr>
          <w:rStyle w:val="Strong"/>
          <w:rFonts w:ascii="Cambria" w:hAnsi="Cambria"/>
          <w:b w:val="0"/>
          <w:i/>
          <w:iCs/>
          <w:sz w:val="20"/>
        </w:rPr>
      </w:pPr>
      <w:r w:rsidRPr="005523B6">
        <w:rPr>
          <w:rStyle w:val="Strong"/>
          <w:rFonts w:ascii="Cambria" w:hAnsi="Cambria"/>
          <w:b w:val="0"/>
          <w:i/>
          <w:iCs/>
          <w:sz w:val="20"/>
        </w:rPr>
        <w:t>Supports outcomes 1 &amp; 2</w:t>
      </w:r>
    </w:p>
    <w:p w14:paraId="48120177" w14:textId="77777777" w:rsidR="00D235CB" w:rsidRPr="005523B6" w:rsidRDefault="00D235CB" w:rsidP="00D235CB">
      <w:pPr>
        <w:rPr>
          <w:rFonts w:ascii="Cambria" w:hAnsi="Cambria"/>
          <w:b/>
          <w:bCs/>
          <w:sz w:val="20"/>
        </w:rPr>
      </w:pPr>
    </w:p>
    <w:p w14:paraId="75CF132F" w14:textId="77777777" w:rsidR="00D235CB" w:rsidRPr="005523B6" w:rsidRDefault="00D235CB" w:rsidP="00D235CB">
      <w:pPr>
        <w:rPr>
          <w:rFonts w:ascii="Cambria" w:hAnsi="Cambria"/>
          <w:b/>
          <w:bCs/>
          <w:sz w:val="20"/>
        </w:rPr>
      </w:pPr>
      <w:r w:rsidRPr="005523B6">
        <w:rPr>
          <w:rFonts w:ascii="Cambria" w:hAnsi="Cambria"/>
          <w:b/>
          <w:bCs/>
          <w:sz w:val="20"/>
        </w:rPr>
        <w:t>2.</w:t>
      </w:r>
      <w:r w:rsidRPr="005523B6">
        <w:rPr>
          <w:rFonts w:ascii="Cambria" w:hAnsi="Cambria"/>
          <w:b/>
          <w:bCs/>
          <w:i/>
          <w:sz w:val="20"/>
        </w:rPr>
        <w:t xml:space="preserve"> Local Knowledge:</w:t>
      </w:r>
      <w:r w:rsidRPr="005523B6">
        <w:rPr>
          <w:rFonts w:ascii="Cambria" w:hAnsi="Cambria"/>
          <w:b/>
          <w:bCs/>
          <w:sz w:val="20"/>
        </w:rPr>
        <w:t xml:space="preserve"> </w:t>
      </w:r>
      <w:r w:rsidRPr="005523B6">
        <w:rPr>
          <w:rFonts w:ascii="Cambria" w:hAnsi="Cambria"/>
          <w:b/>
          <w:bCs/>
          <w:i/>
          <w:sz w:val="20"/>
        </w:rPr>
        <w:t>Land rights, regulation, and legalization</w:t>
      </w:r>
    </w:p>
    <w:p w14:paraId="241FF3ED" w14:textId="77777777" w:rsidR="00D235CB" w:rsidRPr="005523B6" w:rsidRDefault="00D235CB" w:rsidP="00D235CB">
      <w:pPr>
        <w:rPr>
          <w:rFonts w:ascii="Cambria" w:hAnsi="Cambria"/>
          <w:b/>
          <w:bCs/>
          <w:sz w:val="20"/>
        </w:rPr>
      </w:pPr>
    </w:p>
    <w:p w14:paraId="78DD9CB1" w14:textId="77777777" w:rsidR="00D235CB" w:rsidRPr="005523B6" w:rsidRDefault="00D235CB" w:rsidP="00D235CB">
      <w:pPr>
        <w:rPr>
          <w:rFonts w:ascii="Cambria" w:eastAsia="Times New Roman" w:hAnsi="Cambria"/>
          <w:sz w:val="20"/>
          <w:lang w:val="en-GB"/>
        </w:rPr>
      </w:pPr>
      <w:r w:rsidRPr="005523B6">
        <w:rPr>
          <w:rFonts w:ascii="Cambria" w:eastAsia="Times New Roman" w:hAnsi="Cambria"/>
          <w:sz w:val="20"/>
          <w:lang w:val="en-GB"/>
        </w:rPr>
        <w:t xml:space="preserve">In most indigenous societies, land holding is collective and utilization rights are temporary depending on need and actual occupation of individual plots. Migration to the city introduces poor farmers to the modernization and commodification of economic relations. </w:t>
      </w:r>
      <w:r w:rsidRPr="005523B6">
        <w:rPr>
          <w:rFonts w:ascii="Cambria" w:eastAsia="Times New Roman" w:hAnsi="Cambria"/>
          <w:sz w:val="20"/>
        </w:rPr>
        <w:t xml:space="preserve">They </w:t>
      </w:r>
      <w:r w:rsidRPr="005523B6">
        <w:rPr>
          <w:rFonts w:ascii="Cambria" w:eastAsia="Times New Roman" w:hAnsi="Cambria"/>
          <w:sz w:val="20"/>
          <w:lang w:val="en-GB"/>
        </w:rPr>
        <w:t>must now seek to satisfy their housing (and other) needs in a setting where access to land is extremely limited and competition for that land is fierce. Throughout the developing world large proportions of urban land have been spontaneously occupied and transformed into illegal subdivisions or squatter settle</w:t>
      </w:r>
      <w:r w:rsidRPr="005523B6">
        <w:rPr>
          <w:rFonts w:ascii="Cambria" w:eastAsia="Times New Roman" w:hAnsi="Cambria"/>
          <w:sz w:val="20"/>
          <w:lang w:val="en-GB"/>
        </w:rPr>
        <w:softHyphen/>
        <w:t xml:space="preserve">ments. Legalization of this land is considered a precondition to successful slum upgrading programmes. </w:t>
      </w:r>
    </w:p>
    <w:p w14:paraId="68D12B15" w14:textId="77777777" w:rsidR="00D235CB" w:rsidRPr="005523B6" w:rsidRDefault="00D235CB" w:rsidP="00D235CB">
      <w:pPr>
        <w:rPr>
          <w:rFonts w:ascii="Cambria" w:eastAsia="Times New Roman" w:hAnsi="Cambria"/>
          <w:sz w:val="20"/>
          <w:lang w:val="en-GB"/>
        </w:rPr>
      </w:pPr>
    </w:p>
    <w:p w14:paraId="3B6EBD57" w14:textId="77777777" w:rsidR="00D235CB" w:rsidRPr="005523B6" w:rsidRDefault="00D235CB" w:rsidP="00D235CB">
      <w:pPr>
        <w:rPr>
          <w:rFonts w:ascii="Cambria" w:eastAsia="Times New Roman" w:hAnsi="Cambria"/>
          <w:sz w:val="20"/>
          <w:lang w:val="en-GB"/>
        </w:rPr>
      </w:pPr>
      <w:r w:rsidRPr="005523B6">
        <w:rPr>
          <w:rFonts w:ascii="Cambria" w:eastAsia="Times New Roman" w:hAnsi="Cambria"/>
          <w:sz w:val="20"/>
          <w:lang w:val="en-GB"/>
        </w:rPr>
        <w:t xml:space="preserve">Student pairs will research (a) </w:t>
      </w:r>
      <w:r w:rsidRPr="005523B6">
        <w:rPr>
          <w:rFonts w:ascii="Cambria" w:eastAsia="Times New Roman" w:hAnsi="Cambria"/>
          <w:sz w:val="20"/>
        </w:rPr>
        <w:t xml:space="preserve">state (government) policies regarding land ownership and tenure, (b)  management/regulation strategies in relation to squatting, informal subdivisions, and land legalization, and (c) </w:t>
      </w:r>
      <w:r w:rsidRPr="005523B6">
        <w:rPr>
          <w:rFonts w:ascii="Cambria" w:eastAsia="Times New Roman" w:hAnsi="Cambria"/>
          <w:sz w:val="20"/>
          <w:lang w:val="en-GB"/>
        </w:rPr>
        <w:t>the inter</w:t>
      </w:r>
      <w:r w:rsidRPr="005523B6">
        <w:rPr>
          <w:rFonts w:ascii="Cambria" w:eastAsia="Times New Roman" w:hAnsi="Cambria"/>
          <w:sz w:val="20"/>
          <w:lang w:val="en-GB"/>
        </w:rPr>
        <w:softHyphen/>
        <w:t xml:space="preserve">actions between state officials, associations of slum dwellers, and NGO-based advocates. </w:t>
      </w:r>
    </w:p>
    <w:p w14:paraId="22627DFC" w14:textId="77777777" w:rsidR="00D235CB" w:rsidRPr="005523B6" w:rsidRDefault="00D235CB" w:rsidP="00D235CB">
      <w:pPr>
        <w:rPr>
          <w:rFonts w:ascii="Cambria" w:eastAsia="Times New Roman" w:hAnsi="Cambria"/>
          <w:sz w:val="20"/>
          <w:lang w:val="en-GB"/>
        </w:rPr>
      </w:pPr>
    </w:p>
    <w:p w14:paraId="3787FC0C" w14:textId="77777777" w:rsidR="00D235CB" w:rsidRPr="005523B6" w:rsidRDefault="00D235CB" w:rsidP="00D235CB">
      <w:pPr>
        <w:rPr>
          <w:rFonts w:ascii="Cambria" w:eastAsia="Times New Roman" w:hAnsi="Cambria"/>
          <w:sz w:val="20"/>
          <w:lang w:val="en-GB"/>
        </w:rPr>
      </w:pPr>
      <w:r w:rsidRPr="005523B6">
        <w:rPr>
          <w:rFonts w:ascii="Cambria" w:eastAsia="Times New Roman" w:hAnsi="Cambria"/>
          <w:sz w:val="20"/>
          <w:lang w:val="en-GB"/>
        </w:rPr>
        <w:t xml:space="preserve">Based on local class lectures and at least 5 local readings, students will develop a chart of the necessary steps for urban poor communities to regularize land tenure.   This might be similar to the kind of analysis that Hernando de Soto did in </w:t>
      </w:r>
      <w:r w:rsidRPr="005523B6">
        <w:rPr>
          <w:rFonts w:ascii="Cambria" w:eastAsia="Times New Roman" w:hAnsi="Cambria"/>
          <w:i/>
          <w:sz w:val="20"/>
          <w:lang w:val="en-GB"/>
        </w:rPr>
        <w:t>the Other Path</w:t>
      </w:r>
      <w:r w:rsidRPr="005523B6">
        <w:rPr>
          <w:rFonts w:ascii="Cambria" w:eastAsia="Times New Roman" w:hAnsi="Cambria"/>
          <w:sz w:val="20"/>
          <w:lang w:val="en-GB"/>
        </w:rPr>
        <w:t xml:space="preserve"> for small businesses. You may find that a local government office has such a diagram already developed.   If you are not partnered with a local educational institution, work with a leader in your local organization to identify the local academic resources.</w:t>
      </w:r>
    </w:p>
    <w:p w14:paraId="76DD277B" w14:textId="77777777" w:rsidR="00D235CB" w:rsidRPr="005523B6" w:rsidRDefault="00D235CB" w:rsidP="00D235CB">
      <w:pPr>
        <w:rPr>
          <w:rFonts w:ascii="Cambria" w:eastAsia="Times New Roman" w:hAnsi="Cambria"/>
          <w:sz w:val="20"/>
          <w:lang w:val="en-GB"/>
        </w:rPr>
      </w:pPr>
    </w:p>
    <w:p w14:paraId="1D4092B2" w14:textId="77777777" w:rsidR="00D235CB" w:rsidRPr="005523B6" w:rsidRDefault="00D235CB" w:rsidP="00D235CB">
      <w:pPr>
        <w:rPr>
          <w:rFonts w:ascii="Cambria" w:eastAsia="Times New Roman" w:hAnsi="Cambria"/>
          <w:sz w:val="20"/>
        </w:rPr>
      </w:pPr>
      <w:r w:rsidRPr="005523B6">
        <w:rPr>
          <w:rFonts w:ascii="Cambria" w:eastAsia="Times New Roman" w:hAnsi="Cambria"/>
          <w:sz w:val="20"/>
          <w:lang w:val="en-GB"/>
        </w:rPr>
        <w:t>Use an interview guide of 10-15 questions with least two local community leaders involved in these issues or two government officials, having jurisdiction within a particular slum community. Interview data and textual data are then integrated in to a 5-6 page, single-spaced analytic report, with an annotated bibliographic supplement of the local readings, and a list of these in Endnote with clear addresses as to where they can be bought or accessed.</w:t>
      </w:r>
      <w:r w:rsidRPr="005523B6">
        <w:rPr>
          <w:rFonts w:ascii="Cambria" w:eastAsia="Times New Roman" w:hAnsi="Cambria"/>
          <w:sz w:val="20"/>
        </w:rPr>
        <w:t xml:space="preserve"> </w:t>
      </w:r>
    </w:p>
    <w:p w14:paraId="1B7014FA" w14:textId="6C83D57E" w:rsidR="00D235CB" w:rsidRPr="005523B6" w:rsidRDefault="00D235CB" w:rsidP="00D235CB">
      <w:pPr>
        <w:rPr>
          <w:rStyle w:val="Strong"/>
          <w:rFonts w:ascii="Cambria" w:eastAsia="Times New Roman" w:hAnsi="Cambria"/>
          <w:b w:val="0"/>
          <w:bCs w:val="0"/>
          <w:sz w:val="20"/>
          <w:lang w:val="en-GB"/>
        </w:rPr>
      </w:pPr>
      <w:r w:rsidRPr="005523B6">
        <w:rPr>
          <w:rStyle w:val="Strong"/>
          <w:rFonts w:ascii="Cambria" w:hAnsi="Cambria"/>
          <w:b w:val="0"/>
          <w:i/>
          <w:iCs/>
          <w:sz w:val="20"/>
        </w:rPr>
        <w:t>Supports outcome 2</w:t>
      </w:r>
    </w:p>
    <w:p w14:paraId="27EBE1C5" w14:textId="77777777" w:rsidR="00D235CB" w:rsidRPr="005523B6" w:rsidRDefault="00D235CB" w:rsidP="00D235CB">
      <w:pPr>
        <w:rPr>
          <w:rStyle w:val="Strong"/>
          <w:rFonts w:ascii="Cambria" w:hAnsi="Cambria"/>
          <w:i/>
          <w:sz w:val="20"/>
        </w:rPr>
      </w:pPr>
    </w:p>
    <w:p w14:paraId="11184AF6" w14:textId="77777777" w:rsidR="00E32382" w:rsidRDefault="00E32382">
      <w:pPr>
        <w:rPr>
          <w:rStyle w:val="Strong"/>
          <w:rFonts w:ascii="Cambria" w:hAnsi="Cambria"/>
          <w:i/>
          <w:sz w:val="20"/>
        </w:rPr>
      </w:pPr>
      <w:r>
        <w:rPr>
          <w:rStyle w:val="Strong"/>
          <w:rFonts w:ascii="Cambria" w:hAnsi="Cambria"/>
          <w:i/>
          <w:sz w:val="20"/>
        </w:rPr>
        <w:br w:type="page"/>
      </w:r>
    </w:p>
    <w:p w14:paraId="0C6AEB76" w14:textId="613A3536" w:rsidR="00D235CB" w:rsidRPr="005523B6" w:rsidRDefault="00D235CB" w:rsidP="00D235CB">
      <w:pPr>
        <w:rPr>
          <w:rStyle w:val="Strong"/>
          <w:rFonts w:ascii="Cambria" w:hAnsi="Cambria"/>
          <w:i/>
          <w:sz w:val="20"/>
        </w:rPr>
      </w:pPr>
      <w:r w:rsidRPr="005523B6">
        <w:rPr>
          <w:rStyle w:val="Strong"/>
          <w:rFonts w:ascii="Cambria" w:hAnsi="Cambria"/>
          <w:i/>
          <w:sz w:val="20"/>
        </w:rPr>
        <w:lastRenderedPageBreak/>
        <w:t>3. Advocacy and Urban Environmental Issues</w:t>
      </w:r>
    </w:p>
    <w:p w14:paraId="7CD7D2CC" w14:textId="77777777" w:rsidR="00D235CB" w:rsidRPr="005523B6" w:rsidRDefault="00D235CB" w:rsidP="00D235CB">
      <w:pPr>
        <w:rPr>
          <w:rStyle w:val="Strong"/>
          <w:rFonts w:ascii="Cambria" w:hAnsi="Cambria"/>
          <w:iCs/>
          <w:sz w:val="20"/>
        </w:rPr>
      </w:pPr>
    </w:p>
    <w:p w14:paraId="7EBEE081" w14:textId="04BD671E" w:rsidR="00D235CB" w:rsidRPr="005523B6" w:rsidRDefault="00D235CB" w:rsidP="00D235CB">
      <w:pPr>
        <w:rPr>
          <w:rStyle w:val="Strong"/>
          <w:rFonts w:ascii="Cambria" w:hAnsi="Cambria"/>
          <w:b w:val="0"/>
          <w:iCs/>
          <w:sz w:val="20"/>
        </w:rPr>
      </w:pPr>
      <w:r w:rsidRPr="005523B6">
        <w:rPr>
          <w:rStyle w:val="Strong"/>
          <w:rFonts w:ascii="Cambria" w:hAnsi="Cambria"/>
          <w:b w:val="0"/>
          <w:iCs/>
          <w:sz w:val="20"/>
        </w:rPr>
        <w:t>In a seven</w:t>
      </w:r>
      <w:r w:rsidR="00AA3E77" w:rsidRPr="005523B6">
        <w:rPr>
          <w:rStyle w:val="Strong"/>
          <w:rFonts w:ascii="Cambria" w:hAnsi="Cambria"/>
          <w:b w:val="0"/>
          <w:iCs/>
          <w:sz w:val="20"/>
        </w:rPr>
        <w:t>-</w:t>
      </w:r>
      <w:r w:rsidRPr="005523B6">
        <w:rPr>
          <w:rStyle w:val="Strong"/>
          <w:rFonts w:ascii="Cambria" w:hAnsi="Cambria"/>
          <w:b w:val="0"/>
          <w:iCs/>
          <w:sz w:val="20"/>
        </w:rPr>
        <w:t xml:space="preserve">page academic paper, discuss the following from Biblical foundations, and from the literature on theory of advocacy: What is advocacy? What are its underlying principles? Processes? How are these based on the prophets, Nehemiah, Jesus? </w:t>
      </w:r>
    </w:p>
    <w:p w14:paraId="7BB7B390" w14:textId="77777777" w:rsidR="00D235CB" w:rsidRPr="005523B6" w:rsidRDefault="00D235CB" w:rsidP="00D235CB">
      <w:pPr>
        <w:rPr>
          <w:rStyle w:val="Strong"/>
          <w:rFonts w:ascii="Cambria" w:hAnsi="Cambria"/>
          <w:b w:val="0"/>
          <w:iCs/>
          <w:sz w:val="20"/>
        </w:rPr>
      </w:pPr>
    </w:p>
    <w:p w14:paraId="5170A182" w14:textId="77777777" w:rsidR="00D235CB" w:rsidRPr="005523B6" w:rsidRDefault="00D235CB" w:rsidP="00D235CB">
      <w:pPr>
        <w:rPr>
          <w:rFonts w:ascii="Cambria" w:hAnsi="Cambria"/>
          <w:sz w:val="20"/>
        </w:rPr>
      </w:pPr>
      <w:r w:rsidRPr="005523B6">
        <w:rPr>
          <w:rStyle w:val="Strong"/>
          <w:rFonts w:ascii="Cambria" w:hAnsi="Cambria"/>
          <w:b w:val="0"/>
          <w:iCs/>
          <w:sz w:val="20"/>
        </w:rPr>
        <w:t xml:space="preserve">Apply this to the specific nature of advocacy when applied to urban environmental issues? </w:t>
      </w:r>
      <w:r w:rsidRPr="005523B6">
        <w:rPr>
          <w:rFonts w:ascii="Cambria" w:hAnsi="Cambria"/>
          <w:sz w:val="20"/>
        </w:rPr>
        <w:t>Open up the larger issues surrounding urban planning—the nature of modern urban planning, the politics of land use (crowding, sanitation), infrastructure provision (safe housing, water access, bathroom and sewage facilities), and transportation policy (air and noise pollution). The challenge is to elaborate the interface between municipal and national policies in the economic, social and environmental spheres.</w:t>
      </w:r>
    </w:p>
    <w:p w14:paraId="68F0DE5A" w14:textId="77777777" w:rsidR="00D235CB" w:rsidRPr="005523B6" w:rsidRDefault="00D235CB" w:rsidP="00D235CB">
      <w:pPr>
        <w:rPr>
          <w:rFonts w:ascii="Cambria" w:hAnsi="Cambria"/>
          <w:sz w:val="20"/>
        </w:rPr>
      </w:pPr>
    </w:p>
    <w:p w14:paraId="7B8F12A3" w14:textId="77777777" w:rsidR="00D235CB" w:rsidRPr="005523B6" w:rsidRDefault="00D235CB" w:rsidP="00D235CB">
      <w:pPr>
        <w:rPr>
          <w:rStyle w:val="Strong"/>
          <w:rFonts w:ascii="Cambria" w:hAnsi="Cambria"/>
          <w:b w:val="0"/>
          <w:iCs/>
          <w:sz w:val="20"/>
        </w:rPr>
      </w:pPr>
      <w:r w:rsidRPr="005523B6">
        <w:rPr>
          <w:rStyle w:val="Strong"/>
          <w:rFonts w:ascii="Cambria" w:hAnsi="Cambria"/>
          <w:b w:val="0"/>
          <w:iCs/>
          <w:sz w:val="20"/>
        </w:rPr>
        <w:t xml:space="preserve">As an </w:t>
      </w:r>
      <w:proofErr w:type="gramStart"/>
      <w:r w:rsidRPr="005523B6">
        <w:rPr>
          <w:rStyle w:val="Strong"/>
          <w:rFonts w:ascii="Cambria" w:hAnsi="Cambria"/>
          <w:b w:val="0"/>
          <w:iCs/>
          <w:sz w:val="20"/>
        </w:rPr>
        <w:t>addenda</w:t>
      </w:r>
      <w:proofErr w:type="gramEnd"/>
      <w:r w:rsidRPr="005523B6">
        <w:rPr>
          <w:rStyle w:val="Strong"/>
          <w:rFonts w:ascii="Cambria" w:hAnsi="Cambria"/>
          <w:b w:val="0"/>
          <w:iCs/>
          <w:sz w:val="20"/>
        </w:rPr>
        <w:t xml:space="preserve">, describe your personal learning curve in advocacy before and during this course. Diagrams that link elements of these ideas together are a significant contribution to such a paper.   </w:t>
      </w:r>
    </w:p>
    <w:p w14:paraId="3ACADF4A" w14:textId="77777777" w:rsidR="00D235CB" w:rsidRPr="005523B6" w:rsidRDefault="00D235CB" w:rsidP="00D235CB">
      <w:pPr>
        <w:rPr>
          <w:rStyle w:val="Strong"/>
          <w:rFonts w:ascii="Cambria" w:hAnsi="Cambria"/>
          <w:b w:val="0"/>
          <w:iCs/>
          <w:sz w:val="20"/>
        </w:rPr>
      </w:pPr>
    </w:p>
    <w:p w14:paraId="13E4FF44" w14:textId="77777777" w:rsidR="00D235CB" w:rsidRPr="005523B6" w:rsidRDefault="00D235CB" w:rsidP="00D235CB">
      <w:pPr>
        <w:rPr>
          <w:rStyle w:val="Strong"/>
          <w:rFonts w:ascii="Cambria" w:hAnsi="Cambria"/>
          <w:b w:val="0"/>
          <w:iCs/>
          <w:sz w:val="20"/>
        </w:rPr>
      </w:pPr>
      <w:r w:rsidRPr="005523B6">
        <w:rPr>
          <w:rStyle w:val="Strong"/>
          <w:rFonts w:ascii="Cambria" w:hAnsi="Cambria"/>
          <w:b w:val="0"/>
          <w:iCs/>
          <w:sz w:val="20"/>
        </w:rPr>
        <w:t>Artistic layout that enables use of these ideas in teaching or communication to a grassroots organization leadership gathering will always useful.</w:t>
      </w:r>
    </w:p>
    <w:p w14:paraId="53217DF6" w14:textId="77777777" w:rsidR="00D235CB" w:rsidRPr="005523B6" w:rsidRDefault="00D235CB" w:rsidP="00D235CB">
      <w:pPr>
        <w:rPr>
          <w:rStyle w:val="Strong"/>
          <w:rFonts w:ascii="Cambria" w:hAnsi="Cambria"/>
          <w:b w:val="0"/>
          <w:iCs/>
          <w:sz w:val="20"/>
        </w:rPr>
      </w:pPr>
    </w:p>
    <w:p w14:paraId="46EA314A" w14:textId="77777777" w:rsidR="00D235CB" w:rsidRPr="005523B6" w:rsidRDefault="00D235CB" w:rsidP="00D235CB">
      <w:pPr>
        <w:rPr>
          <w:rStyle w:val="Strong"/>
          <w:rFonts w:ascii="Cambria" w:hAnsi="Cambria"/>
          <w:b w:val="0"/>
          <w:iCs/>
          <w:sz w:val="20"/>
        </w:rPr>
      </w:pPr>
      <w:r w:rsidRPr="005523B6">
        <w:rPr>
          <w:rStyle w:val="Strong"/>
          <w:rFonts w:ascii="Cambria" w:hAnsi="Cambria"/>
          <w:b w:val="0"/>
          <w:iCs/>
          <w:sz w:val="20"/>
        </w:rPr>
        <w:t xml:space="preserve">Attach to the paper a booklist generated in Endnote, formatted in APA style, with </w:t>
      </w:r>
      <w:proofErr w:type="gramStart"/>
      <w:r w:rsidRPr="005523B6">
        <w:rPr>
          <w:rStyle w:val="Strong"/>
          <w:rFonts w:ascii="Cambria" w:hAnsi="Cambria"/>
          <w:b w:val="0"/>
          <w:iCs/>
          <w:sz w:val="20"/>
        </w:rPr>
        <w:t>2-3 line</w:t>
      </w:r>
      <w:proofErr w:type="gramEnd"/>
      <w:r w:rsidRPr="005523B6">
        <w:rPr>
          <w:rStyle w:val="Strong"/>
          <w:rFonts w:ascii="Cambria" w:hAnsi="Cambria"/>
          <w:b w:val="0"/>
          <w:iCs/>
          <w:sz w:val="20"/>
        </w:rPr>
        <w:t xml:space="preserve"> annotations about each book or paper.  Make a 3 min video or 4 min </w:t>
      </w:r>
      <w:proofErr w:type="spellStart"/>
      <w:r w:rsidRPr="005523B6">
        <w:rPr>
          <w:rStyle w:val="Strong"/>
          <w:rFonts w:ascii="Cambria" w:hAnsi="Cambria"/>
          <w:b w:val="0"/>
          <w:iCs/>
          <w:sz w:val="20"/>
        </w:rPr>
        <w:t>Powerpoint</w:t>
      </w:r>
      <w:proofErr w:type="spellEnd"/>
      <w:r w:rsidRPr="005523B6">
        <w:rPr>
          <w:rStyle w:val="Strong"/>
          <w:rFonts w:ascii="Cambria" w:hAnsi="Cambria"/>
          <w:b w:val="0"/>
          <w:iCs/>
          <w:sz w:val="20"/>
        </w:rPr>
        <w:t xml:space="preserve"> presentation of your paper.</w:t>
      </w:r>
    </w:p>
    <w:p w14:paraId="662D456C" w14:textId="31DF3FEC" w:rsidR="00EF40F9" w:rsidRPr="005523B6" w:rsidRDefault="00D235CB" w:rsidP="00D235CB">
      <w:pPr>
        <w:rPr>
          <w:rFonts w:ascii="Cambria" w:hAnsi="Cambria"/>
          <w:bCs/>
          <w:i/>
          <w:iCs/>
          <w:sz w:val="20"/>
        </w:rPr>
      </w:pPr>
      <w:r w:rsidRPr="005523B6">
        <w:rPr>
          <w:rStyle w:val="Strong"/>
          <w:rFonts w:ascii="Cambria" w:hAnsi="Cambria"/>
          <w:b w:val="0"/>
          <w:i/>
          <w:iCs/>
          <w:sz w:val="20"/>
        </w:rPr>
        <w:t>Supports outcome 3</w:t>
      </w:r>
    </w:p>
    <w:p w14:paraId="24B0468F" w14:textId="77777777" w:rsidR="00D235CB" w:rsidRPr="005523B6" w:rsidRDefault="00D235CB" w:rsidP="00D235CB">
      <w:pPr>
        <w:rPr>
          <w:rStyle w:val="Strong"/>
          <w:rFonts w:ascii="Cambria" w:hAnsi="Cambria"/>
          <w:b w:val="0"/>
          <w:iCs/>
          <w:sz w:val="20"/>
        </w:rPr>
      </w:pPr>
    </w:p>
    <w:p w14:paraId="21B852A3" w14:textId="71CD3F16" w:rsidR="5E6AF12C" w:rsidRPr="005523B6" w:rsidRDefault="5E6AF12C" w:rsidP="00FE49B7">
      <w:pPr>
        <w:pStyle w:val="ListParagraph"/>
        <w:numPr>
          <w:ilvl w:val="0"/>
          <w:numId w:val="11"/>
        </w:numPr>
        <w:rPr>
          <w:rFonts w:ascii="Cambria" w:eastAsia="Arial Narrow" w:hAnsi="Cambria" w:cs="Arial Narrow"/>
          <w:b/>
          <w:bCs/>
          <w:i/>
          <w:iCs/>
          <w:sz w:val="20"/>
        </w:rPr>
      </w:pPr>
      <w:r w:rsidRPr="005523B6">
        <w:rPr>
          <w:rStyle w:val="Strong"/>
          <w:rFonts w:ascii="Cambria" w:hAnsi="Cambria"/>
          <w:i/>
          <w:iCs/>
          <w:sz w:val="20"/>
        </w:rPr>
        <w:t>Disaster Relief</w:t>
      </w:r>
      <w:r w:rsidRPr="005523B6">
        <w:rPr>
          <w:rFonts w:ascii="Cambria" w:hAnsi="Cambria"/>
          <w:sz w:val="20"/>
        </w:rPr>
        <w:br/>
        <w:t>Imagine you're an NGO leader and you have to respond to COVID-19. No one has died in the community yet, but experts anticipate significant impact on the urban poor. You have connections to churches and friends. The banking system is unprepared and is not working efficiently. Write a 3-page paper on your response, citing course readings and local literature. This does not need to be a graphically formatted paper - it is not a lot of points, so do it quickly but logically and readable. Rather it is an opportunity to identify key issues of disaster response in an outline format, pulling ideas from multiple sources (identify them appropriately though).</w:t>
      </w:r>
    </w:p>
    <w:p w14:paraId="69FA1CAF" w14:textId="77777777" w:rsidR="00EF40F9" w:rsidRPr="005523B6" w:rsidRDefault="00EF40F9" w:rsidP="00EF40F9">
      <w:pPr>
        <w:pStyle w:val="ListParagraph"/>
        <w:ind w:left="360"/>
        <w:rPr>
          <w:rStyle w:val="Strong"/>
          <w:rFonts w:ascii="Cambria" w:eastAsia="Arial Narrow" w:hAnsi="Cambria" w:cs="Arial Narrow"/>
          <w:i/>
          <w:iCs/>
          <w:sz w:val="20"/>
        </w:rPr>
      </w:pPr>
    </w:p>
    <w:p w14:paraId="68F2096D" w14:textId="0150C66B" w:rsidR="5AC1235B" w:rsidRPr="005523B6" w:rsidRDefault="5AC1235B" w:rsidP="5AC1235B">
      <w:pPr>
        <w:rPr>
          <w:rFonts w:ascii="Cambria" w:hAnsi="Cambria"/>
          <w:color w:val="111111"/>
          <w:sz w:val="20"/>
        </w:rPr>
      </w:pPr>
    </w:p>
    <w:p w14:paraId="198FB2DE" w14:textId="77777777" w:rsidR="00D235CB" w:rsidRPr="005523B6" w:rsidRDefault="00D235CB" w:rsidP="00FE49B7">
      <w:pPr>
        <w:pStyle w:val="ListParagraph"/>
        <w:numPr>
          <w:ilvl w:val="0"/>
          <w:numId w:val="11"/>
        </w:numPr>
        <w:rPr>
          <w:rStyle w:val="Strong"/>
          <w:rFonts w:ascii="Cambria" w:hAnsi="Cambria"/>
          <w:b w:val="0"/>
          <w:bCs w:val="0"/>
          <w:i/>
          <w:iCs/>
          <w:sz w:val="20"/>
        </w:rPr>
      </w:pPr>
      <w:r w:rsidRPr="005523B6">
        <w:rPr>
          <w:rStyle w:val="Strong"/>
          <w:rFonts w:ascii="Cambria" w:hAnsi="Cambria"/>
          <w:i/>
          <w:iCs/>
          <w:sz w:val="20"/>
        </w:rPr>
        <w:t xml:space="preserve">Class Participation in </w:t>
      </w:r>
      <w:proofErr w:type="spellStart"/>
      <w:r w:rsidRPr="005523B6">
        <w:rPr>
          <w:rStyle w:val="Strong"/>
          <w:rFonts w:ascii="Cambria" w:hAnsi="Cambria"/>
          <w:i/>
          <w:iCs/>
          <w:sz w:val="20"/>
        </w:rPr>
        <w:t>Asychronous</w:t>
      </w:r>
      <w:proofErr w:type="spellEnd"/>
      <w:r w:rsidRPr="005523B6">
        <w:rPr>
          <w:rStyle w:val="Strong"/>
          <w:rFonts w:ascii="Cambria" w:hAnsi="Cambria"/>
          <w:i/>
          <w:iCs/>
          <w:sz w:val="20"/>
        </w:rPr>
        <w:t xml:space="preserve"> or Synchronous online learning</w:t>
      </w:r>
      <w:r w:rsidRPr="005523B6">
        <w:rPr>
          <w:rStyle w:val="Strong"/>
          <w:rFonts w:ascii="Cambria" w:hAnsi="Cambria"/>
          <w:b w:val="0"/>
          <w:bCs w:val="0"/>
          <w:i/>
          <w:iCs/>
          <w:sz w:val="20"/>
        </w:rPr>
        <w:t xml:space="preserve">. </w:t>
      </w:r>
    </w:p>
    <w:p w14:paraId="0D549BA8" w14:textId="622E065C" w:rsidR="005A1816" w:rsidRPr="005523B6" w:rsidRDefault="00D235CB" w:rsidP="00EF40F9">
      <w:pPr>
        <w:pStyle w:val="ListParagraph"/>
        <w:ind w:left="360"/>
        <w:rPr>
          <w:rFonts w:ascii="Cambria" w:hAnsi="Cambria"/>
          <w:bCs/>
          <w:iCs/>
          <w:sz w:val="20"/>
        </w:rPr>
      </w:pPr>
      <w:r w:rsidRPr="005523B6">
        <w:rPr>
          <w:rStyle w:val="Strong"/>
          <w:rFonts w:ascii="Cambria" w:hAnsi="Cambria"/>
          <w:b w:val="0"/>
          <w:iCs/>
          <w:sz w:val="20"/>
        </w:rPr>
        <w:t xml:space="preserve">Virtual Online Learning Discussions and weekly forum where you need to submit some work and respond to one or two others.  As in previous courses you do not need to respond to all other </w:t>
      </w:r>
      <w:proofErr w:type="gramStart"/>
      <w:r w:rsidRPr="005523B6">
        <w:rPr>
          <w:rStyle w:val="Strong"/>
          <w:rFonts w:ascii="Cambria" w:hAnsi="Cambria"/>
          <w:b w:val="0"/>
          <w:iCs/>
          <w:sz w:val="20"/>
        </w:rPr>
        <w:t>participants</w:t>
      </w:r>
      <w:proofErr w:type="gramEnd"/>
      <w:r w:rsidRPr="005523B6">
        <w:rPr>
          <w:rStyle w:val="Strong"/>
          <w:rFonts w:ascii="Cambria" w:hAnsi="Cambria"/>
          <w:b w:val="0"/>
          <w:iCs/>
          <w:sz w:val="20"/>
        </w:rPr>
        <w:t xml:space="preserve"> or it becomes burdensome. Each student will need to make a </w:t>
      </w:r>
      <w:proofErr w:type="gramStart"/>
      <w:r w:rsidRPr="005523B6">
        <w:rPr>
          <w:rStyle w:val="Strong"/>
          <w:rFonts w:ascii="Cambria" w:hAnsi="Cambria"/>
          <w:b w:val="0"/>
          <w:iCs/>
          <w:sz w:val="20"/>
        </w:rPr>
        <w:t>10 minute</w:t>
      </w:r>
      <w:proofErr w:type="gramEnd"/>
      <w:r w:rsidRPr="005523B6">
        <w:rPr>
          <w:rStyle w:val="Strong"/>
          <w:rFonts w:ascii="Cambria" w:hAnsi="Cambria"/>
          <w:b w:val="0"/>
          <w:iCs/>
          <w:sz w:val="20"/>
        </w:rPr>
        <w:t xml:space="preserve"> presentation with PowerPoint or video of one reading in the course. We will do that alphabetically, but if you want to do differently, do a chart of all the students names and put your name in the date you prefer, then others can follow suit. It will not be graded except your classmates will cheer or be upset with you appropriate to the level of development of the presentation.</w:t>
      </w:r>
    </w:p>
    <w:p w14:paraId="1D269BE4" w14:textId="77777777" w:rsidR="005A1816" w:rsidRPr="005523B6" w:rsidRDefault="005A1816" w:rsidP="00D272B0">
      <w:pPr>
        <w:rPr>
          <w:rFonts w:ascii="Cambria" w:hAnsi="Cambria"/>
          <w:i/>
          <w:iCs/>
          <w:sz w:val="20"/>
        </w:rPr>
      </w:pPr>
    </w:p>
    <w:p w14:paraId="4F31C7E4" w14:textId="77777777" w:rsidR="005C53B2" w:rsidRPr="005523B6" w:rsidRDefault="005C53B2" w:rsidP="00D272B0">
      <w:pPr>
        <w:rPr>
          <w:rFonts w:ascii="Cambria" w:hAnsi="Cambria"/>
          <w:i/>
          <w:iCs/>
          <w:sz w:val="20"/>
        </w:rPr>
      </w:pPr>
    </w:p>
    <w:p w14:paraId="5BD6302C" w14:textId="77777777" w:rsidR="005C53B2" w:rsidRPr="005523B6" w:rsidRDefault="005C53B2" w:rsidP="00D272B0">
      <w:pPr>
        <w:rPr>
          <w:rFonts w:ascii="Cambria" w:hAnsi="Cambria"/>
          <w:i/>
          <w:iCs/>
          <w:sz w:val="20"/>
        </w:rPr>
      </w:pPr>
    </w:p>
    <w:p w14:paraId="6045E4E2" w14:textId="43CE4913" w:rsidR="005C53B2" w:rsidRPr="005523B6" w:rsidRDefault="005C53B2" w:rsidP="00D272B0">
      <w:pPr>
        <w:rPr>
          <w:rFonts w:ascii="Cambria" w:hAnsi="Cambria"/>
          <w:i/>
          <w:iCs/>
          <w:sz w:val="20"/>
        </w:rPr>
        <w:sectPr w:rsidR="005C53B2" w:rsidRPr="005523B6" w:rsidSect="00FB1A4D">
          <w:headerReference w:type="default" r:id="rId64"/>
          <w:footerReference w:type="default" r:id="rId65"/>
          <w:pgSz w:w="12240" w:h="15840"/>
          <w:pgMar w:top="1440" w:right="1440" w:bottom="1440" w:left="1440" w:header="706" w:footer="706" w:gutter="0"/>
          <w:cols w:space="720"/>
          <w:docGrid w:linePitch="360"/>
        </w:sectPr>
      </w:pPr>
    </w:p>
    <w:p w14:paraId="6950CDFB" w14:textId="77777777" w:rsidR="00E32382" w:rsidRDefault="00E32382">
      <w:pPr>
        <w:rPr>
          <w:rFonts w:ascii="Cambria" w:eastAsiaTheme="majorEastAsia" w:hAnsi="Cambria" w:cstheme="majorBidi"/>
          <w:color w:val="365F91" w:themeColor="accent1" w:themeShade="BF"/>
          <w:sz w:val="20"/>
        </w:rPr>
      </w:pPr>
      <w:r>
        <w:rPr>
          <w:rFonts w:ascii="Cambria" w:hAnsi="Cambria"/>
          <w:sz w:val="20"/>
        </w:rPr>
        <w:br w:type="page"/>
      </w:r>
    </w:p>
    <w:p w14:paraId="437204A8" w14:textId="6C0079E2" w:rsidR="005E4BFF" w:rsidRPr="005523B6" w:rsidRDefault="005E4BFF" w:rsidP="005E4BFF">
      <w:pPr>
        <w:pStyle w:val="Heading2"/>
        <w:rPr>
          <w:rFonts w:ascii="Cambria" w:hAnsi="Cambria"/>
          <w:sz w:val="20"/>
          <w:szCs w:val="20"/>
        </w:rPr>
      </w:pPr>
      <w:r w:rsidRPr="005523B6">
        <w:rPr>
          <w:rFonts w:ascii="Cambria" w:hAnsi="Cambria"/>
          <w:sz w:val="20"/>
          <w:szCs w:val="20"/>
        </w:rPr>
        <w:lastRenderedPageBreak/>
        <w:t>Grading</w:t>
      </w:r>
    </w:p>
    <w:p w14:paraId="391F5CE9" w14:textId="77777777" w:rsidR="005E4BFF" w:rsidRPr="005523B6" w:rsidRDefault="005E4BFF" w:rsidP="00D272B0">
      <w:pPr>
        <w:rPr>
          <w:rFonts w:ascii="Cambria" w:hAnsi="Cambria"/>
          <w:i/>
          <w:iCs/>
          <w:sz w:val="20"/>
        </w:rPr>
      </w:pPr>
    </w:p>
    <w:p w14:paraId="5E1A55EC" w14:textId="082972A2" w:rsidR="00D272B0" w:rsidRPr="005523B6" w:rsidRDefault="00D272B0" w:rsidP="00D272B0">
      <w:pPr>
        <w:rPr>
          <w:rFonts w:ascii="Cambria" w:hAnsi="Cambria"/>
          <w:i/>
          <w:iCs/>
          <w:sz w:val="20"/>
        </w:rPr>
      </w:pPr>
      <w:r w:rsidRPr="005523B6">
        <w:rPr>
          <w:rFonts w:ascii="Cambria" w:hAnsi="Cambria"/>
          <w:i/>
          <w:iCs/>
          <w:sz w:val="20"/>
        </w:rPr>
        <w:t>Graduate course grades calculated on a 100-point scale as follows:</w:t>
      </w:r>
    </w:p>
    <w:p w14:paraId="335F2264" w14:textId="77777777" w:rsidR="00D272B0" w:rsidRPr="005523B6" w:rsidRDefault="00D272B0" w:rsidP="00D272B0">
      <w:pPr>
        <w:jc w:val="center"/>
        <w:rPr>
          <w:rFonts w:ascii="Cambria" w:hAnsi="Cambria"/>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1"/>
        <w:gridCol w:w="736"/>
        <w:gridCol w:w="1527"/>
      </w:tblGrid>
      <w:tr w:rsidR="00D272B0" w:rsidRPr="005523B6" w14:paraId="77719908" w14:textId="77777777" w:rsidTr="0035243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3B72021" w14:textId="77777777" w:rsidR="00D272B0" w:rsidRPr="005523B6" w:rsidRDefault="00D272B0" w:rsidP="00352439">
            <w:pPr>
              <w:jc w:val="center"/>
              <w:rPr>
                <w:rFonts w:ascii="Cambria" w:hAnsi="Cambria"/>
                <w:sz w:val="20"/>
              </w:rPr>
            </w:pPr>
          </w:p>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03588EF9" w14:textId="77777777" w:rsidR="00D272B0" w:rsidRPr="005523B6" w:rsidRDefault="00D272B0" w:rsidP="00352439">
            <w:pPr>
              <w:jc w:val="center"/>
              <w:rPr>
                <w:rFonts w:ascii="Cambria" w:hAnsi="Cambria"/>
                <w:sz w:val="20"/>
              </w:rPr>
            </w:pPr>
            <w:r w:rsidRPr="005523B6">
              <w:rPr>
                <w:rFonts w:ascii="Cambria" w:hAnsi="Cambria"/>
                <w:sz w:val="20"/>
              </w:rPr>
              <w:t>WCIU</w:t>
            </w:r>
          </w:p>
        </w:tc>
      </w:tr>
      <w:tr w:rsidR="00D272B0" w:rsidRPr="005523B6" w14:paraId="5816F293" w14:textId="77777777" w:rsidTr="0035243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C08B90C" w14:textId="77777777" w:rsidR="00D272B0" w:rsidRPr="005523B6" w:rsidRDefault="00D272B0" w:rsidP="00352439">
            <w:pPr>
              <w:jc w:val="center"/>
              <w:rPr>
                <w:rFonts w:ascii="Cambria" w:hAnsi="Cambria"/>
                <w:sz w:val="20"/>
              </w:rPr>
            </w:pPr>
          </w:p>
        </w:tc>
        <w:tc>
          <w:tcPr>
            <w:tcW w:w="2263" w:type="dxa"/>
            <w:gridSpan w:val="2"/>
            <w:tcBorders>
              <w:top w:val="single" w:sz="4" w:space="0" w:color="auto"/>
              <w:left w:val="single" w:sz="4" w:space="0" w:color="auto"/>
              <w:bottom w:val="single" w:sz="4" w:space="0" w:color="auto"/>
              <w:right w:val="single" w:sz="4" w:space="0" w:color="auto"/>
            </w:tcBorders>
            <w:shd w:val="clear" w:color="auto" w:fill="E0E0E0"/>
          </w:tcPr>
          <w:p w14:paraId="55AFE5FD" w14:textId="77777777" w:rsidR="00D272B0" w:rsidRPr="005523B6" w:rsidRDefault="00D272B0" w:rsidP="00352439">
            <w:pPr>
              <w:jc w:val="center"/>
              <w:rPr>
                <w:rFonts w:ascii="Cambria" w:hAnsi="Cambria"/>
                <w:sz w:val="20"/>
              </w:rPr>
            </w:pPr>
          </w:p>
        </w:tc>
      </w:tr>
      <w:tr w:rsidR="00D272B0" w:rsidRPr="005523B6" w14:paraId="7F52F9BE"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0364DF2D" w14:textId="77777777" w:rsidR="00D272B0" w:rsidRPr="005523B6" w:rsidRDefault="00D272B0" w:rsidP="00352439">
            <w:pPr>
              <w:jc w:val="center"/>
              <w:rPr>
                <w:rFonts w:ascii="Cambria" w:hAnsi="Cambria"/>
                <w:sz w:val="20"/>
              </w:rPr>
            </w:pPr>
            <w:r w:rsidRPr="005523B6">
              <w:rPr>
                <w:rFonts w:ascii="Cambria" w:hAnsi="Cambria"/>
                <w:sz w:val="20"/>
              </w:rPr>
              <w:t>Grade</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FD278CB" w14:textId="77777777" w:rsidR="00D272B0" w:rsidRPr="005523B6" w:rsidRDefault="00D272B0" w:rsidP="00352439">
            <w:pPr>
              <w:jc w:val="center"/>
              <w:rPr>
                <w:rFonts w:ascii="Cambria" w:hAnsi="Cambria"/>
                <w:sz w:val="20"/>
              </w:rPr>
            </w:pPr>
            <w:r w:rsidRPr="005523B6">
              <w:rPr>
                <w:rFonts w:ascii="Cambria" w:hAnsi="Cambria"/>
                <w:sz w:val="20"/>
              </w:rPr>
              <w:t>GPA</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5870ED78"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Numeric</w:t>
            </w:r>
          </w:p>
        </w:tc>
      </w:tr>
      <w:tr w:rsidR="00D272B0" w:rsidRPr="005523B6" w14:paraId="357D12EE"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2D43F678" w14:textId="77777777" w:rsidR="00D272B0" w:rsidRPr="005523B6" w:rsidRDefault="00D272B0" w:rsidP="00352439">
            <w:pPr>
              <w:jc w:val="center"/>
              <w:rPr>
                <w:rFonts w:ascii="Cambria" w:hAnsi="Cambria"/>
                <w:sz w:val="20"/>
              </w:rPr>
            </w:pPr>
            <w:r w:rsidRPr="005523B6">
              <w:rPr>
                <w:rFonts w:ascii="Cambria" w:hAnsi="Cambria"/>
                <w:sz w:val="20"/>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23532A98" w14:textId="77777777" w:rsidR="00D272B0" w:rsidRPr="005523B6" w:rsidRDefault="00D272B0" w:rsidP="00352439">
            <w:pPr>
              <w:jc w:val="center"/>
              <w:rPr>
                <w:rFonts w:ascii="Cambria" w:hAnsi="Cambria"/>
                <w:sz w:val="20"/>
              </w:rPr>
            </w:pPr>
            <w:r w:rsidRPr="005523B6">
              <w:rPr>
                <w:rFonts w:ascii="Cambria" w:hAnsi="Cambria"/>
                <w:sz w:val="20"/>
              </w:rPr>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895CA42"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100</w:t>
            </w:r>
          </w:p>
        </w:tc>
      </w:tr>
      <w:tr w:rsidR="00D272B0" w:rsidRPr="005523B6" w14:paraId="29D7ABDC"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A4BFCD8" w14:textId="77777777" w:rsidR="00D272B0" w:rsidRPr="005523B6" w:rsidRDefault="00D272B0" w:rsidP="00352439">
            <w:pPr>
              <w:jc w:val="center"/>
              <w:rPr>
                <w:rFonts w:ascii="Cambria" w:hAnsi="Cambria"/>
                <w:sz w:val="20"/>
              </w:rPr>
            </w:pPr>
            <w:r w:rsidRPr="005523B6">
              <w:rPr>
                <w:rFonts w:ascii="Cambria" w:hAnsi="Cambria"/>
                <w:sz w:val="20"/>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02FAFC6" w14:textId="77777777" w:rsidR="00D272B0" w:rsidRPr="005523B6" w:rsidRDefault="00D272B0" w:rsidP="00352439">
            <w:pPr>
              <w:jc w:val="center"/>
              <w:rPr>
                <w:rFonts w:ascii="Cambria" w:hAnsi="Cambria"/>
                <w:sz w:val="20"/>
              </w:rPr>
            </w:pPr>
            <w:r w:rsidRPr="005523B6">
              <w:rPr>
                <w:rFonts w:ascii="Cambria" w:hAnsi="Cambria"/>
                <w:sz w:val="20"/>
              </w:rPr>
              <w:t>4.0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70773FCE"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93-99</w:t>
            </w:r>
          </w:p>
        </w:tc>
      </w:tr>
      <w:tr w:rsidR="00D272B0" w:rsidRPr="005523B6" w14:paraId="281F09EB"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1E8F1A9" w14:textId="77777777" w:rsidR="00D272B0" w:rsidRPr="005523B6" w:rsidRDefault="00D272B0" w:rsidP="00352439">
            <w:pPr>
              <w:jc w:val="center"/>
              <w:rPr>
                <w:rFonts w:ascii="Cambria" w:hAnsi="Cambria"/>
                <w:sz w:val="20"/>
              </w:rPr>
            </w:pPr>
            <w:r w:rsidRPr="005523B6">
              <w:rPr>
                <w:rFonts w:ascii="Cambria" w:hAnsi="Cambria"/>
                <w:sz w:val="20"/>
              </w:rPr>
              <w:t>A-</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08BB8F5" w14:textId="77777777" w:rsidR="00D272B0" w:rsidRPr="005523B6" w:rsidRDefault="00D272B0" w:rsidP="00352439">
            <w:pPr>
              <w:jc w:val="center"/>
              <w:rPr>
                <w:rFonts w:ascii="Cambria" w:hAnsi="Cambria"/>
                <w:sz w:val="20"/>
              </w:rPr>
            </w:pPr>
            <w:r w:rsidRPr="005523B6">
              <w:rPr>
                <w:rFonts w:ascii="Cambria" w:hAnsi="Cambria"/>
                <w:sz w:val="20"/>
              </w:rPr>
              <w:t>3.7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3B4383AB"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90-92</w:t>
            </w:r>
          </w:p>
        </w:tc>
      </w:tr>
      <w:tr w:rsidR="00D272B0" w:rsidRPr="005523B6" w14:paraId="1C350CDA" w14:textId="77777777" w:rsidTr="0035243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9CC4B32" w14:textId="77777777" w:rsidR="00D272B0" w:rsidRPr="005523B6" w:rsidRDefault="00D272B0" w:rsidP="00352439">
            <w:pPr>
              <w:jc w:val="center"/>
              <w:rPr>
                <w:rFonts w:ascii="Cambria" w:hAnsi="Cambria"/>
                <w:sz w:val="20"/>
              </w:rPr>
            </w:pPr>
            <w:r w:rsidRPr="005523B6">
              <w:rPr>
                <w:rFonts w:ascii="Cambria" w:hAnsi="Cambria"/>
                <w:sz w:val="20"/>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D6D9A4D" w14:textId="77777777" w:rsidR="00D272B0" w:rsidRPr="005523B6" w:rsidRDefault="00D272B0" w:rsidP="00352439">
            <w:pPr>
              <w:jc w:val="center"/>
              <w:rPr>
                <w:rFonts w:ascii="Cambria" w:hAnsi="Cambria"/>
                <w:sz w:val="20"/>
              </w:rPr>
            </w:pPr>
            <w:r w:rsidRPr="005523B6">
              <w:rPr>
                <w:rFonts w:ascii="Cambria" w:hAnsi="Cambria"/>
                <w:sz w:val="20"/>
              </w:rPr>
              <w:t>3.3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30C54D59"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87-89</w:t>
            </w:r>
          </w:p>
        </w:tc>
      </w:tr>
      <w:tr w:rsidR="00D272B0" w:rsidRPr="005523B6" w14:paraId="1D4D9E4B"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A3ABF8B" w14:textId="77777777" w:rsidR="00D272B0" w:rsidRPr="005523B6" w:rsidRDefault="00D272B0" w:rsidP="00352439">
            <w:pPr>
              <w:jc w:val="center"/>
              <w:rPr>
                <w:rFonts w:ascii="Cambria" w:hAnsi="Cambria"/>
                <w:sz w:val="20"/>
              </w:rPr>
            </w:pPr>
            <w:r w:rsidRPr="005523B6">
              <w:rPr>
                <w:rFonts w:ascii="Cambria" w:hAnsi="Cambria"/>
                <w:sz w:val="20"/>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AD301BF" w14:textId="77777777" w:rsidR="00D272B0" w:rsidRPr="005523B6" w:rsidRDefault="00D272B0" w:rsidP="00352439">
            <w:pPr>
              <w:jc w:val="center"/>
              <w:rPr>
                <w:rFonts w:ascii="Cambria" w:hAnsi="Cambria"/>
                <w:sz w:val="20"/>
              </w:rPr>
            </w:pPr>
            <w:r w:rsidRPr="005523B6">
              <w:rPr>
                <w:rFonts w:ascii="Cambria" w:hAnsi="Cambria"/>
                <w:sz w:val="20"/>
              </w:rPr>
              <w:t>3.0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0BF6FCD1"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83-86</w:t>
            </w:r>
          </w:p>
        </w:tc>
      </w:tr>
      <w:tr w:rsidR="00D272B0" w:rsidRPr="005523B6" w14:paraId="3E992841"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45BE57D9" w14:textId="77777777" w:rsidR="00D272B0" w:rsidRPr="005523B6" w:rsidRDefault="00D272B0" w:rsidP="00352439">
            <w:pPr>
              <w:jc w:val="center"/>
              <w:rPr>
                <w:rFonts w:ascii="Cambria" w:hAnsi="Cambria"/>
                <w:sz w:val="20"/>
              </w:rPr>
            </w:pPr>
            <w:r w:rsidRPr="005523B6">
              <w:rPr>
                <w:rFonts w:ascii="Cambria" w:hAnsi="Cambria"/>
                <w:sz w:val="20"/>
              </w:rPr>
              <w:t>B-</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23CE6F1" w14:textId="77777777" w:rsidR="00D272B0" w:rsidRPr="005523B6" w:rsidRDefault="00D272B0" w:rsidP="00352439">
            <w:pPr>
              <w:jc w:val="center"/>
              <w:rPr>
                <w:rFonts w:ascii="Cambria" w:hAnsi="Cambria"/>
                <w:sz w:val="20"/>
              </w:rPr>
            </w:pPr>
            <w:r w:rsidRPr="005523B6">
              <w:rPr>
                <w:rFonts w:ascii="Cambria" w:hAnsi="Cambria"/>
                <w:sz w:val="20"/>
              </w:rPr>
              <w:t>2.7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65746D7C"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80-82</w:t>
            </w:r>
          </w:p>
        </w:tc>
      </w:tr>
      <w:tr w:rsidR="00D272B0" w:rsidRPr="005523B6" w14:paraId="32BB836E"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14AA2945" w14:textId="77777777" w:rsidR="00D272B0" w:rsidRPr="005523B6" w:rsidRDefault="00D272B0" w:rsidP="00352439">
            <w:pPr>
              <w:jc w:val="center"/>
              <w:rPr>
                <w:rFonts w:ascii="Cambria" w:hAnsi="Cambria"/>
                <w:sz w:val="20"/>
              </w:rPr>
            </w:pPr>
            <w:r w:rsidRPr="005523B6">
              <w:rPr>
                <w:rFonts w:ascii="Cambria" w:hAnsi="Cambria"/>
                <w:sz w:val="20"/>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5EFE05DF" w14:textId="77777777" w:rsidR="00D272B0" w:rsidRPr="005523B6" w:rsidRDefault="00D272B0" w:rsidP="00352439">
            <w:pPr>
              <w:jc w:val="center"/>
              <w:rPr>
                <w:rFonts w:ascii="Cambria" w:hAnsi="Cambria"/>
                <w:sz w:val="20"/>
              </w:rPr>
            </w:pPr>
            <w:r w:rsidRPr="005523B6">
              <w:rPr>
                <w:rFonts w:ascii="Cambria" w:hAnsi="Cambria"/>
                <w:sz w:val="20"/>
              </w:rPr>
              <w:t>2.3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523412A1"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77-79</w:t>
            </w:r>
          </w:p>
        </w:tc>
      </w:tr>
      <w:tr w:rsidR="00D272B0" w:rsidRPr="005523B6" w14:paraId="429F0AD9" w14:textId="77777777" w:rsidTr="0035243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EADDDBD" w14:textId="77777777" w:rsidR="00D272B0" w:rsidRPr="005523B6" w:rsidRDefault="00D272B0" w:rsidP="00352439">
            <w:pPr>
              <w:jc w:val="center"/>
              <w:rPr>
                <w:rFonts w:ascii="Cambria" w:hAnsi="Cambria"/>
                <w:sz w:val="20"/>
              </w:rPr>
            </w:pPr>
            <w:r w:rsidRPr="005523B6">
              <w:rPr>
                <w:rFonts w:ascii="Cambria" w:hAnsi="Cambria"/>
                <w:sz w:val="20"/>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F208023" w14:textId="77777777" w:rsidR="00D272B0" w:rsidRPr="005523B6" w:rsidRDefault="00D272B0" w:rsidP="00352439">
            <w:pPr>
              <w:jc w:val="center"/>
              <w:rPr>
                <w:rFonts w:ascii="Cambria" w:hAnsi="Cambria"/>
                <w:sz w:val="20"/>
              </w:rPr>
            </w:pPr>
            <w:r w:rsidRPr="005523B6">
              <w:rPr>
                <w:rFonts w:ascii="Cambria" w:hAnsi="Cambria"/>
                <w:sz w:val="20"/>
              </w:rPr>
              <w:t>2.0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2CE0AECF"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73-76</w:t>
            </w:r>
          </w:p>
        </w:tc>
      </w:tr>
      <w:tr w:rsidR="00D272B0" w:rsidRPr="005523B6" w14:paraId="167917AE"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6A7003E4" w14:textId="77777777" w:rsidR="00D272B0" w:rsidRPr="005523B6" w:rsidRDefault="00D272B0" w:rsidP="00352439">
            <w:pPr>
              <w:jc w:val="center"/>
              <w:rPr>
                <w:rFonts w:ascii="Cambria" w:hAnsi="Cambria"/>
                <w:sz w:val="20"/>
              </w:rPr>
            </w:pPr>
            <w:r w:rsidRPr="005523B6">
              <w:rPr>
                <w:rFonts w:ascii="Cambria" w:hAnsi="Cambria"/>
                <w:sz w:val="20"/>
              </w:rPr>
              <w:t>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66523298" w14:textId="77777777" w:rsidR="00D272B0" w:rsidRPr="005523B6" w:rsidRDefault="00D272B0" w:rsidP="00352439">
            <w:pPr>
              <w:jc w:val="center"/>
              <w:rPr>
                <w:rFonts w:ascii="Cambria" w:hAnsi="Cambria"/>
                <w:sz w:val="20"/>
              </w:rPr>
            </w:pPr>
            <w:r w:rsidRPr="005523B6">
              <w:rPr>
                <w:rFonts w:ascii="Cambria" w:hAnsi="Cambria"/>
                <w:sz w:val="20"/>
              </w:rPr>
              <w:t>1.7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7A6BD937"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70-72</w:t>
            </w:r>
          </w:p>
        </w:tc>
      </w:tr>
      <w:tr w:rsidR="00D272B0" w:rsidRPr="005523B6" w14:paraId="2643AB7D"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3E8E3C10" w14:textId="77777777" w:rsidR="00D272B0" w:rsidRPr="005523B6" w:rsidRDefault="00D272B0" w:rsidP="00352439">
            <w:pPr>
              <w:jc w:val="center"/>
              <w:rPr>
                <w:rFonts w:ascii="Cambria" w:hAnsi="Cambria"/>
                <w:sz w:val="20"/>
              </w:rPr>
            </w:pPr>
            <w:r w:rsidRPr="005523B6">
              <w:rPr>
                <w:rFonts w:ascii="Cambria" w:hAnsi="Cambria"/>
                <w:sz w:val="20"/>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71A30115" w14:textId="77777777" w:rsidR="00D272B0" w:rsidRPr="005523B6" w:rsidRDefault="00D272B0" w:rsidP="00352439">
            <w:pPr>
              <w:jc w:val="center"/>
              <w:rPr>
                <w:rFonts w:ascii="Cambria" w:hAnsi="Cambria"/>
                <w:sz w:val="20"/>
              </w:rPr>
            </w:pPr>
            <w:r w:rsidRPr="005523B6">
              <w:rPr>
                <w:rFonts w:ascii="Cambria" w:hAnsi="Cambria"/>
                <w:sz w:val="20"/>
              </w:rPr>
              <w:t>1.3</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156D8994"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67-69</w:t>
            </w:r>
          </w:p>
        </w:tc>
      </w:tr>
      <w:tr w:rsidR="00D272B0" w:rsidRPr="005523B6" w14:paraId="1C2CDD26"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0D16A125" w14:textId="77777777" w:rsidR="00D272B0" w:rsidRPr="005523B6" w:rsidRDefault="00D272B0" w:rsidP="00352439">
            <w:pPr>
              <w:jc w:val="center"/>
              <w:rPr>
                <w:rFonts w:ascii="Cambria" w:hAnsi="Cambria"/>
                <w:sz w:val="20"/>
              </w:rPr>
            </w:pPr>
            <w:r w:rsidRPr="005523B6">
              <w:rPr>
                <w:rFonts w:ascii="Cambria" w:hAnsi="Cambria"/>
                <w:sz w:val="20"/>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830CDE7" w14:textId="77777777" w:rsidR="00D272B0" w:rsidRPr="005523B6" w:rsidRDefault="00D272B0" w:rsidP="00352439">
            <w:pPr>
              <w:jc w:val="center"/>
              <w:rPr>
                <w:rFonts w:ascii="Cambria" w:hAnsi="Cambria"/>
                <w:sz w:val="20"/>
              </w:rPr>
            </w:pPr>
            <w:r w:rsidRPr="005523B6">
              <w:rPr>
                <w:rFonts w:ascii="Cambria" w:hAnsi="Cambria"/>
                <w:sz w:val="20"/>
              </w:rPr>
              <w:t>1</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357D901"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63-66</w:t>
            </w:r>
          </w:p>
        </w:tc>
      </w:tr>
      <w:tr w:rsidR="00D272B0" w:rsidRPr="005523B6" w14:paraId="09CF85A8" w14:textId="77777777" w:rsidTr="00352439">
        <w:trPr>
          <w:trHeight w:val="256"/>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002CAFDC" w14:textId="77777777" w:rsidR="00D272B0" w:rsidRPr="005523B6" w:rsidRDefault="00D272B0" w:rsidP="00352439">
            <w:pPr>
              <w:jc w:val="center"/>
              <w:rPr>
                <w:rFonts w:ascii="Cambria" w:hAnsi="Cambria"/>
                <w:sz w:val="20"/>
              </w:rPr>
            </w:pPr>
            <w:r w:rsidRPr="005523B6">
              <w:rPr>
                <w:rFonts w:ascii="Cambria" w:hAnsi="Cambria"/>
                <w:sz w:val="20"/>
              </w:rPr>
              <w:t>D-</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4D632F1D" w14:textId="77777777" w:rsidR="00D272B0" w:rsidRPr="005523B6" w:rsidRDefault="00D272B0" w:rsidP="00352439">
            <w:pPr>
              <w:jc w:val="center"/>
              <w:rPr>
                <w:rFonts w:ascii="Cambria" w:hAnsi="Cambria"/>
                <w:sz w:val="20"/>
              </w:rPr>
            </w:pPr>
            <w:r w:rsidRPr="005523B6">
              <w:rPr>
                <w:rFonts w:ascii="Cambria" w:hAnsi="Cambria"/>
                <w:sz w:val="20"/>
              </w:rPr>
              <w:t>0.7</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71133B1C"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60-62</w:t>
            </w:r>
          </w:p>
        </w:tc>
      </w:tr>
      <w:tr w:rsidR="00D272B0" w:rsidRPr="005523B6" w14:paraId="7799B7BE" w14:textId="77777777" w:rsidTr="00352439">
        <w:trPr>
          <w:trHeight w:val="242"/>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79472178" w14:textId="77777777" w:rsidR="00D272B0" w:rsidRPr="005523B6" w:rsidRDefault="00D272B0" w:rsidP="00352439">
            <w:pPr>
              <w:jc w:val="center"/>
              <w:rPr>
                <w:rFonts w:ascii="Cambria" w:hAnsi="Cambria"/>
                <w:sz w:val="20"/>
              </w:rPr>
            </w:pPr>
            <w:r w:rsidRPr="005523B6">
              <w:rPr>
                <w:rFonts w:ascii="Cambria" w:hAnsi="Cambria"/>
                <w:sz w:val="20"/>
              </w:rPr>
              <w:t>F</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38DBF593" w14:textId="77777777" w:rsidR="00D272B0" w:rsidRPr="005523B6" w:rsidRDefault="00D272B0" w:rsidP="00352439">
            <w:pPr>
              <w:jc w:val="center"/>
              <w:rPr>
                <w:rFonts w:ascii="Cambria" w:hAnsi="Cambria"/>
                <w:sz w:val="20"/>
              </w:rPr>
            </w:pPr>
            <w:r w:rsidRPr="005523B6">
              <w:rPr>
                <w:rFonts w:ascii="Cambria" w:hAnsi="Cambria"/>
                <w:sz w:val="20"/>
              </w:rPr>
              <w:t>0</w:t>
            </w: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6968E157" w14:textId="77777777" w:rsidR="00D272B0" w:rsidRPr="005523B6" w:rsidRDefault="00D272B0" w:rsidP="00352439">
            <w:pPr>
              <w:jc w:val="center"/>
              <w:rPr>
                <w:rFonts w:ascii="Cambria" w:hAnsi="Cambria"/>
                <w:color w:val="FF0000"/>
                <w:sz w:val="20"/>
              </w:rPr>
            </w:pPr>
            <w:r w:rsidRPr="005523B6">
              <w:rPr>
                <w:rFonts w:ascii="Cambria" w:hAnsi="Cambria"/>
                <w:color w:val="FF0000"/>
                <w:sz w:val="20"/>
              </w:rPr>
              <w:t>0-59</w:t>
            </w:r>
          </w:p>
        </w:tc>
      </w:tr>
      <w:tr w:rsidR="00D272B0" w:rsidRPr="005523B6" w14:paraId="073A376C" w14:textId="77777777" w:rsidTr="00352439">
        <w:trPr>
          <w:trHeight w:val="271"/>
          <w:jc w:val="center"/>
        </w:trPr>
        <w:tc>
          <w:tcPr>
            <w:tcW w:w="941" w:type="dxa"/>
            <w:tcBorders>
              <w:top w:val="single" w:sz="4" w:space="0" w:color="auto"/>
              <w:left w:val="single" w:sz="4" w:space="0" w:color="auto"/>
              <w:bottom w:val="single" w:sz="4" w:space="0" w:color="auto"/>
              <w:right w:val="single" w:sz="4" w:space="0" w:color="auto"/>
            </w:tcBorders>
            <w:shd w:val="clear" w:color="auto" w:fill="E0E0E0"/>
          </w:tcPr>
          <w:p w14:paraId="5F2AFEDD" w14:textId="77777777" w:rsidR="00D272B0" w:rsidRPr="005523B6" w:rsidRDefault="00D272B0" w:rsidP="00352439">
            <w:pPr>
              <w:jc w:val="center"/>
              <w:rPr>
                <w:rFonts w:ascii="Cambria" w:hAnsi="Cambria"/>
                <w:sz w:val="20"/>
              </w:rPr>
            </w:pPr>
            <w:r w:rsidRPr="005523B6">
              <w:rPr>
                <w:rFonts w:ascii="Cambria" w:hAnsi="Cambria"/>
                <w:sz w:val="20"/>
              </w:rPr>
              <w:t>Inc.</w:t>
            </w:r>
          </w:p>
        </w:tc>
        <w:tc>
          <w:tcPr>
            <w:tcW w:w="736" w:type="dxa"/>
            <w:tcBorders>
              <w:top w:val="single" w:sz="4" w:space="0" w:color="auto"/>
              <w:left w:val="single" w:sz="4" w:space="0" w:color="auto"/>
              <w:bottom w:val="single" w:sz="4" w:space="0" w:color="auto"/>
              <w:right w:val="single" w:sz="4" w:space="0" w:color="auto"/>
            </w:tcBorders>
            <w:shd w:val="clear" w:color="auto" w:fill="auto"/>
          </w:tcPr>
          <w:p w14:paraId="0F805475" w14:textId="77777777" w:rsidR="00D272B0" w:rsidRPr="005523B6" w:rsidRDefault="00D272B0" w:rsidP="00352439">
            <w:pPr>
              <w:jc w:val="center"/>
              <w:rPr>
                <w:rFonts w:ascii="Cambria" w:hAnsi="Cambria"/>
                <w:sz w:val="20"/>
              </w:rPr>
            </w:pPr>
          </w:p>
        </w:tc>
        <w:tc>
          <w:tcPr>
            <w:tcW w:w="1526" w:type="dxa"/>
            <w:tcBorders>
              <w:top w:val="single" w:sz="4" w:space="0" w:color="auto"/>
              <w:left w:val="single" w:sz="4" w:space="0" w:color="auto"/>
              <w:bottom w:val="single" w:sz="4" w:space="0" w:color="auto"/>
              <w:right w:val="single" w:sz="4" w:space="0" w:color="auto"/>
            </w:tcBorders>
            <w:shd w:val="clear" w:color="auto" w:fill="auto"/>
          </w:tcPr>
          <w:p w14:paraId="4934BCC2" w14:textId="77777777" w:rsidR="00D272B0" w:rsidRPr="005523B6" w:rsidRDefault="00D272B0" w:rsidP="00352439">
            <w:pPr>
              <w:jc w:val="center"/>
              <w:rPr>
                <w:rFonts w:ascii="Cambria" w:hAnsi="Cambria"/>
                <w:color w:val="FF0000"/>
                <w:sz w:val="20"/>
              </w:rPr>
            </w:pPr>
          </w:p>
        </w:tc>
      </w:tr>
    </w:tbl>
    <w:p w14:paraId="5F6CCEA6" w14:textId="77777777" w:rsidR="00D272B0" w:rsidRPr="005523B6" w:rsidRDefault="00D272B0" w:rsidP="00D272B0">
      <w:pPr>
        <w:tabs>
          <w:tab w:val="left" w:pos="360"/>
          <w:tab w:val="left" w:pos="720"/>
          <w:tab w:val="left" w:pos="1080"/>
        </w:tabs>
        <w:rPr>
          <w:rFonts w:ascii="Cambria" w:hAnsi="Cambria"/>
          <w:b/>
          <w:sz w:val="20"/>
        </w:rPr>
      </w:pPr>
    </w:p>
    <w:p w14:paraId="7E14FEEB" w14:textId="77777777" w:rsidR="005E4BFF" w:rsidRPr="005523B6" w:rsidRDefault="005E4BFF" w:rsidP="00D272B0">
      <w:pPr>
        <w:tabs>
          <w:tab w:val="left" w:pos="360"/>
          <w:tab w:val="left" w:pos="720"/>
          <w:tab w:val="left" w:pos="1080"/>
        </w:tabs>
        <w:ind w:left="360" w:hanging="360"/>
        <w:rPr>
          <w:rFonts w:ascii="Cambria" w:hAnsi="Cambria"/>
          <w:bCs/>
          <w:i/>
          <w:iCs/>
          <w:sz w:val="20"/>
        </w:rPr>
      </w:pPr>
    </w:p>
    <w:p w14:paraId="25F74986" w14:textId="77777777" w:rsidR="005E4BFF" w:rsidRPr="005523B6" w:rsidRDefault="005E4BFF" w:rsidP="00D272B0">
      <w:pPr>
        <w:tabs>
          <w:tab w:val="left" w:pos="360"/>
          <w:tab w:val="left" w:pos="720"/>
          <w:tab w:val="left" w:pos="1080"/>
        </w:tabs>
        <w:ind w:left="360" w:hanging="360"/>
        <w:rPr>
          <w:rFonts w:ascii="Cambria" w:hAnsi="Cambria"/>
          <w:bCs/>
          <w:i/>
          <w:iCs/>
          <w:sz w:val="20"/>
        </w:rPr>
      </w:pPr>
    </w:p>
    <w:p w14:paraId="7DF19B8D" w14:textId="77777777" w:rsidR="00E32382" w:rsidRDefault="00E32382" w:rsidP="00D272B0">
      <w:pPr>
        <w:tabs>
          <w:tab w:val="left" w:pos="360"/>
          <w:tab w:val="left" w:pos="720"/>
          <w:tab w:val="left" w:pos="1080"/>
        </w:tabs>
        <w:ind w:left="360" w:hanging="360"/>
        <w:rPr>
          <w:rFonts w:ascii="Cambria" w:hAnsi="Cambria"/>
          <w:bCs/>
          <w:i/>
          <w:iCs/>
          <w:sz w:val="20"/>
        </w:rPr>
      </w:pPr>
    </w:p>
    <w:p w14:paraId="6BF2D524" w14:textId="77777777" w:rsidR="00E32382" w:rsidRDefault="00E32382" w:rsidP="00D272B0">
      <w:pPr>
        <w:tabs>
          <w:tab w:val="left" w:pos="360"/>
          <w:tab w:val="left" w:pos="720"/>
          <w:tab w:val="left" w:pos="1080"/>
        </w:tabs>
        <w:ind w:left="360" w:hanging="360"/>
        <w:rPr>
          <w:rFonts w:ascii="Cambria" w:hAnsi="Cambria"/>
          <w:bCs/>
          <w:i/>
          <w:iCs/>
          <w:sz w:val="20"/>
        </w:rPr>
      </w:pPr>
    </w:p>
    <w:p w14:paraId="1E8C370B" w14:textId="77777777" w:rsidR="00E32382" w:rsidRDefault="00E32382" w:rsidP="00D272B0">
      <w:pPr>
        <w:tabs>
          <w:tab w:val="left" w:pos="360"/>
          <w:tab w:val="left" w:pos="720"/>
          <w:tab w:val="left" w:pos="1080"/>
        </w:tabs>
        <w:ind w:left="360" w:hanging="360"/>
        <w:rPr>
          <w:rFonts w:ascii="Cambria" w:hAnsi="Cambria"/>
          <w:bCs/>
          <w:i/>
          <w:iCs/>
          <w:sz w:val="20"/>
        </w:rPr>
      </w:pPr>
    </w:p>
    <w:p w14:paraId="1B658A50" w14:textId="77777777" w:rsidR="00E32382" w:rsidRDefault="00E32382" w:rsidP="00D272B0">
      <w:pPr>
        <w:tabs>
          <w:tab w:val="left" w:pos="360"/>
          <w:tab w:val="left" w:pos="720"/>
          <w:tab w:val="left" w:pos="1080"/>
        </w:tabs>
        <w:ind w:left="360" w:hanging="360"/>
        <w:rPr>
          <w:rFonts w:ascii="Cambria" w:hAnsi="Cambria"/>
          <w:bCs/>
          <w:i/>
          <w:iCs/>
          <w:sz w:val="20"/>
        </w:rPr>
      </w:pPr>
    </w:p>
    <w:p w14:paraId="0C64AEDA" w14:textId="77777777" w:rsidR="00E32382" w:rsidRDefault="00E32382" w:rsidP="00D272B0">
      <w:pPr>
        <w:tabs>
          <w:tab w:val="left" w:pos="360"/>
          <w:tab w:val="left" w:pos="720"/>
          <w:tab w:val="left" w:pos="1080"/>
        </w:tabs>
        <w:ind w:left="360" w:hanging="360"/>
        <w:rPr>
          <w:rFonts w:ascii="Cambria" w:hAnsi="Cambria"/>
          <w:bCs/>
          <w:i/>
          <w:iCs/>
          <w:sz w:val="20"/>
        </w:rPr>
      </w:pPr>
    </w:p>
    <w:p w14:paraId="191DF064" w14:textId="77777777" w:rsidR="00E32382" w:rsidRDefault="00E32382" w:rsidP="00D272B0">
      <w:pPr>
        <w:tabs>
          <w:tab w:val="left" w:pos="360"/>
          <w:tab w:val="left" w:pos="720"/>
          <w:tab w:val="left" w:pos="1080"/>
        </w:tabs>
        <w:ind w:left="360" w:hanging="360"/>
        <w:rPr>
          <w:rFonts w:ascii="Cambria" w:hAnsi="Cambria"/>
          <w:bCs/>
          <w:i/>
          <w:iCs/>
          <w:sz w:val="20"/>
        </w:rPr>
      </w:pPr>
    </w:p>
    <w:p w14:paraId="741F0569" w14:textId="77777777" w:rsidR="00E32382" w:rsidRDefault="00E32382" w:rsidP="00D272B0">
      <w:pPr>
        <w:tabs>
          <w:tab w:val="left" w:pos="360"/>
          <w:tab w:val="left" w:pos="720"/>
          <w:tab w:val="left" w:pos="1080"/>
        </w:tabs>
        <w:ind w:left="360" w:hanging="360"/>
        <w:rPr>
          <w:rFonts w:ascii="Cambria" w:hAnsi="Cambria"/>
          <w:bCs/>
          <w:i/>
          <w:iCs/>
          <w:sz w:val="20"/>
        </w:rPr>
      </w:pPr>
    </w:p>
    <w:p w14:paraId="6C409AC8" w14:textId="2C9BE7F9" w:rsidR="00D272B0" w:rsidRPr="005523B6" w:rsidRDefault="00D272B0" w:rsidP="00D272B0">
      <w:pPr>
        <w:tabs>
          <w:tab w:val="left" w:pos="360"/>
          <w:tab w:val="left" w:pos="720"/>
          <w:tab w:val="left" w:pos="1080"/>
        </w:tabs>
        <w:ind w:left="360" w:hanging="360"/>
        <w:rPr>
          <w:rFonts w:ascii="Cambria" w:hAnsi="Cambria"/>
          <w:bCs/>
          <w:i/>
          <w:iCs/>
          <w:sz w:val="20"/>
        </w:rPr>
      </w:pPr>
      <w:r w:rsidRPr="005523B6">
        <w:rPr>
          <w:rFonts w:ascii="Cambria" w:hAnsi="Cambria"/>
          <w:bCs/>
          <w:i/>
          <w:iCs/>
          <w:sz w:val="20"/>
        </w:rPr>
        <w:t>The Meaning of the Grading System</w:t>
      </w:r>
    </w:p>
    <w:p w14:paraId="057EDAC1" w14:textId="77777777" w:rsidR="00D272B0" w:rsidRPr="005523B6" w:rsidDel="00082DD1" w:rsidRDefault="00D272B0" w:rsidP="00D272B0">
      <w:pPr>
        <w:tabs>
          <w:tab w:val="left" w:pos="360"/>
          <w:tab w:val="left" w:pos="720"/>
          <w:tab w:val="left" w:pos="1080"/>
        </w:tabs>
        <w:ind w:left="360" w:hanging="360"/>
        <w:rPr>
          <w:rFonts w:ascii="Cambria" w:hAnsi="Cambria"/>
          <w:bCs/>
          <w:i/>
          <w:iCs/>
          <w:sz w:val="20"/>
        </w:rPr>
      </w:pPr>
    </w:p>
    <w:tbl>
      <w:tblPr>
        <w:tblW w:w="4608" w:type="dxa"/>
        <w:tblInd w:w="37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4608"/>
      </w:tblGrid>
      <w:tr w:rsidR="00D272B0" w:rsidRPr="005523B6" w14:paraId="37605674" w14:textId="77777777" w:rsidTr="00352439">
        <w:tc>
          <w:tcPr>
            <w:tcW w:w="8640" w:type="dxa"/>
            <w:shd w:val="clear" w:color="auto" w:fill="auto"/>
          </w:tcPr>
          <w:p w14:paraId="6E9AC765" w14:textId="77777777" w:rsidR="00D272B0" w:rsidRPr="005523B6" w:rsidRDefault="00D272B0" w:rsidP="00352439">
            <w:pPr>
              <w:pStyle w:val="StyleHeading2TimesNewRoman11pt"/>
              <w:rPr>
                <w:rFonts w:ascii="Cambria" w:hAnsi="Cambria"/>
                <w:sz w:val="20"/>
                <w:szCs w:val="20"/>
              </w:rPr>
            </w:pPr>
            <w:r w:rsidRPr="005523B6">
              <w:rPr>
                <w:rFonts w:ascii="Cambria" w:hAnsi="Cambria"/>
                <w:i/>
                <w:sz w:val="20"/>
                <w:szCs w:val="20"/>
              </w:rPr>
              <w:t xml:space="preserve">Outstanding performance: </w:t>
            </w:r>
            <w:r w:rsidRPr="005523B6">
              <w:rPr>
                <w:rFonts w:ascii="Cambria" w:hAnsi="Cambria"/>
                <w:sz w:val="20"/>
                <w:szCs w:val="20"/>
              </w:rPr>
              <w:t xml:space="preserve">virtually perfect attendance; always prepared for class with all assignments completed; shows intrinsic interest in the class and subject, asks penetrating questions or offers thoughtful reflections in class; demonstrates exceptional intelligence and insight with unusual creativity; earns high scores on course assignments—usually the highest in the class. </w:t>
            </w:r>
          </w:p>
          <w:p w14:paraId="42E0711E" w14:textId="77777777" w:rsidR="00D272B0" w:rsidRPr="005523B6" w:rsidRDefault="00D272B0" w:rsidP="00352439">
            <w:pPr>
              <w:tabs>
                <w:tab w:val="left" w:pos="360"/>
                <w:tab w:val="left" w:pos="720"/>
                <w:tab w:val="left" w:pos="1080"/>
                <w:tab w:val="left" w:pos="1520"/>
              </w:tabs>
              <w:rPr>
                <w:rFonts w:ascii="Cambria" w:hAnsi="Cambria"/>
                <w:sz w:val="20"/>
              </w:rPr>
            </w:pPr>
          </w:p>
        </w:tc>
      </w:tr>
      <w:tr w:rsidR="00D272B0" w:rsidRPr="005523B6" w14:paraId="5081F6ED" w14:textId="77777777" w:rsidTr="00352439">
        <w:tc>
          <w:tcPr>
            <w:tcW w:w="8640" w:type="dxa"/>
          </w:tcPr>
          <w:p w14:paraId="05E16FB8" w14:textId="77777777" w:rsidR="00D272B0" w:rsidRPr="005523B6" w:rsidRDefault="00D272B0" w:rsidP="00352439">
            <w:pPr>
              <w:pStyle w:val="StyleHeading2TimesNewRoman11pt"/>
              <w:rPr>
                <w:rFonts w:ascii="Cambria" w:hAnsi="Cambria"/>
                <w:sz w:val="20"/>
                <w:szCs w:val="20"/>
              </w:rPr>
            </w:pPr>
            <w:r w:rsidRPr="005523B6">
              <w:rPr>
                <w:rFonts w:ascii="Cambria" w:hAnsi="Cambria"/>
                <w:i/>
                <w:sz w:val="20"/>
                <w:szCs w:val="20"/>
              </w:rPr>
              <w:t>Above average</w:t>
            </w:r>
            <w:r w:rsidRPr="005523B6">
              <w:rPr>
                <w:rFonts w:ascii="Cambria" w:hAnsi="Cambria"/>
                <w:sz w:val="20"/>
                <w:szCs w:val="20"/>
              </w:rPr>
              <w:t xml:space="preserve"> student in terms of attendance, preparation, attitude, initiative in asking questions, time management, and assignment quality.</w:t>
            </w:r>
          </w:p>
          <w:p w14:paraId="34879593" w14:textId="77777777" w:rsidR="00D272B0" w:rsidRPr="005523B6" w:rsidRDefault="00D272B0" w:rsidP="00352439">
            <w:pPr>
              <w:tabs>
                <w:tab w:val="left" w:pos="360"/>
                <w:tab w:val="left" w:pos="720"/>
                <w:tab w:val="left" w:pos="1080"/>
                <w:tab w:val="left" w:pos="1520"/>
              </w:tabs>
              <w:rPr>
                <w:rFonts w:ascii="Cambria" w:hAnsi="Cambria"/>
                <w:sz w:val="20"/>
              </w:rPr>
            </w:pPr>
          </w:p>
        </w:tc>
      </w:tr>
      <w:tr w:rsidR="00D272B0" w:rsidRPr="005523B6" w14:paraId="498E6831" w14:textId="77777777" w:rsidTr="00352439">
        <w:tc>
          <w:tcPr>
            <w:tcW w:w="8640" w:type="dxa"/>
          </w:tcPr>
          <w:p w14:paraId="24EAC9BA" w14:textId="77777777" w:rsidR="00D272B0" w:rsidRPr="005523B6" w:rsidRDefault="00D272B0" w:rsidP="00352439">
            <w:pPr>
              <w:pStyle w:val="StyleHeading2TimesNewRoman11pt"/>
              <w:rPr>
                <w:rFonts w:ascii="Cambria" w:hAnsi="Cambria"/>
                <w:sz w:val="20"/>
                <w:szCs w:val="20"/>
              </w:rPr>
            </w:pPr>
            <w:r w:rsidRPr="005523B6">
              <w:rPr>
                <w:rFonts w:ascii="Cambria" w:hAnsi="Cambria"/>
                <w:i/>
                <w:sz w:val="20"/>
                <w:szCs w:val="20"/>
              </w:rPr>
              <w:t>Average</w:t>
            </w:r>
            <w:r w:rsidRPr="005523B6">
              <w:rPr>
                <w:rFonts w:ascii="Cambria" w:hAnsi="Cambria"/>
                <w:sz w:val="20"/>
                <w:szCs w:val="20"/>
              </w:rPr>
              <w:t xml:space="preserve"> or typical student in terms of attendance, preparation, attitude, initiative in asking questions, time management, and assignment quality.</w:t>
            </w:r>
          </w:p>
          <w:p w14:paraId="5E49A010" w14:textId="77777777" w:rsidR="00D272B0" w:rsidRPr="005523B6" w:rsidRDefault="00D272B0" w:rsidP="00352439">
            <w:pPr>
              <w:tabs>
                <w:tab w:val="left" w:pos="360"/>
                <w:tab w:val="left" w:pos="720"/>
                <w:tab w:val="left" w:pos="1080"/>
                <w:tab w:val="left" w:pos="1520"/>
              </w:tabs>
              <w:rPr>
                <w:rFonts w:ascii="Cambria" w:hAnsi="Cambria"/>
                <w:sz w:val="20"/>
              </w:rPr>
            </w:pPr>
          </w:p>
        </w:tc>
      </w:tr>
      <w:tr w:rsidR="00D272B0" w:rsidRPr="005523B6" w14:paraId="2350490E" w14:textId="77777777" w:rsidTr="00352439">
        <w:tc>
          <w:tcPr>
            <w:tcW w:w="8640" w:type="dxa"/>
          </w:tcPr>
          <w:p w14:paraId="77400C98" w14:textId="77777777" w:rsidR="00D272B0" w:rsidRPr="005523B6" w:rsidRDefault="00D272B0" w:rsidP="00352439">
            <w:pPr>
              <w:pStyle w:val="StyleHeading2TimesNewRoman11pt"/>
              <w:rPr>
                <w:rFonts w:ascii="Cambria" w:hAnsi="Cambria"/>
                <w:sz w:val="20"/>
                <w:szCs w:val="20"/>
              </w:rPr>
            </w:pPr>
            <w:r w:rsidRPr="005523B6">
              <w:rPr>
                <w:rFonts w:ascii="Cambria" w:hAnsi="Cambria"/>
                <w:i/>
                <w:sz w:val="20"/>
                <w:szCs w:val="20"/>
              </w:rPr>
              <w:t>Below average</w:t>
            </w:r>
            <w:r w:rsidRPr="005523B6">
              <w:rPr>
                <w:rFonts w:ascii="Cambria" w:hAnsi="Cambria"/>
                <w:sz w:val="20"/>
                <w:szCs w:val="20"/>
              </w:rPr>
              <w:t xml:space="preserve"> or atypical student in terms of attendance, preparation, attitude, initiative in asking questions, time management, and assignment quality — minimally passing in performance.</w:t>
            </w:r>
          </w:p>
          <w:p w14:paraId="6F301987" w14:textId="77777777" w:rsidR="00D272B0" w:rsidRPr="005523B6" w:rsidRDefault="00D272B0" w:rsidP="00352439">
            <w:pPr>
              <w:tabs>
                <w:tab w:val="left" w:pos="360"/>
                <w:tab w:val="left" w:pos="720"/>
                <w:tab w:val="left" w:pos="1080"/>
                <w:tab w:val="left" w:pos="1520"/>
              </w:tabs>
              <w:rPr>
                <w:rFonts w:ascii="Cambria" w:hAnsi="Cambria"/>
                <w:sz w:val="20"/>
              </w:rPr>
            </w:pPr>
          </w:p>
        </w:tc>
      </w:tr>
      <w:tr w:rsidR="00D272B0" w:rsidRPr="005523B6" w14:paraId="0F055B42" w14:textId="77777777" w:rsidTr="00352439">
        <w:tc>
          <w:tcPr>
            <w:tcW w:w="8640" w:type="dxa"/>
          </w:tcPr>
          <w:p w14:paraId="5A0F5F0C" w14:textId="77777777" w:rsidR="00D272B0" w:rsidRPr="005523B6" w:rsidRDefault="00D272B0" w:rsidP="00352439">
            <w:pPr>
              <w:pStyle w:val="StyleHeading2TimesNewRoman11pt"/>
              <w:numPr>
                <w:ilvl w:val="0"/>
                <w:numId w:val="0"/>
              </w:numPr>
              <w:ind w:left="360"/>
              <w:rPr>
                <w:rFonts w:ascii="Cambria" w:hAnsi="Cambria"/>
                <w:sz w:val="20"/>
                <w:szCs w:val="20"/>
              </w:rPr>
            </w:pPr>
            <w:r w:rsidRPr="005523B6">
              <w:rPr>
                <w:rFonts w:ascii="Cambria" w:hAnsi="Cambria"/>
                <w:sz w:val="20"/>
                <w:szCs w:val="20"/>
              </w:rPr>
              <w:t xml:space="preserve">F. </w:t>
            </w:r>
            <w:r w:rsidRPr="005523B6">
              <w:rPr>
                <w:rFonts w:ascii="Cambria" w:hAnsi="Cambria"/>
                <w:i/>
                <w:sz w:val="20"/>
                <w:szCs w:val="20"/>
              </w:rPr>
              <w:t>Repeat course</w:t>
            </w:r>
            <w:r w:rsidRPr="005523B6">
              <w:rPr>
                <w:rFonts w:ascii="Cambria" w:hAnsi="Cambria"/>
                <w:sz w:val="20"/>
                <w:szCs w:val="20"/>
              </w:rPr>
              <w:t>.  Inadequate/insufficient performance.</w:t>
            </w:r>
          </w:p>
          <w:p w14:paraId="1ABE3BB5" w14:textId="77777777" w:rsidR="00D272B0" w:rsidRPr="005523B6" w:rsidRDefault="00D272B0" w:rsidP="00352439">
            <w:pPr>
              <w:tabs>
                <w:tab w:val="left" w:pos="360"/>
                <w:tab w:val="left" w:pos="720"/>
                <w:tab w:val="left" w:pos="1080"/>
                <w:tab w:val="left" w:pos="1520"/>
              </w:tabs>
              <w:rPr>
                <w:rFonts w:ascii="Cambria" w:hAnsi="Cambria"/>
                <w:sz w:val="20"/>
              </w:rPr>
            </w:pPr>
          </w:p>
        </w:tc>
      </w:tr>
    </w:tbl>
    <w:p w14:paraId="5B8AB7E9" w14:textId="77777777" w:rsidR="00D272B0" w:rsidRPr="005523B6" w:rsidRDefault="00D272B0" w:rsidP="00D272B0">
      <w:pPr>
        <w:rPr>
          <w:rFonts w:ascii="Cambria" w:hAnsi="Cambria"/>
          <w:b/>
          <w:sz w:val="20"/>
        </w:rPr>
      </w:pPr>
    </w:p>
    <w:p w14:paraId="2A559C05" w14:textId="212599B7" w:rsidR="00FB1A4D" w:rsidRPr="005523B6" w:rsidRDefault="00D272B0" w:rsidP="00D272B0">
      <w:pPr>
        <w:rPr>
          <w:rFonts w:ascii="Cambria" w:hAnsi="Cambria"/>
          <w:sz w:val="20"/>
        </w:rPr>
        <w:sectPr w:rsidR="00FB1A4D" w:rsidRPr="005523B6" w:rsidSect="00FB1A4D">
          <w:type w:val="continuous"/>
          <w:pgSz w:w="12240" w:h="15840"/>
          <w:pgMar w:top="1440" w:right="1440" w:bottom="1440" w:left="1440" w:header="706" w:footer="706" w:gutter="0"/>
          <w:cols w:num="2" w:space="720"/>
          <w:docGrid w:linePitch="360"/>
        </w:sectPr>
      </w:pPr>
      <w:r w:rsidRPr="005523B6">
        <w:rPr>
          <w:rFonts w:ascii="Cambria" w:hAnsi="Cambria"/>
          <w:b/>
          <w:sz w:val="20"/>
        </w:rPr>
        <w:t>Satisfactory progress</w:t>
      </w:r>
      <w:r w:rsidRPr="005523B6">
        <w:rPr>
          <w:rFonts w:ascii="Cambria" w:hAnsi="Cambria"/>
          <w:sz w:val="20"/>
        </w:rPr>
        <w:t xml:space="preserve"> in the degree requires a GPA of 3.0 or above, across your courses</w:t>
      </w:r>
      <w:r w:rsidR="00FB1A4D" w:rsidRPr="005523B6">
        <w:rPr>
          <w:rFonts w:ascii="Cambria" w:hAnsi="Cambria"/>
          <w:sz w:val="20"/>
        </w:rPr>
        <w:t>.</w:t>
      </w:r>
    </w:p>
    <w:p w14:paraId="1B2FA4ED" w14:textId="18442E0E" w:rsidR="00D272B0" w:rsidRPr="005523B6" w:rsidRDefault="00D272B0" w:rsidP="00D272B0">
      <w:pPr>
        <w:rPr>
          <w:rFonts w:ascii="Cambria" w:hAnsi="Cambria"/>
          <w:sz w:val="20"/>
        </w:rPr>
      </w:pPr>
    </w:p>
    <w:p w14:paraId="0AA77C59" w14:textId="565A0AB8" w:rsidR="005E4BFF" w:rsidRPr="005523B6" w:rsidRDefault="005E4BFF" w:rsidP="00D272B0">
      <w:pPr>
        <w:rPr>
          <w:rFonts w:ascii="Cambria" w:hAnsi="Cambria"/>
          <w:sz w:val="20"/>
        </w:rPr>
      </w:pPr>
    </w:p>
    <w:p w14:paraId="6572C588" w14:textId="77777777" w:rsidR="00AC1404" w:rsidRPr="005523B6" w:rsidRDefault="00AC1404" w:rsidP="005E4BFF">
      <w:pPr>
        <w:rPr>
          <w:rFonts w:ascii="Cambria" w:hAnsi="Cambria"/>
          <w:sz w:val="20"/>
        </w:rPr>
        <w:sectPr w:rsidR="00AC1404" w:rsidRPr="005523B6" w:rsidSect="00FB1A4D">
          <w:type w:val="continuous"/>
          <w:pgSz w:w="12240" w:h="15840"/>
          <w:pgMar w:top="1440" w:right="1440" w:bottom="1440" w:left="1440" w:header="706" w:footer="706" w:gutter="0"/>
          <w:cols w:space="720"/>
          <w:docGrid w:linePitch="360"/>
        </w:sectPr>
      </w:pPr>
    </w:p>
    <w:p w14:paraId="6F365F3A" w14:textId="4D0B9437" w:rsidR="00CB014E" w:rsidRPr="00E32382" w:rsidRDefault="00CB014E" w:rsidP="00CB014E">
      <w:pPr>
        <w:pStyle w:val="Heading2"/>
        <w:rPr>
          <w:rStyle w:val="None"/>
          <w:rFonts w:ascii="Cambria" w:eastAsia="Arial" w:hAnsi="Cambria" w:cs="Arial"/>
          <w:sz w:val="24"/>
          <w:szCs w:val="24"/>
        </w:rPr>
      </w:pPr>
      <w:r w:rsidRPr="00E32382">
        <w:rPr>
          <w:rStyle w:val="None"/>
          <w:rFonts w:ascii="Cambria" w:hAnsi="Cambria"/>
          <w:sz w:val="24"/>
          <w:szCs w:val="24"/>
        </w:rPr>
        <w:lastRenderedPageBreak/>
        <w:t>Video Conference Guidelines</w:t>
      </w:r>
    </w:p>
    <w:p w14:paraId="13F037A6" w14:textId="77777777" w:rsidR="00CB014E" w:rsidRPr="005523B6" w:rsidRDefault="00CB014E" w:rsidP="00A32ABF">
      <w:pPr>
        <w:pStyle w:val="BodyB"/>
        <w:tabs>
          <w:tab w:val="left" w:pos="450"/>
        </w:tabs>
        <w:spacing w:after="0" w:line="240" w:lineRule="auto"/>
        <w:ind w:left="270"/>
        <w:rPr>
          <w:rFonts w:ascii="Cambria" w:hAnsi="Cambria"/>
          <w:sz w:val="20"/>
          <w:szCs w:val="20"/>
        </w:rPr>
      </w:pPr>
      <w:r w:rsidRPr="005523B6">
        <w:rPr>
          <w:rStyle w:val="None"/>
          <w:rFonts w:ascii="Cambria" w:hAnsi="Cambria"/>
          <w:sz w:val="20"/>
          <w:szCs w:val="20"/>
        </w:rPr>
        <w:t xml:space="preserve">We will be using a service called </w:t>
      </w:r>
      <w:r w:rsidRPr="005523B6">
        <w:rPr>
          <w:rStyle w:val="None"/>
          <w:rFonts w:ascii="Cambria" w:hAnsi="Cambria"/>
          <w:color w:val="FF0000"/>
          <w:sz w:val="20"/>
          <w:szCs w:val="20"/>
          <w:u w:val="single" w:color="FF0000"/>
          <w:lang w:val="nl-NL"/>
        </w:rPr>
        <w:t>Zoom</w:t>
      </w:r>
      <w:r w:rsidRPr="005523B6">
        <w:rPr>
          <w:rStyle w:val="None"/>
          <w:rFonts w:ascii="Cambria" w:hAnsi="Cambria"/>
          <w:sz w:val="20"/>
          <w:szCs w:val="20"/>
        </w:rPr>
        <w:t xml:space="preserve"> for all of our conference calls.</w:t>
      </w:r>
    </w:p>
    <w:p w14:paraId="01938D49" w14:textId="77777777" w:rsidR="00CB014E" w:rsidRPr="005523B6" w:rsidRDefault="00CB014E" w:rsidP="00A32ABF">
      <w:pPr>
        <w:pStyle w:val="BodyText"/>
        <w:numPr>
          <w:ilvl w:val="0"/>
          <w:numId w:val="12"/>
        </w:numPr>
        <w:pBdr>
          <w:top w:val="nil"/>
          <w:left w:val="nil"/>
          <w:bottom w:val="nil"/>
          <w:right w:val="nil"/>
          <w:between w:val="nil"/>
          <w:bar w:val="nil"/>
        </w:pBdr>
        <w:autoSpaceDE/>
        <w:autoSpaceDN/>
        <w:rPr>
          <w:rFonts w:ascii="Cambria" w:hAnsi="Cambria"/>
          <w:sz w:val="20"/>
          <w:szCs w:val="20"/>
        </w:rPr>
      </w:pPr>
      <w:r w:rsidRPr="005523B6">
        <w:rPr>
          <w:rFonts w:ascii="Cambria" w:hAnsi="Cambria"/>
          <w:sz w:val="20"/>
          <w:szCs w:val="20"/>
        </w:rPr>
        <w:t>You have the option to connect via your computer and video in (this is preferable, as it can helped everyone connect).</w:t>
      </w:r>
    </w:p>
    <w:p w14:paraId="149FE2EB" w14:textId="77777777" w:rsidR="00CB014E" w:rsidRPr="005523B6" w:rsidRDefault="00CB014E" w:rsidP="00A32ABF">
      <w:pPr>
        <w:pStyle w:val="BodyText"/>
        <w:numPr>
          <w:ilvl w:val="0"/>
          <w:numId w:val="12"/>
        </w:numPr>
        <w:pBdr>
          <w:top w:val="nil"/>
          <w:left w:val="nil"/>
          <w:bottom w:val="nil"/>
          <w:right w:val="nil"/>
          <w:between w:val="nil"/>
          <w:bar w:val="nil"/>
        </w:pBdr>
        <w:autoSpaceDE/>
        <w:autoSpaceDN/>
        <w:rPr>
          <w:rFonts w:ascii="Cambria" w:hAnsi="Cambria"/>
          <w:sz w:val="20"/>
          <w:szCs w:val="20"/>
        </w:rPr>
      </w:pPr>
      <w:r w:rsidRPr="005523B6">
        <w:rPr>
          <w:rFonts w:ascii="Cambria" w:hAnsi="Cambria"/>
          <w:sz w:val="20"/>
          <w:szCs w:val="20"/>
        </w:rPr>
        <w:t>You can also download the app and join in via video through your smartphone.</w:t>
      </w:r>
    </w:p>
    <w:p w14:paraId="54D10A18" w14:textId="77777777" w:rsidR="00CB014E" w:rsidRPr="005523B6" w:rsidRDefault="00CB014E" w:rsidP="00A32ABF">
      <w:pPr>
        <w:pStyle w:val="BodyText"/>
        <w:numPr>
          <w:ilvl w:val="0"/>
          <w:numId w:val="13"/>
        </w:numPr>
        <w:pBdr>
          <w:top w:val="nil"/>
          <w:left w:val="nil"/>
          <w:bottom w:val="nil"/>
          <w:right w:val="nil"/>
          <w:between w:val="nil"/>
          <w:bar w:val="nil"/>
        </w:pBdr>
        <w:autoSpaceDE/>
        <w:autoSpaceDN/>
        <w:rPr>
          <w:rStyle w:val="None"/>
          <w:rFonts w:ascii="Cambria" w:hAnsi="Cambria"/>
          <w:sz w:val="20"/>
          <w:szCs w:val="20"/>
        </w:rPr>
      </w:pPr>
      <w:r w:rsidRPr="005523B6">
        <w:rPr>
          <w:rFonts w:ascii="Cambria" w:hAnsi="Cambria"/>
          <w:sz w:val="20"/>
          <w:szCs w:val="20"/>
        </w:rPr>
        <w:t xml:space="preserve">However, in the case that you are unable to access your computer or phone, you can </w:t>
      </w:r>
      <w:proofErr w:type="gramStart"/>
      <w:r w:rsidRPr="005523B6">
        <w:rPr>
          <w:rFonts w:ascii="Cambria" w:hAnsi="Cambria"/>
          <w:sz w:val="20"/>
          <w:szCs w:val="20"/>
        </w:rPr>
        <w:t>also  call</w:t>
      </w:r>
      <w:proofErr w:type="gramEnd"/>
      <w:r w:rsidRPr="005523B6">
        <w:rPr>
          <w:rFonts w:ascii="Cambria" w:hAnsi="Cambria"/>
          <w:sz w:val="20"/>
          <w:szCs w:val="20"/>
        </w:rPr>
        <w:t xml:space="preserve"> into the call (number to be provided). </w:t>
      </w:r>
    </w:p>
    <w:p w14:paraId="727D0CF3" w14:textId="77777777" w:rsidR="00CB014E" w:rsidRPr="005523B6" w:rsidRDefault="00CB014E" w:rsidP="00A32ABF">
      <w:pPr>
        <w:pStyle w:val="BodyText"/>
        <w:ind w:left="270"/>
        <w:rPr>
          <w:rStyle w:val="None"/>
          <w:rFonts w:ascii="Cambria" w:hAnsi="Cambria"/>
          <w:sz w:val="20"/>
          <w:szCs w:val="20"/>
        </w:rPr>
      </w:pPr>
      <w:r w:rsidRPr="005523B6">
        <w:rPr>
          <w:rStyle w:val="None"/>
          <w:rFonts w:ascii="Cambria" w:hAnsi="Cambria"/>
          <w:sz w:val="20"/>
          <w:szCs w:val="20"/>
        </w:rPr>
        <w:t>Please check the LMS to get the Meeting ID – each conference call will have its own ID</w:t>
      </w:r>
    </w:p>
    <w:p w14:paraId="4266C0B6" w14:textId="77777777" w:rsidR="00CB014E" w:rsidRPr="005523B6" w:rsidRDefault="00CB014E" w:rsidP="00A32ABF">
      <w:pPr>
        <w:pStyle w:val="BodyText"/>
        <w:ind w:left="270"/>
        <w:rPr>
          <w:rStyle w:val="None"/>
          <w:rFonts w:ascii="Cambria" w:hAnsi="Cambria"/>
          <w:sz w:val="20"/>
          <w:szCs w:val="20"/>
        </w:rPr>
      </w:pPr>
    </w:p>
    <w:p w14:paraId="7AFBD876" w14:textId="77777777" w:rsidR="00CB014E" w:rsidRPr="005523B6" w:rsidRDefault="00CB014E" w:rsidP="00A32ABF">
      <w:pPr>
        <w:pStyle w:val="BodyB"/>
        <w:spacing w:after="0" w:line="240" w:lineRule="auto"/>
        <w:ind w:left="270"/>
        <w:rPr>
          <w:rStyle w:val="None"/>
          <w:rFonts w:ascii="Cambria" w:eastAsia="Arial" w:hAnsi="Cambria" w:cs="Arial"/>
          <w:color w:val="auto"/>
          <w:sz w:val="20"/>
          <w:szCs w:val="20"/>
          <w:u w:color="FF0000"/>
        </w:rPr>
      </w:pPr>
      <w:r w:rsidRPr="005523B6">
        <w:rPr>
          <w:rStyle w:val="None"/>
          <w:rFonts w:ascii="Cambria" w:hAnsi="Cambria"/>
          <w:color w:val="auto"/>
          <w:sz w:val="20"/>
          <w:szCs w:val="20"/>
          <w:u w:color="FF0000"/>
        </w:rPr>
        <w:t xml:space="preserve">***If you are unable to make any conference call due to an unexpected work assignment or family emergency, please note that they will be recorded. HOWEVER, you are </w:t>
      </w:r>
      <w:r w:rsidRPr="005523B6">
        <w:rPr>
          <w:rStyle w:val="None"/>
          <w:rFonts w:ascii="Cambria" w:hAnsi="Cambria"/>
          <w:color w:val="auto"/>
          <w:sz w:val="20"/>
          <w:szCs w:val="20"/>
          <w:u w:val="single" w:color="FF0000"/>
        </w:rPr>
        <w:t>REQUIRED</w:t>
      </w:r>
      <w:r w:rsidRPr="005523B6">
        <w:rPr>
          <w:rStyle w:val="None"/>
          <w:rFonts w:ascii="Cambria" w:hAnsi="Cambria"/>
          <w:color w:val="auto"/>
          <w:sz w:val="20"/>
          <w:szCs w:val="20"/>
          <w:u w:color="FF0000"/>
        </w:rPr>
        <w:t xml:space="preserve"> to alert your instructor ahead of time that you are unable to make the phone call. Otherwise, you will be absent***</w:t>
      </w:r>
    </w:p>
    <w:p w14:paraId="2AAC189C" w14:textId="5C2823C5" w:rsidR="00CB014E" w:rsidRPr="005523B6" w:rsidRDefault="00CB014E" w:rsidP="00A32ABF">
      <w:pPr>
        <w:pStyle w:val="BodyB"/>
        <w:spacing w:after="0" w:line="240" w:lineRule="auto"/>
        <w:rPr>
          <w:rStyle w:val="None"/>
          <w:rFonts w:ascii="Cambria" w:hAnsi="Cambria"/>
          <w:sz w:val="20"/>
          <w:szCs w:val="20"/>
        </w:rPr>
      </w:pPr>
      <w:r w:rsidRPr="005523B6">
        <w:rPr>
          <w:rStyle w:val="None"/>
          <w:rFonts w:ascii="Cambria" w:hAnsi="Cambria"/>
          <w:color w:val="FF0000"/>
          <w:sz w:val="20"/>
          <w:szCs w:val="20"/>
          <w:u w:color="FF0000"/>
        </w:rPr>
        <w:t xml:space="preserve">   </w:t>
      </w:r>
      <w:r w:rsidRPr="005523B6">
        <w:rPr>
          <w:rStyle w:val="None"/>
          <w:rFonts w:ascii="Cambria" w:hAnsi="Cambria"/>
          <w:sz w:val="20"/>
          <w:szCs w:val="20"/>
        </w:rPr>
        <w:t>These count towards attendance and participation as in the Forum Discussions.</w:t>
      </w:r>
    </w:p>
    <w:p w14:paraId="0AF1314F" w14:textId="77777777" w:rsidR="00A32ABF" w:rsidRPr="005523B6" w:rsidRDefault="00A32ABF" w:rsidP="00A32ABF">
      <w:pPr>
        <w:pStyle w:val="BodyB"/>
        <w:spacing w:after="0" w:line="240" w:lineRule="auto"/>
        <w:rPr>
          <w:rStyle w:val="None"/>
          <w:rFonts w:ascii="Cambria" w:hAnsi="Cambria"/>
          <w:sz w:val="20"/>
          <w:szCs w:val="20"/>
        </w:rPr>
      </w:pPr>
    </w:p>
    <w:p w14:paraId="2738E853" w14:textId="4488CA0F" w:rsidR="00CB014E" w:rsidRPr="00E32382" w:rsidRDefault="00CB014E" w:rsidP="00CB014E">
      <w:pPr>
        <w:pStyle w:val="Heading2"/>
        <w:rPr>
          <w:rStyle w:val="None"/>
          <w:rFonts w:ascii="Cambria" w:eastAsia="Arial" w:hAnsi="Cambria" w:cs="Arial"/>
          <w:sz w:val="24"/>
          <w:szCs w:val="24"/>
        </w:rPr>
      </w:pPr>
      <w:r w:rsidRPr="00E32382">
        <w:rPr>
          <w:rStyle w:val="None"/>
          <w:rFonts w:ascii="Cambria" w:hAnsi="Cambria"/>
          <w:sz w:val="24"/>
          <w:szCs w:val="24"/>
        </w:rPr>
        <w:t>Written Discussion Forum</w:t>
      </w:r>
    </w:p>
    <w:p w14:paraId="4D356ED9" w14:textId="77777777" w:rsidR="00CB014E" w:rsidRPr="005523B6" w:rsidRDefault="00CB014E" w:rsidP="00E32382">
      <w:pPr>
        <w:pStyle w:val="List3Paragraph"/>
        <w:tabs>
          <w:tab w:val="left" w:pos="270"/>
        </w:tabs>
        <w:spacing w:line="240" w:lineRule="auto"/>
        <w:ind w:left="0" w:hanging="270"/>
        <w:rPr>
          <w:rStyle w:val="None"/>
          <w:rFonts w:ascii="Cambria" w:hAnsi="Cambria"/>
        </w:rPr>
      </w:pPr>
      <w:r w:rsidRPr="005523B6">
        <w:rPr>
          <w:rStyle w:val="None"/>
          <w:rFonts w:ascii="Cambria" w:eastAsia="Arial" w:hAnsi="Cambria" w:cs="Arial"/>
        </w:rPr>
        <w:tab/>
      </w:r>
      <w:r w:rsidRPr="005523B6">
        <w:rPr>
          <w:rStyle w:val="None"/>
          <w:rFonts w:ascii="Cambria" w:hAnsi="Cambria"/>
          <w:spacing w:val="10"/>
        </w:rPr>
        <w:t>The weekly Online Forum Discussion (also called a threaded discussion) is an </w:t>
      </w:r>
      <w:r w:rsidRPr="005523B6">
        <w:rPr>
          <w:rStyle w:val="None"/>
          <w:rFonts w:ascii="Cambria" w:hAnsi="Cambria"/>
        </w:rPr>
        <w:t>online dialogue that takes the form of a series of linked conversations between students, which are organized topically. Forum Discussions</w:t>
      </w:r>
      <w:r w:rsidRPr="005523B6">
        <w:rPr>
          <w:rStyle w:val="None"/>
          <w:rFonts w:ascii="Cambria" w:hAnsi="Cambria"/>
          <w:spacing w:val="10"/>
        </w:rPr>
        <w:t xml:space="preserve"> enables MATUL students to exchange insights from geographically dispersed locations. </w:t>
      </w:r>
      <w:r w:rsidRPr="005523B6">
        <w:rPr>
          <w:rStyle w:val="None"/>
          <w:rFonts w:ascii="Cambria" w:hAnsi="Cambria"/>
          <w:spacing w:val="13"/>
        </w:rPr>
        <w:t>By structuring </w:t>
      </w:r>
      <w:r w:rsidRPr="005523B6">
        <w:rPr>
          <w:rStyle w:val="None"/>
          <w:rFonts w:ascii="Cambria" w:hAnsi="Cambria"/>
          <w:spacing w:val="7"/>
        </w:rPr>
        <w:t xml:space="preserve">discussion of urban concepts and experiences with peers in various locations students will have the opportunity </w:t>
      </w:r>
      <w:r w:rsidRPr="005523B6">
        <w:rPr>
          <w:rStyle w:val="None"/>
          <w:rFonts w:ascii="Cambria" w:hAnsi="Cambria"/>
          <w:spacing w:val="10"/>
        </w:rPr>
        <w:t>to move </w:t>
      </w:r>
      <w:r w:rsidRPr="005523B6">
        <w:rPr>
          <w:rStyle w:val="None"/>
          <w:rFonts w:ascii="Cambria" w:hAnsi="Cambria"/>
          <w:spacing w:val="7"/>
        </w:rPr>
        <w:t>from mere description of local realities to urban com</w:t>
      </w:r>
      <w:r w:rsidRPr="005523B6">
        <w:rPr>
          <w:rStyle w:val="None"/>
          <w:rFonts w:ascii="Cambria" w:hAnsi="Cambria"/>
          <w:spacing w:val="3"/>
        </w:rPr>
        <w:t>parative analysis.</w:t>
      </w:r>
      <w:r w:rsidRPr="005523B6">
        <w:rPr>
          <w:rStyle w:val="None"/>
          <w:rFonts w:ascii="Cambria" w:hAnsi="Cambria"/>
          <w:spacing w:val="10"/>
        </w:rPr>
        <w:t xml:space="preserve"> </w:t>
      </w:r>
    </w:p>
    <w:p w14:paraId="15EA6B9A" w14:textId="77777777" w:rsidR="00CB014E" w:rsidRPr="005523B6" w:rsidRDefault="00CB014E" w:rsidP="00281D51">
      <w:pPr>
        <w:pStyle w:val="BodyCA"/>
        <w:spacing w:line="240" w:lineRule="auto"/>
        <w:rPr>
          <w:rStyle w:val="None"/>
          <w:rFonts w:ascii="Cambria" w:eastAsia="Arial" w:hAnsi="Cambria" w:cs="Arial"/>
          <w:sz w:val="20"/>
          <w:szCs w:val="20"/>
        </w:rPr>
      </w:pPr>
      <w:r w:rsidRPr="005523B6">
        <w:rPr>
          <w:rStyle w:val="None"/>
          <w:rFonts w:ascii="Cambria" w:hAnsi="Cambria"/>
          <w:sz w:val="20"/>
          <w:szCs w:val="20"/>
        </w:rPr>
        <w:t> </w:t>
      </w:r>
    </w:p>
    <w:p w14:paraId="5D2EB495" w14:textId="77777777" w:rsidR="00CB014E" w:rsidRPr="005523B6" w:rsidRDefault="00CB014E" w:rsidP="00281D51">
      <w:pPr>
        <w:pStyle w:val="BodyCA"/>
        <w:spacing w:line="240" w:lineRule="auto"/>
        <w:rPr>
          <w:rFonts w:ascii="Cambria" w:hAnsi="Cambria"/>
          <w:sz w:val="20"/>
          <w:szCs w:val="20"/>
        </w:rPr>
      </w:pPr>
      <w:r w:rsidRPr="005523B6">
        <w:rPr>
          <w:rStyle w:val="None"/>
          <w:rFonts w:ascii="Cambria" w:hAnsi="Cambria"/>
          <w:sz w:val="20"/>
          <w:szCs w:val="20"/>
        </w:rPr>
        <w:t>During forums, students interact with</w:t>
      </w:r>
      <w:r w:rsidRPr="005523B6">
        <w:rPr>
          <w:rStyle w:val="None"/>
          <w:rFonts w:ascii="Cambria" w:hAnsi="Cambria"/>
          <w:i/>
          <w:iCs/>
          <w:sz w:val="20"/>
          <w:szCs w:val="20"/>
        </w:rPr>
        <w:t> </w:t>
      </w:r>
      <w:r w:rsidRPr="005523B6">
        <w:rPr>
          <w:rStyle w:val="None"/>
          <w:rFonts w:ascii="Cambria" w:hAnsi="Cambria"/>
          <w:i/>
          <w:iCs/>
          <w:sz w:val="20"/>
          <w:szCs w:val="20"/>
          <w:lang w:val="it-IT"/>
        </w:rPr>
        <w:t>content</w:t>
      </w:r>
      <w:r w:rsidRPr="005523B6">
        <w:rPr>
          <w:rStyle w:val="None"/>
          <w:rFonts w:ascii="Cambria" w:hAnsi="Cambria"/>
          <w:i/>
          <w:iCs/>
          <w:sz w:val="20"/>
          <w:szCs w:val="20"/>
        </w:rPr>
        <w:t> </w:t>
      </w:r>
      <w:r w:rsidRPr="005523B6">
        <w:rPr>
          <w:rStyle w:val="None"/>
          <w:rFonts w:ascii="Cambria" w:hAnsi="Cambria"/>
          <w:sz w:val="20"/>
          <w:szCs w:val="20"/>
        </w:rPr>
        <w:t>(e.g. assigned readings, lectures, and experiences), their </w:t>
      </w:r>
      <w:r w:rsidRPr="005523B6">
        <w:rPr>
          <w:rStyle w:val="None"/>
          <w:rFonts w:ascii="Cambria" w:hAnsi="Cambria"/>
          <w:i/>
          <w:iCs/>
          <w:sz w:val="20"/>
          <w:szCs w:val="20"/>
        </w:rPr>
        <w:t>classmates</w:t>
      </w:r>
      <w:r w:rsidRPr="005523B6">
        <w:rPr>
          <w:rStyle w:val="None"/>
          <w:rFonts w:ascii="Cambria" w:hAnsi="Cambria"/>
          <w:sz w:val="20"/>
          <w:szCs w:val="20"/>
        </w:rPr>
        <w:t> (via discussion, debate, peer review), and with the</w:t>
      </w:r>
      <w:r w:rsidRPr="005523B6">
        <w:rPr>
          <w:rStyle w:val="None"/>
          <w:rFonts w:ascii="Cambria" w:hAnsi="Cambria"/>
          <w:i/>
          <w:iCs/>
          <w:sz w:val="20"/>
          <w:szCs w:val="20"/>
        </w:rPr>
        <w:t> </w:t>
      </w:r>
      <w:r w:rsidRPr="005523B6">
        <w:rPr>
          <w:rStyle w:val="None"/>
          <w:rFonts w:ascii="Cambria" w:hAnsi="Cambria"/>
          <w:i/>
          <w:iCs/>
          <w:sz w:val="20"/>
          <w:szCs w:val="20"/>
          <w:lang w:val="es-ES_tradnl"/>
        </w:rPr>
        <w:t>instructor</w:t>
      </w:r>
      <w:r w:rsidRPr="005523B6">
        <w:rPr>
          <w:rStyle w:val="None"/>
          <w:rFonts w:ascii="Cambria" w:hAnsi="Cambria"/>
          <w:i/>
          <w:iCs/>
          <w:sz w:val="20"/>
          <w:szCs w:val="20"/>
        </w:rPr>
        <w:t> </w:t>
      </w:r>
      <w:r w:rsidRPr="005523B6">
        <w:rPr>
          <w:rStyle w:val="None"/>
          <w:rFonts w:ascii="Cambria" w:hAnsi="Cambria"/>
          <w:sz w:val="20"/>
          <w:szCs w:val="20"/>
        </w:rPr>
        <w:t>(as they seek to teach, guide, inform, and support learners). Messages in a given thread share a common topic and are linked to each other in the order of their creation. All students have a “voice” in Forum Discussions; no one—not even the instructor—is able to dominate or control the conversation. Because the course is available </w:t>
      </w:r>
      <w:r w:rsidRPr="005523B6">
        <w:rPr>
          <w:rStyle w:val="None"/>
          <w:rFonts w:ascii="Cambria" w:hAnsi="Cambria"/>
          <w:i/>
          <w:iCs/>
          <w:sz w:val="20"/>
          <w:szCs w:val="20"/>
        </w:rPr>
        <w:t>asynchronously</w:t>
      </w:r>
      <w:r w:rsidRPr="005523B6">
        <w:rPr>
          <w:rStyle w:val="None"/>
          <w:rFonts w:ascii="Cambria" w:hAnsi="Cambria"/>
          <w:sz w:val="20"/>
          <w:szCs w:val="20"/>
        </w:rPr>
        <w:t> (i.e. at any time and from any location with an Internet connection), Forum Discussion affords participants the opportunity to reflect on each other’s contributions, as well as their own, prior to posting. The results are rich, well informed posts that further knowledge.</w:t>
      </w:r>
    </w:p>
    <w:p w14:paraId="63D29676" w14:textId="77777777" w:rsidR="00CB014E" w:rsidRPr="005523B6" w:rsidRDefault="00CB014E" w:rsidP="00281D51">
      <w:pPr>
        <w:pStyle w:val="BodyCA"/>
        <w:spacing w:line="240" w:lineRule="auto"/>
        <w:rPr>
          <w:rFonts w:ascii="Cambria" w:hAnsi="Cambria"/>
          <w:sz w:val="20"/>
          <w:szCs w:val="20"/>
        </w:rPr>
      </w:pPr>
      <w:r w:rsidRPr="005523B6">
        <w:rPr>
          <w:rFonts w:ascii="Cambria" w:hAnsi="Cambria"/>
          <w:sz w:val="20"/>
          <w:szCs w:val="20"/>
        </w:rPr>
        <w:t> </w:t>
      </w:r>
    </w:p>
    <w:p w14:paraId="20E32102" w14:textId="77777777" w:rsidR="00CB014E" w:rsidRPr="005523B6" w:rsidRDefault="00CB014E" w:rsidP="00281D51">
      <w:pPr>
        <w:pStyle w:val="BodyCA"/>
        <w:spacing w:line="240" w:lineRule="auto"/>
        <w:rPr>
          <w:rStyle w:val="Strong"/>
          <w:rFonts w:ascii="Cambria" w:hAnsi="Cambria"/>
          <w:b w:val="0"/>
          <w:bCs w:val="0"/>
          <w:sz w:val="20"/>
          <w:szCs w:val="20"/>
        </w:rPr>
      </w:pPr>
      <w:r w:rsidRPr="005523B6">
        <w:rPr>
          <w:rFonts w:ascii="Cambria" w:hAnsi="Cambria"/>
          <w:sz w:val="20"/>
          <w:szCs w:val="20"/>
        </w:rPr>
        <w:t>To make this process work for all, Forum Discussion posts must be made in a timely fashion within specified time periods. </w:t>
      </w:r>
    </w:p>
    <w:p w14:paraId="1668A41F" w14:textId="77777777" w:rsidR="00D272B0" w:rsidRPr="005523B6" w:rsidRDefault="00D272B0" w:rsidP="00D272B0">
      <w:pPr>
        <w:rPr>
          <w:rFonts w:ascii="Cambria" w:hAnsi="Cambria"/>
          <w:sz w:val="20"/>
        </w:rPr>
      </w:pPr>
    </w:p>
    <w:p w14:paraId="476CF761" w14:textId="79123933" w:rsidR="00D272B0" w:rsidRPr="00E32382" w:rsidRDefault="0050098B" w:rsidP="00D272B0">
      <w:pPr>
        <w:pStyle w:val="Heading1"/>
        <w:jc w:val="center"/>
        <w:rPr>
          <w:rFonts w:ascii="Cambria" w:hAnsi="Cambria"/>
          <w:sz w:val="24"/>
          <w:szCs w:val="24"/>
        </w:rPr>
      </w:pPr>
      <w:r w:rsidRPr="00E32382">
        <w:rPr>
          <w:rFonts w:ascii="Cambria" w:hAnsi="Cambria"/>
          <w:sz w:val="24"/>
          <w:szCs w:val="24"/>
        </w:rPr>
        <w:t>Section</w:t>
      </w:r>
      <w:r w:rsidR="00D272B0" w:rsidRPr="00E32382">
        <w:rPr>
          <w:rFonts w:ascii="Cambria" w:hAnsi="Cambria"/>
          <w:sz w:val="24"/>
          <w:szCs w:val="24"/>
        </w:rPr>
        <w:t xml:space="preserve"> 4 – </w:t>
      </w:r>
      <w:r w:rsidRPr="00E32382">
        <w:rPr>
          <w:rFonts w:ascii="Cambria" w:hAnsi="Cambria"/>
          <w:sz w:val="24"/>
          <w:szCs w:val="24"/>
        </w:rPr>
        <w:t>Important Class Policies</w:t>
      </w:r>
    </w:p>
    <w:p w14:paraId="3A5B0DF8" w14:textId="77777777" w:rsidR="00D272B0" w:rsidRPr="00E32382" w:rsidRDefault="00D272B0" w:rsidP="0050098B">
      <w:pPr>
        <w:pStyle w:val="Heading2"/>
        <w:rPr>
          <w:rFonts w:ascii="Cambria" w:hAnsi="Cambria"/>
          <w:sz w:val="24"/>
          <w:szCs w:val="24"/>
        </w:rPr>
      </w:pPr>
      <w:r w:rsidRPr="00E32382">
        <w:rPr>
          <w:rFonts w:ascii="Cambria" w:hAnsi="Cambria"/>
          <w:sz w:val="24"/>
          <w:szCs w:val="24"/>
        </w:rPr>
        <w:t>Academic Integrity</w:t>
      </w:r>
    </w:p>
    <w:p w14:paraId="761BBFC1" w14:textId="77777777" w:rsidR="00EF40F9" w:rsidRPr="005523B6" w:rsidRDefault="00D272B0" w:rsidP="00D272B0">
      <w:pPr>
        <w:rPr>
          <w:rFonts w:ascii="Cambria" w:hAnsi="Cambria"/>
          <w:sz w:val="20"/>
        </w:rPr>
      </w:pPr>
      <w:r w:rsidRPr="005523B6">
        <w:rPr>
          <w:rFonts w:ascii="Cambria" w:hAnsi="Cambria"/>
          <w:sz w:val="20"/>
        </w:rPr>
        <w:t xml:space="preserve">Dishonesty in academic work includes plagiarism, unauthorized collaboration or teamwork on assignments, violation of the conditions under which the work is to be done, fabrication of data, unauthorized use of computer data, and excessive revision by someone other than the student. </w:t>
      </w:r>
    </w:p>
    <w:p w14:paraId="5233B2BE" w14:textId="1AB6E92A" w:rsidR="00D272B0" w:rsidRPr="005523B6" w:rsidRDefault="00D272B0" w:rsidP="00D272B0">
      <w:pPr>
        <w:rPr>
          <w:rFonts w:ascii="Cambria" w:hAnsi="Cambria"/>
          <w:sz w:val="20"/>
        </w:rPr>
      </w:pPr>
      <w:r w:rsidRPr="005523B6">
        <w:rPr>
          <w:rFonts w:ascii="Cambria" w:hAnsi="Cambria"/>
          <w:sz w:val="20"/>
        </w:rPr>
        <w:t xml:space="preserve"> </w:t>
      </w:r>
    </w:p>
    <w:p w14:paraId="245D0016" w14:textId="77777777" w:rsidR="00D272B0" w:rsidRPr="005523B6" w:rsidRDefault="00D272B0" w:rsidP="00D272B0">
      <w:pPr>
        <w:rPr>
          <w:rFonts w:ascii="Cambria" w:hAnsi="Cambria"/>
          <w:sz w:val="20"/>
        </w:rPr>
      </w:pPr>
      <w:r w:rsidRPr="005523B6">
        <w:rPr>
          <w:rFonts w:ascii="Cambria" w:hAnsi="Cambria"/>
          <w:sz w:val="20"/>
        </w:rPr>
        <w:t xml:space="preserve">Plagiarism is the act of representing the work of others as one’s own. This includes copying the work of others on exams and falsifying or not noting sources in term papers, theses, and dissertations. </w:t>
      </w:r>
    </w:p>
    <w:p w14:paraId="1ED91666" w14:textId="77777777" w:rsidR="00D272B0" w:rsidRPr="005523B6" w:rsidRDefault="00D272B0" w:rsidP="00D272B0">
      <w:pPr>
        <w:rPr>
          <w:rFonts w:ascii="Cambria" w:hAnsi="Cambria"/>
          <w:sz w:val="20"/>
        </w:rPr>
      </w:pPr>
      <w:r w:rsidRPr="005523B6">
        <w:rPr>
          <w:rFonts w:ascii="Cambria" w:hAnsi="Cambria"/>
          <w:sz w:val="20"/>
        </w:rPr>
        <w:t xml:space="preserve"> </w:t>
      </w:r>
    </w:p>
    <w:p w14:paraId="093D08B2" w14:textId="77777777" w:rsidR="00D272B0" w:rsidRPr="005523B6" w:rsidRDefault="00D272B0" w:rsidP="00D272B0">
      <w:pPr>
        <w:rPr>
          <w:rFonts w:ascii="Cambria" w:hAnsi="Cambria"/>
          <w:sz w:val="20"/>
        </w:rPr>
      </w:pPr>
      <w:r w:rsidRPr="005523B6">
        <w:rPr>
          <w:rFonts w:ascii="Cambria" w:hAnsi="Cambria"/>
          <w:sz w:val="20"/>
        </w:rPr>
        <w:t xml:space="preserve">Plagiarism and other forms of academic dishonesty are subject to strict disciplinary action, which may include one or more of the following: loss of credit for the assignment or course; expulsion from the program of study; expulsion from WCIU. Students are expected to do their own thinking when completing all assignments, drawing upon the ideas of others and then synthesizing them in the student’s own words. Excessive copying from other sources, even if the sources are acknowledged, without adequate expression of </w:t>
      </w:r>
      <w:r w:rsidRPr="005523B6">
        <w:rPr>
          <w:rFonts w:ascii="Cambria" w:hAnsi="Cambria"/>
          <w:sz w:val="20"/>
        </w:rPr>
        <w:lastRenderedPageBreak/>
        <w:t>the student’s own thinking, is unacceptable and may be considered inadvertent plagiarism, necessitating a rewriting of the paper, test, quiz, or exam.</w:t>
      </w:r>
    </w:p>
    <w:p w14:paraId="05834CA4" w14:textId="77777777" w:rsidR="00D272B0" w:rsidRPr="00E32382" w:rsidRDefault="00D272B0" w:rsidP="0050098B">
      <w:pPr>
        <w:pStyle w:val="Heading2"/>
        <w:rPr>
          <w:rFonts w:ascii="Cambria" w:hAnsi="Cambria"/>
          <w:sz w:val="24"/>
          <w:szCs w:val="24"/>
        </w:rPr>
      </w:pPr>
      <w:r w:rsidRPr="00E32382">
        <w:rPr>
          <w:rFonts w:ascii="Cambria" w:hAnsi="Cambria"/>
          <w:sz w:val="24"/>
          <w:szCs w:val="24"/>
        </w:rPr>
        <w:t>Extensions and Incompletes Policies</w:t>
      </w:r>
    </w:p>
    <w:p w14:paraId="191FD6FE" w14:textId="2198449A" w:rsidR="00D272B0" w:rsidRPr="005523B6" w:rsidRDefault="00D272B0" w:rsidP="00D272B0">
      <w:pPr>
        <w:rPr>
          <w:rFonts w:ascii="Cambria" w:hAnsi="Cambria"/>
          <w:sz w:val="20"/>
        </w:rPr>
      </w:pPr>
      <w:r w:rsidRPr="005523B6">
        <w:rPr>
          <w:rFonts w:ascii="Cambria" w:hAnsi="Cambria"/>
          <w:sz w:val="20"/>
        </w:rPr>
        <w:t xml:space="preserve">Instructors manage assignment schedules as specified by the course schedule in the syllabi. Students are expected to comply with that schedule and complete all assignments by due dates. No credit will be given for an incomplete course, unless the student is granted an extension by the instructor, as described below, and the deadline for the extension is met. </w:t>
      </w:r>
    </w:p>
    <w:p w14:paraId="698C9A97" w14:textId="77777777" w:rsidR="00EF40F9" w:rsidRPr="005523B6" w:rsidRDefault="00EF40F9" w:rsidP="00D272B0">
      <w:pPr>
        <w:rPr>
          <w:rFonts w:ascii="Cambria" w:hAnsi="Cambria"/>
          <w:sz w:val="20"/>
        </w:rPr>
      </w:pPr>
    </w:p>
    <w:p w14:paraId="75879694" w14:textId="52137A1B" w:rsidR="00D272B0" w:rsidRPr="005523B6" w:rsidRDefault="00D272B0" w:rsidP="00D272B0">
      <w:pPr>
        <w:rPr>
          <w:rFonts w:ascii="Cambria" w:hAnsi="Cambria"/>
          <w:sz w:val="20"/>
        </w:rPr>
      </w:pPr>
      <w:r w:rsidRPr="005523B6">
        <w:rPr>
          <w:rFonts w:ascii="Cambria" w:hAnsi="Cambria"/>
          <w:sz w:val="20"/>
        </w:rPr>
        <w:t>Instructors have discretion in the granting of extensions for coursework for MA courses and can grant students an extension of up to 6 weeks beyond the course end date under mitigating circumstances. (Coursework extensions granted for more than one week after the end of the course requires documentation be recorded in Populi of an emergency situation that prevents the student from finishing the course on time.) The student will be charged a $50 extension fee. Students will receive an “Incomplete” as a course grade until the instructor submits their final grade. Failure to submit coursework by the extension deadline will translate automatically into a “0” on the student’s un-submitted assignment.</w:t>
      </w:r>
    </w:p>
    <w:p w14:paraId="50404330" w14:textId="77777777" w:rsidR="00EF40F9" w:rsidRPr="005523B6" w:rsidRDefault="00EF40F9" w:rsidP="00D272B0">
      <w:pPr>
        <w:rPr>
          <w:rFonts w:ascii="Cambria" w:hAnsi="Cambria"/>
          <w:sz w:val="20"/>
        </w:rPr>
      </w:pPr>
    </w:p>
    <w:p w14:paraId="6DA89077" w14:textId="77777777" w:rsidR="00D272B0" w:rsidRPr="00E32382" w:rsidRDefault="00D272B0" w:rsidP="0050098B">
      <w:pPr>
        <w:pStyle w:val="Heading2"/>
        <w:rPr>
          <w:rFonts w:ascii="Cambria" w:hAnsi="Cambria"/>
          <w:sz w:val="24"/>
          <w:szCs w:val="24"/>
        </w:rPr>
      </w:pPr>
      <w:r w:rsidRPr="00E32382">
        <w:rPr>
          <w:rFonts w:ascii="Cambria" w:hAnsi="Cambria"/>
          <w:sz w:val="24"/>
          <w:szCs w:val="24"/>
        </w:rPr>
        <w:t>Reasonable Accommodation for Academic Disabilities</w:t>
      </w:r>
    </w:p>
    <w:p w14:paraId="76BB2A3A" w14:textId="4C5E590F" w:rsidR="00D272B0" w:rsidRPr="005523B6" w:rsidRDefault="00D272B0" w:rsidP="00D272B0">
      <w:pPr>
        <w:rPr>
          <w:rFonts w:ascii="Cambria" w:hAnsi="Cambria"/>
          <w:sz w:val="20"/>
        </w:rPr>
      </w:pPr>
      <w:r w:rsidRPr="005523B6">
        <w:rPr>
          <w:rFonts w:ascii="Cambria" w:hAnsi="Cambria"/>
          <w:sz w:val="20"/>
        </w:rPr>
        <w:t>William Carey International University is committed to ensuring that students with disabilities receive appropriate accommodations in their instructional activities, as mandated by Federal and State law and by WCIU policy. The fundamental principles of nondiscrimination and accommodation in academic programs were set forth in Section 504 of the federal Rehabilitation Act of 1973; the Americans with Disabilities Act of 1990, Title II; and their implementing regulations at 34 C.F.R. Part 104 and 28 C.F.R. Part 35 respectively.</w:t>
      </w:r>
    </w:p>
    <w:p w14:paraId="5A8B7F5F" w14:textId="77777777" w:rsidR="00EF40F9" w:rsidRPr="005523B6" w:rsidRDefault="00EF40F9" w:rsidP="00D272B0">
      <w:pPr>
        <w:rPr>
          <w:rFonts w:ascii="Cambria" w:hAnsi="Cambria"/>
          <w:sz w:val="20"/>
        </w:rPr>
      </w:pPr>
    </w:p>
    <w:p w14:paraId="054FDCCC" w14:textId="77777777" w:rsidR="00D272B0" w:rsidRPr="005523B6" w:rsidRDefault="00D272B0" w:rsidP="00D272B0">
      <w:pPr>
        <w:rPr>
          <w:rFonts w:ascii="Cambria" w:hAnsi="Cambria"/>
          <w:sz w:val="20"/>
        </w:rPr>
      </w:pPr>
      <w:r w:rsidRPr="005523B6">
        <w:rPr>
          <w:rFonts w:ascii="Cambria" w:hAnsi="Cambria"/>
          <w:sz w:val="20"/>
        </w:rPr>
        <w:t xml:space="preserve">A student who wishes to request reasonable accommodation should submit the </w:t>
      </w:r>
      <w:hyperlink r:id="rId66" w:history="1">
        <w:r w:rsidRPr="005523B6">
          <w:rPr>
            <w:rStyle w:val="Hyperlink"/>
            <w:rFonts w:ascii="Cambria" w:hAnsi="Cambria"/>
            <w:sz w:val="20"/>
          </w:rPr>
          <w:t>WCIU Reasonable Accommodation Request Form</w:t>
        </w:r>
      </w:hyperlink>
      <w:r w:rsidRPr="005523B6">
        <w:rPr>
          <w:rFonts w:ascii="Cambria" w:hAnsi="Cambria"/>
          <w:sz w:val="20"/>
        </w:rPr>
        <w:t xml:space="preserve"> (Click form name for link) to WCIU Student Services at: 1539 East Howard Street, Pasadena, CA 91104 or send by email to studentservices@wciu.edu.   </w:t>
      </w:r>
    </w:p>
    <w:p w14:paraId="63D63CF9" w14:textId="77777777" w:rsidR="00D272B0" w:rsidRPr="005523B6" w:rsidRDefault="00D272B0" w:rsidP="00D272B0">
      <w:pPr>
        <w:rPr>
          <w:rFonts w:ascii="Cambria" w:hAnsi="Cambria"/>
          <w:sz w:val="20"/>
        </w:rPr>
      </w:pPr>
      <w:r w:rsidRPr="005523B6">
        <w:rPr>
          <w:rFonts w:ascii="Cambria" w:hAnsi="Cambria"/>
          <w:sz w:val="20"/>
        </w:rPr>
        <w:t>The request should include the following:</w:t>
      </w:r>
    </w:p>
    <w:p w14:paraId="2CEE0582" w14:textId="77777777" w:rsidR="00D272B0" w:rsidRPr="005523B6" w:rsidRDefault="00D272B0" w:rsidP="00D272B0">
      <w:pPr>
        <w:ind w:left="360"/>
        <w:rPr>
          <w:rFonts w:ascii="Cambria" w:hAnsi="Cambria"/>
          <w:sz w:val="20"/>
        </w:rPr>
      </w:pPr>
      <w:r w:rsidRPr="005523B6">
        <w:rPr>
          <w:rFonts w:ascii="Cambria" w:hAnsi="Cambria"/>
          <w:sz w:val="20"/>
        </w:rPr>
        <w:t>•</w:t>
      </w:r>
      <w:r w:rsidRPr="005523B6">
        <w:rPr>
          <w:rFonts w:ascii="Cambria" w:hAnsi="Cambria"/>
          <w:sz w:val="20"/>
        </w:rPr>
        <w:tab/>
        <w:t>The nature of the disability and need for accommodation.</w:t>
      </w:r>
    </w:p>
    <w:p w14:paraId="42561907" w14:textId="77777777" w:rsidR="00D272B0" w:rsidRPr="005523B6" w:rsidRDefault="00D272B0" w:rsidP="00D272B0">
      <w:pPr>
        <w:ind w:left="360"/>
        <w:rPr>
          <w:rFonts w:ascii="Cambria" w:hAnsi="Cambria"/>
          <w:sz w:val="20"/>
        </w:rPr>
      </w:pPr>
      <w:r w:rsidRPr="005523B6">
        <w:rPr>
          <w:rFonts w:ascii="Cambria" w:hAnsi="Cambria"/>
          <w:sz w:val="20"/>
        </w:rPr>
        <w:t>•</w:t>
      </w:r>
      <w:r w:rsidRPr="005523B6">
        <w:rPr>
          <w:rFonts w:ascii="Cambria" w:hAnsi="Cambria"/>
          <w:sz w:val="20"/>
        </w:rPr>
        <w:tab/>
        <w:t xml:space="preserve">The specific accommodation being requested.  </w:t>
      </w:r>
    </w:p>
    <w:p w14:paraId="7C0B0259" w14:textId="77777777" w:rsidR="00D272B0" w:rsidRPr="005523B6" w:rsidRDefault="00D272B0" w:rsidP="00D272B0">
      <w:pPr>
        <w:ind w:left="360"/>
        <w:rPr>
          <w:rFonts w:ascii="Cambria" w:hAnsi="Cambria"/>
          <w:sz w:val="20"/>
        </w:rPr>
      </w:pPr>
      <w:r w:rsidRPr="005523B6">
        <w:rPr>
          <w:rFonts w:ascii="Cambria" w:hAnsi="Cambria"/>
          <w:sz w:val="20"/>
        </w:rPr>
        <w:t>•</w:t>
      </w:r>
      <w:r w:rsidRPr="005523B6">
        <w:rPr>
          <w:rFonts w:ascii="Cambria" w:hAnsi="Cambria"/>
          <w:sz w:val="20"/>
        </w:rPr>
        <w:tab/>
        <w:t>Documentation regarding the disability.</w:t>
      </w:r>
    </w:p>
    <w:p w14:paraId="4D66043F" w14:textId="77777777" w:rsidR="00D272B0" w:rsidRPr="005523B6" w:rsidRDefault="00D272B0" w:rsidP="00D272B0">
      <w:pPr>
        <w:rPr>
          <w:rFonts w:ascii="Cambria" w:hAnsi="Cambria" w:cs="Arial"/>
          <w:sz w:val="20"/>
        </w:rPr>
      </w:pPr>
      <w:r w:rsidRPr="005523B6">
        <w:rPr>
          <w:rFonts w:ascii="Cambria" w:hAnsi="Cambria"/>
          <w:sz w:val="20"/>
        </w:rPr>
        <w:t xml:space="preserve">The request will be submitted to the Academic Leadership Team for review and resolution. </w:t>
      </w:r>
    </w:p>
    <w:p w14:paraId="1B74E670" w14:textId="77777777" w:rsidR="00917E5A" w:rsidRPr="005523B6" w:rsidRDefault="00917E5A" w:rsidP="00917E5A">
      <w:pPr>
        <w:rPr>
          <w:rFonts w:ascii="Cambria" w:hAnsi="Cambria"/>
          <w:b/>
          <w:sz w:val="20"/>
        </w:rPr>
      </w:pPr>
    </w:p>
    <w:p w14:paraId="6EB92270" w14:textId="77777777" w:rsidR="00917E5A" w:rsidRPr="005523B6" w:rsidRDefault="00917E5A" w:rsidP="00917E5A">
      <w:pPr>
        <w:rPr>
          <w:rFonts w:ascii="Cambria" w:hAnsi="Cambria"/>
          <w:sz w:val="20"/>
        </w:rPr>
      </w:pPr>
      <w:r w:rsidRPr="005523B6">
        <w:rPr>
          <w:rFonts w:ascii="Cambria" w:hAnsi="Cambria"/>
          <w:b/>
          <w:sz w:val="20"/>
        </w:rPr>
        <w:t>Participation</w:t>
      </w:r>
      <w:r w:rsidRPr="005523B6">
        <w:rPr>
          <w:rFonts w:ascii="Cambria" w:hAnsi="Cambria"/>
          <w:sz w:val="20"/>
        </w:rPr>
        <w:t xml:space="preserve"> in class or the online Zoom calls or discussions is an essential in any learning community, as each class builds on the previous, paradigms reflecting an expanding matrix of foundational to complex ideas.  Timeliness is as important on Zoom as it is in a physical classroom.  </w:t>
      </w:r>
    </w:p>
    <w:p w14:paraId="4F6B1507" w14:textId="77777777" w:rsidR="00917E5A" w:rsidRPr="005523B6" w:rsidRDefault="00917E5A" w:rsidP="00917E5A">
      <w:pPr>
        <w:rPr>
          <w:rFonts w:ascii="Cambria" w:hAnsi="Cambria"/>
          <w:sz w:val="20"/>
        </w:rPr>
      </w:pPr>
    </w:p>
    <w:p w14:paraId="02D9E854" w14:textId="2FFA10D7" w:rsidR="00917E5A" w:rsidRPr="005523B6" w:rsidRDefault="00917E5A" w:rsidP="00917E5A">
      <w:pPr>
        <w:rPr>
          <w:rFonts w:ascii="Cambria" w:hAnsi="Cambria"/>
          <w:sz w:val="20"/>
        </w:rPr>
      </w:pPr>
      <w:r w:rsidRPr="005523B6">
        <w:rPr>
          <w:rFonts w:ascii="Cambria" w:hAnsi="Cambria"/>
          <w:b/>
          <w:sz w:val="20"/>
        </w:rPr>
        <w:t>Conflict with other commitments:</w:t>
      </w:r>
      <w:r w:rsidRPr="005523B6">
        <w:rPr>
          <w:rFonts w:ascii="Cambria" w:hAnsi="Cambria"/>
          <w:sz w:val="20"/>
        </w:rPr>
        <w:t xml:space="preserve">  This is adult education, so there is always a juggling of multiple commitments.  At the outset inform people around you of your commitment and reduce other commitments. </w:t>
      </w:r>
      <w:r w:rsidR="00EF40F9" w:rsidRPr="005523B6">
        <w:rPr>
          <w:rFonts w:ascii="Cambria" w:hAnsi="Cambria"/>
          <w:sz w:val="20"/>
        </w:rPr>
        <w:t xml:space="preserve"> </w:t>
      </w:r>
      <w:r w:rsidRPr="005523B6">
        <w:rPr>
          <w:rFonts w:ascii="Cambria" w:hAnsi="Cambria"/>
          <w:sz w:val="20"/>
        </w:rPr>
        <w:t xml:space="preserve">The aim of a course is not to kill you with stress but create a positive learning environment.  Your workload should not be excessively more or excessively less, despite the driven-ness of the culture around.  Learning a healthy work-life balance is part of the graduate experience.  Work hard! play hard!  </w:t>
      </w:r>
    </w:p>
    <w:p w14:paraId="7CB283FA" w14:textId="77777777" w:rsidR="00917E5A" w:rsidRPr="005523B6" w:rsidRDefault="00917E5A" w:rsidP="00917E5A">
      <w:pPr>
        <w:rPr>
          <w:rFonts w:ascii="Cambria" w:hAnsi="Cambria"/>
          <w:sz w:val="20"/>
        </w:rPr>
      </w:pPr>
    </w:p>
    <w:p w14:paraId="677E0721" w14:textId="4C24472D" w:rsidR="00917E5A" w:rsidRPr="005523B6" w:rsidRDefault="00917E5A" w:rsidP="00917E5A">
      <w:pPr>
        <w:rPr>
          <w:rFonts w:ascii="Cambria" w:hAnsi="Cambria"/>
          <w:sz w:val="20"/>
        </w:rPr>
      </w:pPr>
      <w:r w:rsidRPr="005523B6">
        <w:rPr>
          <w:rFonts w:ascii="Cambria" w:hAnsi="Cambria"/>
          <w:b/>
          <w:sz w:val="20"/>
        </w:rPr>
        <w:t>Online equipment:</w:t>
      </w:r>
      <w:r w:rsidRPr="005523B6">
        <w:rPr>
          <w:rFonts w:ascii="Cambria" w:hAnsi="Cambria"/>
          <w:sz w:val="20"/>
        </w:rPr>
        <w:t xml:space="preserve"> For online interaction, a headphone with mouthpiece (that excludes external arguments between roo</w:t>
      </w:r>
      <w:r w:rsidR="005B7F4C" w:rsidRPr="005523B6">
        <w:rPr>
          <w:rFonts w:ascii="Cambria" w:hAnsi="Cambria"/>
          <w:sz w:val="20"/>
        </w:rPr>
        <w:t>m</w:t>
      </w:r>
      <w:r w:rsidRPr="005523B6">
        <w:rPr>
          <w:rFonts w:ascii="Cambria" w:hAnsi="Cambria"/>
          <w:sz w:val="20"/>
        </w:rPr>
        <w:t>mates</w:t>
      </w:r>
      <w:r w:rsidR="005C53B2" w:rsidRPr="005523B6">
        <w:rPr>
          <w:rFonts w:ascii="Cambria" w:hAnsi="Cambria"/>
          <w:sz w:val="20"/>
        </w:rPr>
        <w:t>’</w:t>
      </w:r>
      <w:r w:rsidRPr="005523B6">
        <w:rPr>
          <w:rFonts w:ascii="Cambria" w:hAnsi="Cambria"/>
          <w:sz w:val="20"/>
        </w:rPr>
        <w:t xml:space="preserve"> noises or coffee bar background) is essential.  Where there are two or more students on a link, a splitter is needed so all can use headphones. Broken computers or work lost in crashes are not considered acceptable excuses for not submitting the work.  Plan on computer failure every three years.  Back up your computer weekly, and major assignments daily.</w:t>
      </w:r>
    </w:p>
    <w:p w14:paraId="68E470C0" w14:textId="77777777" w:rsidR="00917E5A" w:rsidRPr="005523B6" w:rsidRDefault="00917E5A" w:rsidP="00917E5A">
      <w:pPr>
        <w:rPr>
          <w:rFonts w:ascii="Cambria" w:hAnsi="Cambria"/>
          <w:sz w:val="20"/>
        </w:rPr>
      </w:pPr>
    </w:p>
    <w:p w14:paraId="1EC667F1" w14:textId="7F8F0A32" w:rsidR="00917E5A" w:rsidRPr="005523B6" w:rsidRDefault="00917E5A" w:rsidP="00917E5A">
      <w:pPr>
        <w:rPr>
          <w:rFonts w:ascii="Cambria" w:hAnsi="Cambria"/>
          <w:sz w:val="20"/>
        </w:rPr>
      </w:pPr>
      <w:r w:rsidRPr="005523B6">
        <w:rPr>
          <w:rFonts w:ascii="Cambria" w:hAnsi="Cambria"/>
          <w:b/>
          <w:sz w:val="20"/>
        </w:rPr>
        <w:t>Late assignments</w:t>
      </w:r>
      <w:r w:rsidRPr="005523B6">
        <w:rPr>
          <w:rFonts w:ascii="Cambria" w:hAnsi="Cambria"/>
          <w:sz w:val="20"/>
        </w:rPr>
        <w:t xml:space="preserve"> will be deducted 5% for each week late (1 week late = 5% deduction, 2 weeks = 10% deduction).  After 2 weeks they receive a zero.  If late please note at the top left</w:t>
      </w:r>
      <w:r w:rsidR="005C53B2" w:rsidRPr="005523B6">
        <w:rPr>
          <w:rFonts w:ascii="Cambria" w:hAnsi="Cambria"/>
          <w:sz w:val="20"/>
        </w:rPr>
        <w:t>,</w:t>
      </w:r>
      <w:r w:rsidRPr="005523B6">
        <w:rPr>
          <w:rFonts w:ascii="Cambria" w:hAnsi="Cambria"/>
          <w:sz w:val="20"/>
        </w:rPr>
        <w:t xml:space="preserve"> “1 week” </w:t>
      </w:r>
      <w:proofErr w:type="gramStart"/>
      <w:r w:rsidRPr="005523B6">
        <w:rPr>
          <w:rFonts w:ascii="Cambria" w:hAnsi="Cambria"/>
          <w:sz w:val="20"/>
        </w:rPr>
        <w:t>or  “</w:t>
      </w:r>
      <w:proofErr w:type="gramEnd"/>
      <w:r w:rsidRPr="005523B6">
        <w:rPr>
          <w:rFonts w:ascii="Cambria" w:hAnsi="Cambria"/>
          <w:sz w:val="20"/>
        </w:rPr>
        <w:t xml:space="preserve">2 weeks”. </w:t>
      </w:r>
    </w:p>
    <w:p w14:paraId="3C8E5B7F" w14:textId="77777777" w:rsidR="00917E5A" w:rsidRPr="005523B6" w:rsidRDefault="00917E5A" w:rsidP="00917E5A">
      <w:pPr>
        <w:rPr>
          <w:rFonts w:ascii="Cambria" w:hAnsi="Cambria"/>
          <w:sz w:val="20"/>
        </w:rPr>
      </w:pPr>
    </w:p>
    <w:p w14:paraId="3C58F3E6" w14:textId="77777777" w:rsidR="00917E5A" w:rsidRPr="005523B6" w:rsidRDefault="00917E5A" w:rsidP="00917E5A">
      <w:pPr>
        <w:rPr>
          <w:rFonts w:ascii="Cambria" w:hAnsi="Cambria" w:cs="Arial"/>
          <w:sz w:val="20"/>
        </w:rPr>
      </w:pPr>
      <w:r w:rsidRPr="005523B6">
        <w:rPr>
          <w:rFonts w:ascii="Cambria" w:hAnsi="Cambria" w:cs="Arial"/>
          <w:b/>
          <w:sz w:val="20"/>
        </w:rPr>
        <w:lastRenderedPageBreak/>
        <w:t>Assignment Options:</w:t>
      </w:r>
      <w:r w:rsidRPr="005523B6">
        <w:rPr>
          <w:rFonts w:ascii="Cambria" w:hAnsi="Cambria" w:cs="Arial"/>
          <w:sz w:val="20"/>
        </w:rPr>
        <w:t xml:space="preserve">  Students interested in proposing other means (different from those outlined above) of demonstrating their comprehension, inquiry, and skill relative to the purpose(s) of this course may do so upon the instructor’s discretionary consent.  Such students are to submit thorough and well-reasoned proposals (appropriate to graduate-caliber study) in sufficient time for both the instructor to review and accept or modify the proposal and the student to complete it prior to the end of the term.  </w:t>
      </w:r>
    </w:p>
    <w:p w14:paraId="3B919373" w14:textId="77777777" w:rsidR="00917E5A" w:rsidRPr="005523B6" w:rsidRDefault="00917E5A" w:rsidP="0050098B">
      <w:pPr>
        <w:rPr>
          <w:rFonts w:ascii="Cambria" w:hAnsi="Cambria"/>
          <w:sz w:val="20"/>
        </w:rPr>
      </w:pPr>
    </w:p>
    <w:p w14:paraId="5AD274E6" w14:textId="654FE2E8" w:rsidR="00917E5A" w:rsidRPr="005523B6" w:rsidRDefault="00917E5A" w:rsidP="0050098B">
      <w:pPr>
        <w:pStyle w:val="Heading2"/>
        <w:rPr>
          <w:rFonts w:ascii="Cambria" w:hAnsi="Cambria" w:cs="Arial"/>
          <w:color w:val="000000" w:themeColor="text1"/>
          <w:sz w:val="20"/>
          <w:szCs w:val="20"/>
        </w:rPr>
      </w:pPr>
      <w:r w:rsidRPr="005523B6">
        <w:rPr>
          <w:rFonts w:ascii="Cambria" w:hAnsi="Cambria" w:cs="Arial"/>
          <w:b/>
          <w:bCs/>
          <w:color w:val="000000" w:themeColor="text1"/>
          <w:sz w:val="20"/>
          <w:szCs w:val="20"/>
        </w:rPr>
        <w:t>Make up and extra credit:</w:t>
      </w:r>
      <w:r w:rsidRPr="005523B6">
        <w:rPr>
          <w:rFonts w:ascii="Cambria" w:hAnsi="Cambria" w:cs="Arial"/>
          <w:color w:val="000000" w:themeColor="text1"/>
          <w:sz w:val="20"/>
          <w:szCs w:val="20"/>
        </w:rPr>
        <w:t xml:space="preserve">  If a student has an “excused” absence from a week’s work that delays an assignment, they may make that up within the next week.  If they have no excuse from the weeks work, they will receive a 10% drop in grade if submitted the next week, and 20% if submitted two weeks later.  Assignment will not be accepted three weeks late.</w:t>
      </w:r>
    </w:p>
    <w:p w14:paraId="35FC6FEA" w14:textId="77777777" w:rsidR="00917E5A" w:rsidRPr="005523B6" w:rsidRDefault="00917E5A" w:rsidP="00917E5A">
      <w:pPr>
        <w:rPr>
          <w:rFonts w:ascii="Cambria" w:hAnsi="Cambria"/>
          <w:sz w:val="20"/>
        </w:rPr>
      </w:pPr>
    </w:p>
    <w:p w14:paraId="2B5D7529" w14:textId="41451617" w:rsidR="00917E5A" w:rsidRPr="005523B6" w:rsidRDefault="00917E5A" w:rsidP="00917E5A">
      <w:pPr>
        <w:rPr>
          <w:rFonts w:ascii="Cambria" w:hAnsi="Cambria"/>
          <w:sz w:val="20"/>
        </w:rPr>
      </w:pPr>
      <w:r w:rsidRPr="005523B6">
        <w:rPr>
          <w:rFonts w:ascii="Cambria" w:hAnsi="Cambria"/>
          <w:b/>
          <w:sz w:val="20"/>
        </w:rPr>
        <w:t>Netiquette Policy:</w:t>
      </w:r>
      <w:r w:rsidRPr="005523B6">
        <w:rPr>
          <w:rFonts w:ascii="Cambria" w:hAnsi="Cambria"/>
          <w:sz w:val="20"/>
        </w:rPr>
        <w:t xml:space="preserve"> Online classes provide a valuable opportunity to engage in in dynamic exchanges of ideas. To foster a positive learning experience, students are expected to adhere to the following Netiquette policy. Here are some Student Guidelines for the class: • Do not use offensive language. • Never make fun of others. • Use correct spelling and grammar. No text language or slang. • Keep an “open-mind.” • Be willing to express your opinion, even if others don’t share it. • Be aware that the University’s Academic Honesty Policy also applies to forum posts. • Think about your message and proofread before you click “Send”</w:t>
      </w:r>
    </w:p>
    <w:p w14:paraId="2B5BCBE2" w14:textId="77777777" w:rsidR="00917E5A" w:rsidRPr="005523B6" w:rsidRDefault="00917E5A" w:rsidP="00917E5A">
      <w:pPr>
        <w:rPr>
          <w:rFonts w:ascii="Cambria" w:hAnsi="Cambria"/>
          <w:i/>
          <w:sz w:val="20"/>
        </w:rPr>
      </w:pPr>
    </w:p>
    <w:p w14:paraId="7BA95D16" w14:textId="77777777" w:rsidR="00917E5A" w:rsidRPr="005523B6" w:rsidRDefault="00917E5A" w:rsidP="0050098B">
      <w:pPr>
        <w:pStyle w:val="Heading2"/>
        <w:rPr>
          <w:rFonts w:ascii="Cambria" w:hAnsi="Cambria"/>
          <w:color w:val="000000" w:themeColor="text1"/>
          <w:sz w:val="20"/>
          <w:szCs w:val="20"/>
        </w:rPr>
      </w:pPr>
      <w:r w:rsidRPr="005523B6">
        <w:rPr>
          <w:rFonts w:ascii="Cambria" w:hAnsi="Cambria"/>
          <w:b/>
          <w:bCs/>
          <w:color w:val="000000" w:themeColor="text1"/>
          <w:sz w:val="20"/>
          <w:szCs w:val="20"/>
        </w:rPr>
        <w:t>Returns:</w:t>
      </w:r>
      <w:r w:rsidRPr="005523B6">
        <w:rPr>
          <w:rFonts w:ascii="Cambria" w:hAnsi="Cambria"/>
          <w:color w:val="000000" w:themeColor="text1"/>
          <w:sz w:val="20"/>
          <w:szCs w:val="20"/>
        </w:rPr>
        <w:t xml:space="preserve">  We will attempt to grade work the week submitted though this is not always feasible.  The course work and grades will be open to view two weeks after the end of the course.</w:t>
      </w:r>
    </w:p>
    <w:p w14:paraId="2B6519D7" w14:textId="77777777" w:rsidR="00917E5A" w:rsidRPr="005523B6" w:rsidRDefault="00917E5A" w:rsidP="00917E5A">
      <w:pPr>
        <w:rPr>
          <w:rFonts w:ascii="Cambria" w:hAnsi="Cambria"/>
          <w:color w:val="000000" w:themeColor="text1"/>
          <w:sz w:val="20"/>
        </w:rPr>
      </w:pPr>
    </w:p>
    <w:p w14:paraId="609D28E4" w14:textId="61CD0EA6" w:rsidR="00917E5A" w:rsidRPr="005523B6" w:rsidRDefault="00917E5A" w:rsidP="00917E5A">
      <w:pPr>
        <w:rPr>
          <w:rFonts w:ascii="Cambria" w:hAnsi="Cambria"/>
          <w:sz w:val="20"/>
        </w:rPr>
      </w:pPr>
      <w:r w:rsidRPr="005523B6">
        <w:rPr>
          <w:rFonts w:ascii="Cambria" w:hAnsi="Cambria" w:cs="Arial"/>
          <w:b/>
          <w:bCs/>
          <w:kern w:val="32"/>
          <w:sz w:val="20"/>
        </w:rPr>
        <w:t>Fairness:</w:t>
      </w:r>
      <w:r w:rsidRPr="005523B6">
        <w:rPr>
          <w:rFonts w:ascii="Cambria" w:hAnsi="Cambria" w:cs="Arial"/>
          <w:bCs/>
          <w:kern w:val="32"/>
          <w:sz w:val="20"/>
        </w:rPr>
        <w:t xml:space="preserve"> Course outlines, grading rubrics etc., are not legal contracts, where you pay for a grade according to predetermined standards</w:t>
      </w:r>
      <w:r w:rsidR="003274D8" w:rsidRPr="005523B6">
        <w:rPr>
          <w:rFonts w:ascii="Cambria" w:hAnsi="Cambria" w:cs="Arial"/>
          <w:bCs/>
          <w:kern w:val="32"/>
          <w:sz w:val="20"/>
        </w:rPr>
        <w:t xml:space="preserve"> </w:t>
      </w:r>
      <w:r w:rsidRPr="005523B6">
        <w:rPr>
          <w:rFonts w:ascii="Cambria" w:hAnsi="Cambria" w:cs="Arial"/>
          <w:bCs/>
          <w:kern w:val="32"/>
          <w:sz w:val="20"/>
        </w:rPr>
        <w:t>but are submitted to you to give some understanding of the basis of grading and fairness</w:t>
      </w:r>
      <w:r w:rsidRPr="005523B6">
        <w:rPr>
          <w:rFonts w:ascii="Cambria" w:hAnsi="Cambria"/>
          <w:sz w:val="20"/>
        </w:rPr>
        <w:t>.  However</w:t>
      </w:r>
      <w:r w:rsidR="00EF40F9" w:rsidRPr="005523B6">
        <w:rPr>
          <w:rFonts w:ascii="Cambria" w:hAnsi="Cambria"/>
          <w:sz w:val="20"/>
        </w:rPr>
        <w:t>,</w:t>
      </w:r>
      <w:r w:rsidRPr="005523B6">
        <w:rPr>
          <w:rFonts w:ascii="Cambria" w:hAnsi="Cambria"/>
          <w:sz w:val="20"/>
        </w:rPr>
        <w:t xml:space="preserve"> grading of papers is multivariate and to some extent will always include the subjective, based on years of experience, and at times tailored to the learning process of the student, or accommodating specific needs.  In this class across several cities, the context is different, the contracts with partnering groups are different, learning contracts are set up in some cities prior to class that allow for equivalency, living conditions affect capacity, content of prior degrees affect the level of difficulty for some students in some courses, so fairness requires that each students work will be graded within these limitations.  You are competing with yourself not others.</w:t>
      </w:r>
    </w:p>
    <w:p w14:paraId="6A70BE19" w14:textId="77777777" w:rsidR="00917E5A" w:rsidRPr="005523B6" w:rsidRDefault="00917E5A" w:rsidP="00917E5A">
      <w:pPr>
        <w:rPr>
          <w:rFonts w:ascii="Cambria" w:hAnsi="Cambria"/>
          <w:sz w:val="20"/>
        </w:rPr>
      </w:pPr>
    </w:p>
    <w:p w14:paraId="05614D9F" w14:textId="69375EAB" w:rsidR="005C53B2" w:rsidRPr="005523B6" w:rsidRDefault="00917E5A" w:rsidP="00917E5A">
      <w:pPr>
        <w:rPr>
          <w:rFonts w:ascii="Cambria" w:hAnsi="Cambria"/>
          <w:sz w:val="20"/>
        </w:rPr>
      </w:pPr>
      <w:r w:rsidRPr="005523B6">
        <w:rPr>
          <w:rFonts w:ascii="Cambria" w:hAnsi="Cambria"/>
          <w:b/>
          <w:sz w:val="20"/>
        </w:rPr>
        <w:t>Legal Disclaimer:</w:t>
      </w:r>
      <w:r w:rsidRPr="005523B6">
        <w:rPr>
          <w:rFonts w:ascii="Cambria" w:hAnsi="Cambria"/>
          <w:sz w:val="20"/>
        </w:rPr>
        <w:t xml:space="preserve"> This course is in constant development and may change at the professor's discretion.  All effort is made to not materially change major assignments once they have been begun, and if so to do so to the students' advantage. Grading rubrics are not a legal entity but simply a helpful guide to the student as to some elements the professor uses to grade, as grading involves considerable subjectivity.  Creativity is encouraged and alternatives to assignments recognized, but normally should be negotiated beforehand. </w:t>
      </w:r>
    </w:p>
    <w:p w14:paraId="66E2877A" w14:textId="77777777" w:rsidR="005C53B2" w:rsidRPr="005523B6" w:rsidRDefault="005C53B2" w:rsidP="00917E5A">
      <w:pPr>
        <w:rPr>
          <w:rFonts w:ascii="Cambria" w:hAnsi="Cambria"/>
          <w:sz w:val="20"/>
        </w:rPr>
      </w:pPr>
    </w:p>
    <w:p w14:paraId="1A6B8C34" w14:textId="1AF453B4" w:rsidR="0050098B" w:rsidRPr="00E32382" w:rsidRDefault="00E91DFF" w:rsidP="00A12EF5">
      <w:pPr>
        <w:pStyle w:val="Heading1"/>
        <w:jc w:val="center"/>
        <w:rPr>
          <w:rFonts w:ascii="Cambria" w:hAnsi="Cambria"/>
          <w:sz w:val="24"/>
          <w:szCs w:val="24"/>
        </w:rPr>
      </w:pPr>
      <w:r>
        <w:rPr>
          <w:rFonts w:ascii="Cambria" w:hAnsi="Cambria"/>
          <w:sz w:val="24"/>
          <w:szCs w:val="24"/>
        </w:rPr>
        <w:t xml:space="preserve">Section </w:t>
      </w:r>
      <w:r w:rsidRPr="00E32382">
        <w:rPr>
          <w:rFonts w:ascii="Cambria" w:hAnsi="Cambria"/>
          <w:sz w:val="24"/>
          <w:szCs w:val="24"/>
        </w:rPr>
        <w:t>5</w:t>
      </w:r>
      <w:r w:rsidR="0050098B" w:rsidRPr="00E32382">
        <w:rPr>
          <w:rFonts w:ascii="Cambria" w:hAnsi="Cambria"/>
          <w:sz w:val="24"/>
          <w:szCs w:val="24"/>
        </w:rPr>
        <w:t xml:space="preserve"> – MATUL </w:t>
      </w:r>
      <w:r w:rsidR="003E4E1E">
        <w:rPr>
          <w:rFonts w:ascii="Cambria" w:hAnsi="Cambria"/>
          <w:sz w:val="24"/>
          <w:szCs w:val="24"/>
        </w:rPr>
        <w:t>Program Learning Outcomes</w:t>
      </w:r>
    </w:p>
    <w:p w14:paraId="2AEE7677" w14:textId="77777777" w:rsidR="0050098B" w:rsidRPr="005523B6" w:rsidRDefault="0050098B" w:rsidP="0050098B">
      <w:pPr>
        <w:rPr>
          <w:rFonts w:ascii="Cambria" w:hAnsi="Cambria"/>
          <w:sz w:val="20"/>
        </w:rPr>
      </w:pPr>
    </w:p>
    <w:p w14:paraId="19438953" w14:textId="77777777" w:rsidR="0050098B" w:rsidRPr="005523B6" w:rsidRDefault="0050098B" w:rsidP="0050098B">
      <w:pPr>
        <w:rPr>
          <w:rFonts w:ascii="Cambria" w:hAnsi="Cambria"/>
          <w:i/>
          <w:iCs/>
          <w:sz w:val="20"/>
        </w:rPr>
      </w:pPr>
      <w:r w:rsidRPr="005523B6">
        <w:rPr>
          <w:rFonts w:ascii="Cambria" w:hAnsi="Cambria"/>
          <w:i/>
          <w:iCs/>
          <w:sz w:val="20"/>
        </w:rPr>
        <w:t>As a result of their studies in the WCIU MATUL program, graduates will be able to:</w:t>
      </w:r>
    </w:p>
    <w:p w14:paraId="4EF803AD" w14:textId="77777777" w:rsidR="0050098B" w:rsidRPr="005523B6" w:rsidRDefault="0050098B" w:rsidP="00FE49B7">
      <w:pPr>
        <w:pStyle w:val="Heading3"/>
        <w:keepNext w:val="0"/>
        <w:numPr>
          <w:ilvl w:val="0"/>
          <w:numId w:val="17"/>
        </w:numPr>
        <w:shd w:val="clear" w:color="auto" w:fill="E6E6E6"/>
        <w:spacing w:before="0" w:after="120"/>
        <w:rPr>
          <w:rFonts w:ascii="Cambria" w:hAnsi="Cambria"/>
          <w:b w:val="0"/>
          <w:bCs w:val="0"/>
          <w:sz w:val="20"/>
          <w:szCs w:val="20"/>
        </w:rPr>
      </w:pPr>
      <w:r w:rsidRPr="005523B6">
        <w:rPr>
          <w:rFonts w:ascii="Cambria" w:hAnsi="Cambria"/>
          <w:b w:val="0"/>
          <w:bCs w:val="0"/>
          <w:sz w:val="20"/>
          <w:szCs w:val="20"/>
        </w:rPr>
        <w:t>Epistemology: Model skill in both oral culture dialogical learning, and self-directed critical academic thinking.</w:t>
      </w:r>
    </w:p>
    <w:p w14:paraId="1BB1EB7A" w14:textId="77777777" w:rsidR="0050098B" w:rsidRPr="005523B6" w:rsidRDefault="0050098B" w:rsidP="0050098B">
      <w:pPr>
        <w:pStyle w:val="List"/>
        <w:ind w:left="720" w:firstLine="0"/>
        <w:rPr>
          <w:rFonts w:ascii="Cambria" w:hAnsi="Cambria"/>
        </w:rPr>
      </w:pPr>
      <w:r w:rsidRPr="005523B6">
        <w:rPr>
          <w:rFonts w:ascii="Cambria" w:hAnsi="Cambria"/>
        </w:rPr>
        <w:t xml:space="preserve">Graduates will be able to initiate, manage, and modify their own learning goals and activities and to use that learning to help serve and benefit others. They are scholars who can dialogue within the wisdom systems of oral cultures but who can question assumptions and weigh evidence related to theories, ideas, and practices in the formal academe. </w:t>
      </w:r>
    </w:p>
    <w:p w14:paraId="13A362D1" w14:textId="77777777" w:rsidR="0050098B" w:rsidRPr="005523B6" w:rsidRDefault="0050098B" w:rsidP="00FE49B7">
      <w:pPr>
        <w:pStyle w:val="Heading3"/>
        <w:keepNext w:val="0"/>
        <w:numPr>
          <w:ilvl w:val="0"/>
          <w:numId w:val="17"/>
        </w:numPr>
        <w:shd w:val="clear" w:color="auto" w:fill="E6E6E6"/>
        <w:spacing w:before="40" w:after="0"/>
        <w:rPr>
          <w:rFonts w:ascii="Cambria" w:hAnsi="Cambria"/>
          <w:b w:val="0"/>
          <w:bCs w:val="0"/>
          <w:sz w:val="20"/>
          <w:szCs w:val="20"/>
        </w:rPr>
      </w:pPr>
      <w:r w:rsidRPr="005523B6">
        <w:rPr>
          <w:rFonts w:ascii="Cambria" w:hAnsi="Cambria"/>
          <w:b w:val="0"/>
          <w:bCs w:val="0"/>
          <w:sz w:val="20"/>
          <w:szCs w:val="20"/>
        </w:rPr>
        <w:t xml:space="preserve">Research Skills: Conduct competent organization-based action-reflection urban research. </w:t>
      </w:r>
    </w:p>
    <w:p w14:paraId="7E12A7F1" w14:textId="77777777" w:rsidR="0050098B" w:rsidRPr="005523B6" w:rsidRDefault="0050098B" w:rsidP="0050098B">
      <w:pPr>
        <w:pStyle w:val="List"/>
        <w:ind w:left="720" w:firstLine="0"/>
        <w:rPr>
          <w:rFonts w:ascii="Cambria" w:hAnsi="Cambria"/>
        </w:rPr>
      </w:pPr>
      <w:r w:rsidRPr="005523B6">
        <w:rPr>
          <w:rFonts w:ascii="Cambria" w:hAnsi="Cambria"/>
        </w:rPr>
        <w:t xml:space="preserve">As scholar-activists, they choose appropriate research methods for the challenges at hand, conduct effective research into those challenges, and can report their findings into communities and </w:t>
      </w:r>
      <w:r w:rsidRPr="005523B6">
        <w:rPr>
          <w:rFonts w:ascii="Cambria" w:hAnsi="Cambria"/>
        </w:rPr>
        <w:lastRenderedPageBreak/>
        <w:t xml:space="preserve">developmental structures with which they co-work in ways that are both academically and culturally appropriate for bringing about change for transformational good. </w:t>
      </w:r>
    </w:p>
    <w:p w14:paraId="2CC1B559" w14:textId="77777777" w:rsidR="0050098B" w:rsidRPr="005523B6" w:rsidRDefault="0050098B" w:rsidP="00FE49B7">
      <w:pPr>
        <w:pStyle w:val="Heading3"/>
        <w:keepNext w:val="0"/>
        <w:numPr>
          <w:ilvl w:val="0"/>
          <w:numId w:val="17"/>
        </w:numPr>
        <w:shd w:val="clear" w:color="auto" w:fill="E6E6E6"/>
        <w:spacing w:before="40" w:after="0"/>
        <w:rPr>
          <w:rFonts w:ascii="Cambria" w:hAnsi="Cambria"/>
          <w:b w:val="0"/>
          <w:bCs w:val="0"/>
          <w:sz w:val="20"/>
          <w:szCs w:val="20"/>
        </w:rPr>
      </w:pPr>
      <w:r w:rsidRPr="005523B6">
        <w:rPr>
          <w:rFonts w:ascii="Cambria" w:hAnsi="Cambria"/>
          <w:b w:val="0"/>
          <w:bCs w:val="0"/>
          <w:sz w:val="20"/>
          <w:szCs w:val="20"/>
        </w:rPr>
        <w:t xml:space="preserve">Biblical Theology of Holistic Ministry: Articulate the implications of Biblical meta-narratives for contemporary urban / urban poor leadership in community development and ministry. </w:t>
      </w:r>
    </w:p>
    <w:p w14:paraId="1E56E748" w14:textId="77777777" w:rsidR="0050098B" w:rsidRPr="005523B6" w:rsidRDefault="0050098B" w:rsidP="0050098B">
      <w:pPr>
        <w:pStyle w:val="ListParagraph"/>
        <w:rPr>
          <w:rFonts w:ascii="Cambria" w:hAnsi="Cambria"/>
          <w:sz w:val="20"/>
        </w:rPr>
      </w:pPr>
      <w:r w:rsidRPr="005523B6">
        <w:rPr>
          <w:rFonts w:ascii="Cambria" w:hAnsi="Cambria"/>
          <w:sz w:val="20"/>
        </w:rPr>
        <w:t>Graduates integrate the meta-narrative of human redemption and restoration of the whole creation into urban studies fields and into their research and practice of engaging urban poor contexts and city structures.</w:t>
      </w:r>
    </w:p>
    <w:p w14:paraId="06F387BB" w14:textId="77777777" w:rsidR="0050098B" w:rsidRPr="005523B6" w:rsidRDefault="0050098B" w:rsidP="00FE49B7">
      <w:pPr>
        <w:pStyle w:val="Heading3"/>
        <w:keepNext w:val="0"/>
        <w:numPr>
          <w:ilvl w:val="0"/>
          <w:numId w:val="17"/>
        </w:numPr>
        <w:shd w:val="clear" w:color="auto" w:fill="E6E6E6"/>
        <w:spacing w:before="0" w:after="120"/>
        <w:rPr>
          <w:rFonts w:ascii="Cambria" w:hAnsi="Cambria"/>
          <w:b w:val="0"/>
          <w:bCs w:val="0"/>
          <w:sz w:val="20"/>
          <w:szCs w:val="20"/>
        </w:rPr>
      </w:pPr>
      <w:r w:rsidRPr="005523B6">
        <w:rPr>
          <w:rFonts w:ascii="Cambria" w:hAnsi="Cambria"/>
          <w:b w:val="0"/>
          <w:bCs w:val="0"/>
          <w:sz w:val="20"/>
          <w:szCs w:val="20"/>
        </w:rPr>
        <w:t>Building Holistic Faith Communities: Demonstrate an ability to design strategies for evangelism, discipleship and engagement with urban cultural complexity so as to multiply multicultural ministries and leadership.</w:t>
      </w:r>
    </w:p>
    <w:p w14:paraId="47AACADA" w14:textId="77777777" w:rsidR="0050098B" w:rsidRPr="005523B6" w:rsidRDefault="0050098B" w:rsidP="0050098B">
      <w:pPr>
        <w:pStyle w:val="ListParagraph"/>
        <w:rPr>
          <w:rFonts w:ascii="Cambria" w:hAnsi="Cambria"/>
          <w:sz w:val="20"/>
        </w:rPr>
      </w:pPr>
      <w:r w:rsidRPr="005523B6">
        <w:rPr>
          <w:rFonts w:ascii="Cambria" w:hAnsi="Cambria"/>
          <w:sz w:val="20"/>
        </w:rPr>
        <w:t xml:space="preserve">Graduates can lead strategic organizational analysis that assists local organizations and movement leaders to improve engagement and delivery systems among the urban poor. They can multiply concepts, values and skills from within courses into oral cultures.  </w:t>
      </w:r>
    </w:p>
    <w:p w14:paraId="7E34F6B1" w14:textId="77777777" w:rsidR="0050098B" w:rsidRPr="005523B6" w:rsidRDefault="0050098B" w:rsidP="0050098B">
      <w:pPr>
        <w:pStyle w:val="ListParagraph"/>
        <w:rPr>
          <w:rFonts w:ascii="Cambria" w:hAnsi="Cambria"/>
          <w:sz w:val="20"/>
        </w:rPr>
      </w:pPr>
    </w:p>
    <w:p w14:paraId="50E8DAE9" w14:textId="77777777" w:rsidR="0050098B" w:rsidRPr="005523B6" w:rsidRDefault="0050098B" w:rsidP="00FE49B7">
      <w:pPr>
        <w:pStyle w:val="Heading3"/>
        <w:keepNext w:val="0"/>
        <w:numPr>
          <w:ilvl w:val="0"/>
          <w:numId w:val="17"/>
        </w:numPr>
        <w:shd w:val="clear" w:color="auto" w:fill="E6E6E6"/>
        <w:spacing w:before="40" w:after="0"/>
        <w:rPr>
          <w:rFonts w:ascii="Cambria" w:hAnsi="Cambria"/>
          <w:b w:val="0"/>
          <w:bCs w:val="0"/>
          <w:sz w:val="20"/>
          <w:szCs w:val="20"/>
        </w:rPr>
      </w:pPr>
      <w:r w:rsidRPr="005523B6">
        <w:rPr>
          <w:rFonts w:ascii="Cambria" w:hAnsi="Cambria"/>
          <w:b w:val="0"/>
          <w:bCs w:val="0"/>
          <w:sz w:val="20"/>
          <w:szCs w:val="20"/>
        </w:rPr>
        <w:t>Transformative Urban Movements: Integrate theories, principles, and practices of urban movement leadership that address development of flourishing, harmonious, resilient cities.</w:t>
      </w:r>
    </w:p>
    <w:p w14:paraId="10230B2B" w14:textId="77777777" w:rsidR="0050098B" w:rsidRPr="005523B6" w:rsidRDefault="0050098B" w:rsidP="0050098B">
      <w:pPr>
        <w:pStyle w:val="ListParagraph"/>
        <w:rPr>
          <w:rFonts w:ascii="Cambria" w:hAnsi="Cambria"/>
          <w:sz w:val="20"/>
        </w:rPr>
      </w:pPr>
    </w:p>
    <w:p w14:paraId="2B702107" w14:textId="77777777" w:rsidR="0050098B" w:rsidRPr="005523B6" w:rsidRDefault="0050098B" w:rsidP="0050098B">
      <w:pPr>
        <w:pStyle w:val="ListParagraph"/>
        <w:rPr>
          <w:rFonts w:ascii="Cambria" w:hAnsi="Cambria"/>
          <w:sz w:val="20"/>
        </w:rPr>
      </w:pPr>
      <w:r w:rsidRPr="005523B6">
        <w:rPr>
          <w:rFonts w:ascii="Cambria" w:hAnsi="Cambria"/>
          <w:sz w:val="20"/>
        </w:rPr>
        <w:t xml:space="preserve">Graduates are able to multiply leadership and teams in social or religious movements, both in forming faith communities and in building relational and resource capacity, having a growth mindset, embracing failures, solving complex problems and multiplying socio-economic-educational-political engagements from these movements. </w:t>
      </w:r>
    </w:p>
    <w:p w14:paraId="07AFCA0F" w14:textId="77777777" w:rsidR="0050098B" w:rsidRPr="005523B6" w:rsidRDefault="0050098B" w:rsidP="0050098B">
      <w:pPr>
        <w:pStyle w:val="ListParagraph"/>
        <w:rPr>
          <w:rFonts w:ascii="Cambria" w:hAnsi="Cambria"/>
          <w:sz w:val="20"/>
        </w:rPr>
      </w:pPr>
    </w:p>
    <w:p w14:paraId="7DE763FB" w14:textId="77777777" w:rsidR="0050098B" w:rsidRPr="005523B6" w:rsidRDefault="0050098B" w:rsidP="00FE49B7">
      <w:pPr>
        <w:pStyle w:val="Heading3"/>
        <w:keepNext w:val="0"/>
        <w:numPr>
          <w:ilvl w:val="0"/>
          <w:numId w:val="17"/>
        </w:numPr>
        <w:shd w:val="clear" w:color="auto" w:fill="E6E6E6"/>
        <w:spacing w:before="40" w:after="0"/>
        <w:rPr>
          <w:rFonts w:ascii="Cambria" w:hAnsi="Cambria"/>
          <w:b w:val="0"/>
          <w:bCs w:val="0"/>
          <w:sz w:val="20"/>
          <w:szCs w:val="20"/>
        </w:rPr>
      </w:pPr>
      <w:r w:rsidRPr="005523B6">
        <w:rPr>
          <w:rFonts w:ascii="Cambria" w:hAnsi="Cambria"/>
          <w:b w:val="0"/>
          <w:bCs w:val="0"/>
          <w:sz w:val="20"/>
          <w:szCs w:val="20"/>
        </w:rPr>
        <w:t>Social Entrepreneurship: Creatively apply Biblical social entrepreneurship and economic principles to facilitate leadership progressions that lift people from the lower economic circuit to the upper economic circuit.</w:t>
      </w:r>
    </w:p>
    <w:p w14:paraId="30F39FC7" w14:textId="77777777" w:rsidR="0050098B" w:rsidRPr="005523B6" w:rsidRDefault="0050098B" w:rsidP="0050098B">
      <w:pPr>
        <w:ind w:left="720"/>
        <w:rPr>
          <w:rFonts w:ascii="Cambria" w:hAnsi="Cambria"/>
          <w:sz w:val="20"/>
        </w:rPr>
      </w:pPr>
      <w:r w:rsidRPr="005523B6">
        <w:rPr>
          <w:rFonts w:ascii="Cambria" w:hAnsi="Cambria"/>
          <w:sz w:val="20"/>
        </w:rPr>
        <w:t xml:space="preserve">Graduates identify themselves as social entrepreneurs, able to train leaders in theologies and practice of economics that results in multiplying savings groups, fostering small businesses and a multiplicity of economic engagements, enabling individuals and groups to improve their economic status and some to move into the formal urban culture. </w:t>
      </w:r>
    </w:p>
    <w:p w14:paraId="0D45580F" w14:textId="77777777" w:rsidR="0050098B" w:rsidRPr="005523B6" w:rsidRDefault="0050098B" w:rsidP="0050098B">
      <w:pPr>
        <w:pStyle w:val="ListParagraph"/>
        <w:rPr>
          <w:rFonts w:ascii="Cambria" w:hAnsi="Cambria"/>
          <w:sz w:val="20"/>
        </w:rPr>
      </w:pPr>
    </w:p>
    <w:p w14:paraId="384FE4DB" w14:textId="77777777" w:rsidR="0050098B" w:rsidRPr="005523B6" w:rsidRDefault="0050098B" w:rsidP="00FE49B7">
      <w:pPr>
        <w:pStyle w:val="Heading3"/>
        <w:keepNext w:val="0"/>
        <w:numPr>
          <w:ilvl w:val="0"/>
          <w:numId w:val="17"/>
        </w:numPr>
        <w:shd w:val="clear" w:color="auto" w:fill="E6E6E6"/>
        <w:spacing w:before="40" w:after="0"/>
        <w:rPr>
          <w:rFonts w:ascii="Cambria" w:hAnsi="Cambria"/>
          <w:b w:val="0"/>
          <w:bCs w:val="0"/>
          <w:sz w:val="20"/>
          <w:szCs w:val="20"/>
        </w:rPr>
      </w:pPr>
      <w:r w:rsidRPr="005523B6">
        <w:rPr>
          <w:rFonts w:ascii="Cambria" w:hAnsi="Cambria"/>
          <w:b w:val="0"/>
          <w:bCs w:val="0"/>
          <w:sz w:val="20"/>
          <w:szCs w:val="20"/>
        </w:rPr>
        <w:t xml:space="preserve">Cross-Cultural Spiritual Leadership: Exhibit cross-cultural competencies, Christian character and spiritual formation required of leadership competency in religious or social movements among the poor. </w:t>
      </w:r>
    </w:p>
    <w:p w14:paraId="6C0B823E" w14:textId="77777777" w:rsidR="0050098B" w:rsidRPr="005523B6" w:rsidRDefault="0050098B" w:rsidP="0050098B">
      <w:pPr>
        <w:pStyle w:val="ListParagraph"/>
        <w:rPr>
          <w:rFonts w:ascii="Cambria" w:hAnsi="Cambria"/>
          <w:sz w:val="20"/>
        </w:rPr>
      </w:pPr>
      <w:r w:rsidRPr="005523B6">
        <w:rPr>
          <w:rFonts w:ascii="Cambria" w:hAnsi="Cambria"/>
          <w:sz w:val="20"/>
        </w:rPr>
        <w:t>Graduates model Christian character and a depth of spiritual practice, undergirding the interpersonal and intercultural leadership skills required to work in cross-cultural, and multi-level economic urban contexts in ways that foster “inside out” transformation rather than simply solving problems for people.</w:t>
      </w:r>
    </w:p>
    <w:p w14:paraId="109078D1" w14:textId="77777777" w:rsidR="0050098B" w:rsidRPr="005523B6" w:rsidRDefault="0050098B" w:rsidP="0050098B">
      <w:pPr>
        <w:rPr>
          <w:rFonts w:ascii="Cambria" w:eastAsia="Calibri" w:hAnsi="Cambria" w:cs="Calibri"/>
          <w:sz w:val="20"/>
        </w:rPr>
      </w:pPr>
      <w:r w:rsidRPr="005523B6">
        <w:rPr>
          <w:rFonts w:ascii="Cambria" w:eastAsia="Calibri" w:hAnsi="Cambria" w:cs="Calibri"/>
          <w:sz w:val="20"/>
        </w:rPr>
        <w:br w:type="page"/>
      </w:r>
    </w:p>
    <w:p w14:paraId="7DB12EEC" w14:textId="77777777" w:rsidR="00917E5A" w:rsidRPr="005523B6" w:rsidRDefault="00917E5A" w:rsidP="00917E5A">
      <w:pPr>
        <w:rPr>
          <w:rFonts w:ascii="Cambria" w:hAnsi="Cambria"/>
          <w:b/>
          <w:sz w:val="20"/>
        </w:rPr>
      </w:pPr>
    </w:p>
    <w:p w14:paraId="1161FE96" w14:textId="24416498" w:rsidR="00917E5A" w:rsidRPr="005523B6" w:rsidRDefault="00917E5A" w:rsidP="00917E5A">
      <w:pPr>
        <w:shd w:val="clear" w:color="auto" w:fill="D9D9D9"/>
        <w:rPr>
          <w:rFonts w:ascii="Cambria" w:hAnsi="Cambria"/>
          <w:b/>
          <w:sz w:val="20"/>
        </w:rPr>
      </w:pPr>
      <w:r w:rsidRPr="005523B6">
        <w:rPr>
          <w:rFonts w:ascii="Cambria" w:hAnsi="Cambria"/>
          <w:b/>
          <w:sz w:val="20"/>
        </w:rPr>
        <w:t>X. Course Bibliography</w:t>
      </w:r>
    </w:p>
    <w:p w14:paraId="6E8562FA" w14:textId="77777777" w:rsidR="004F586A" w:rsidRPr="005523B6" w:rsidRDefault="004F586A" w:rsidP="00C040DB">
      <w:pPr>
        <w:rPr>
          <w:rStyle w:val="Strong"/>
          <w:rFonts w:ascii="Cambria" w:hAnsi="Cambria"/>
          <w:i/>
          <w:sz w:val="20"/>
        </w:rPr>
      </w:pPr>
    </w:p>
    <w:p w14:paraId="0E32FA8C" w14:textId="77777777" w:rsidR="00C040DB" w:rsidRPr="005523B6" w:rsidRDefault="00C040DB" w:rsidP="00C040DB">
      <w:pPr>
        <w:rPr>
          <w:rFonts w:ascii="Cambria" w:hAnsi="Cambria"/>
          <w:i/>
          <w:sz w:val="20"/>
        </w:rPr>
      </w:pPr>
      <w:r w:rsidRPr="005523B6">
        <w:rPr>
          <w:rStyle w:val="Strong"/>
          <w:rFonts w:ascii="Cambria" w:hAnsi="Cambria"/>
          <w:i/>
          <w:sz w:val="20"/>
        </w:rPr>
        <w:t xml:space="preserve">Theological </w:t>
      </w:r>
      <w:r w:rsidR="00A103E5" w:rsidRPr="005523B6">
        <w:rPr>
          <w:rStyle w:val="Strong"/>
          <w:rFonts w:ascii="Cambria" w:hAnsi="Cambria"/>
          <w:i/>
          <w:sz w:val="20"/>
        </w:rPr>
        <w:t>P</w:t>
      </w:r>
      <w:r w:rsidRPr="005523B6">
        <w:rPr>
          <w:rStyle w:val="Strong"/>
          <w:rFonts w:ascii="Cambria" w:hAnsi="Cambria"/>
          <w:i/>
          <w:sz w:val="20"/>
        </w:rPr>
        <w:t>erspectives</w:t>
      </w:r>
    </w:p>
    <w:p w14:paraId="54C28BB9" w14:textId="77777777" w:rsidR="00A33D6F" w:rsidRPr="005523B6" w:rsidRDefault="00A33D6F" w:rsidP="00A33D6F">
      <w:pPr>
        <w:pStyle w:val="NormalWeb"/>
        <w:ind w:left="720" w:hanging="720"/>
        <w:rPr>
          <w:rFonts w:ascii="Cambria" w:hAnsi="Cambria"/>
          <w:sz w:val="20"/>
        </w:rPr>
      </w:pPr>
      <w:r w:rsidRPr="005523B6">
        <w:rPr>
          <w:rFonts w:ascii="Cambria" w:hAnsi="Cambria"/>
          <w:sz w:val="20"/>
        </w:rPr>
        <w:t xml:space="preserve">Brueggemann, W. (2002). </w:t>
      </w:r>
      <w:r w:rsidRPr="005523B6">
        <w:rPr>
          <w:rFonts w:ascii="Cambria" w:hAnsi="Cambria"/>
          <w:i/>
          <w:sz w:val="20"/>
        </w:rPr>
        <w:t>The land: place as gift, promise and challenge in biblical faith</w:t>
      </w:r>
      <w:r w:rsidRPr="005523B6">
        <w:rPr>
          <w:rFonts w:ascii="Cambria" w:hAnsi="Cambria"/>
          <w:sz w:val="20"/>
        </w:rPr>
        <w:t>. Revised Edition. Philadelphia: Augsburg Press.  ($15.95 Kindle)</w:t>
      </w:r>
    </w:p>
    <w:p w14:paraId="46772142" w14:textId="77777777" w:rsidR="00A33D6F" w:rsidRPr="005523B6" w:rsidRDefault="00A33D6F" w:rsidP="00A33D6F">
      <w:pPr>
        <w:pStyle w:val="NormalWeb"/>
        <w:ind w:left="720" w:hanging="720"/>
        <w:rPr>
          <w:rFonts w:ascii="Cambria" w:hAnsi="Cambria"/>
          <w:sz w:val="20"/>
        </w:rPr>
      </w:pPr>
      <w:r w:rsidRPr="005523B6">
        <w:rPr>
          <w:rFonts w:ascii="Cambria" w:hAnsi="Cambria"/>
          <w:sz w:val="20"/>
        </w:rPr>
        <w:t xml:space="preserve">DeWitt, C. B. &amp; Prance, G.T. (Eds.). (1993). </w:t>
      </w:r>
      <w:r w:rsidRPr="005523B6">
        <w:rPr>
          <w:rFonts w:ascii="Cambria" w:hAnsi="Cambria"/>
          <w:i/>
          <w:sz w:val="20"/>
        </w:rPr>
        <w:t xml:space="preserve">Missionary </w:t>
      </w:r>
      <w:proofErr w:type="spellStart"/>
      <w:r w:rsidRPr="005523B6">
        <w:rPr>
          <w:rFonts w:ascii="Cambria" w:hAnsi="Cambria"/>
          <w:i/>
          <w:sz w:val="20"/>
        </w:rPr>
        <w:t>earthkeeping</w:t>
      </w:r>
      <w:proofErr w:type="spellEnd"/>
      <w:r w:rsidRPr="005523B6">
        <w:rPr>
          <w:rFonts w:ascii="Cambria" w:hAnsi="Cambria"/>
          <w:sz w:val="20"/>
        </w:rPr>
        <w:t xml:space="preserve">. Atlanta: Mercer University Press. </w:t>
      </w:r>
    </w:p>
    <w:p w14:paraId="6343ADC7" w14:textId="77777777" w:rsidR="00A33D6F" w:rsidRPr="005523B6" w:rsidRDefault="00A33D6F" w:rsidP="00A33D6F">
      <w:pPr>
        <w:pStyle w:val="NormalWeb"/>
        <w:ind w:left="720" w:hanging="720"/>
        <w:rPr>
          <w:rFonts w:ascii="Cambria" w:hAnsi="Cambria"/>
          <w:sz w:val="20"/>
        </w:rPr>
      </w:pPr>
      <w:proofErr w:type="spellStart"/>
      <w:r w:rsidRPr="005523B6">
        <w:rPr>
          <w:rFonts w:ascii="Cambria" w:hAnsi="Cambria"/>
          <w:sz w:val="20"/>
        </w:rPr>
        <w:t>Granberg</w:t>
      </w:r>
      <w:proofErr w:type="spellEnd"/>
      <w:r w:rsidRPr="005523B6">
        <w:rPr>
          <w:rFonts w:ascii="Cambria" w:hAnsi="Cambria"/>
          <w:sz w:val="20"/>
        </w:rPr>
        <w:t xml:space="preserve">-Michaelson, W. (1984). </w:t>
      </w:r>
      <w:r w:rsidRPr="005523B6">
        <w:rPr>
          <w:rFonts w:ascii="Cambria" w:hAnsi="Cambria"/>
          <w:i/>
          <w:sz w:val="20"/>
        </w:rPr>
        <w:t>A worldly spirituality: The call to redeem life on earth</w:t>
      </w:r>
      <w:r w:rsidRPr="005523B6">
        <w:rPr>
          <w:rFonts w:ascii="Cambria" w:hAnsi="Cambria"/>
          <w:sz w:val="20"/>
        </w:rPr>
        <w:t>. San Francisco: Harper and Row.</w:t>
      </w:r>
    </w:p>
    <w:p w14:paraId="366E8C1A" w14:textId="77777777" w:rsidR="00A33D6F" w:rsidRPr="005523B6" w:rsidRDefault="00A33D6F" w:rsidP="00A33D6F">
      <w:pPr>
        <w:ind w:left="720" w:hanging="720"/>
        <w:rPr>
          <w:rFonts w:ascii="Cambria" w:hAnsi="Cambria"/>
          <w:sz w:val="20"/>
          <w:lang w:val="en-GB"/>
        </w:rPr>
      </w:pPr>
      <w:r w:rsidRPr="005523B6">
        <w:rPr>
          <w:rFonts w:ascii="Cambria" w:hAnsi="Cambria"/>
          <w:sz w:val="20"/>
          <w:lang w:val="en-GB"/>
        </w:rPr>
        <w:t xml:space="preserve">Grigg, V. (2006). </w:t>
      </w:r>
      <w:hyperlink r:id="rId67">
        <w:r w:rsidRPr="005523B6">
          <w:rPr>
            <w:rStyle w:val="Hyperlink"/>
            <w:rFonts w:ascii="Cambria" w:hAnsi="Cambria"/>
            <w:i/>
            <w:iCs/>
            <w:sz w:val="20"/>
            <w:lang w:val="en-GB"/>
          </w:rPr>
          <w:t>Biblical reflection on land and land rights</w:t>
        </w:r>
        <w:r w:rsidRPr="005523B6">
          <w:rPr>
            <w:rStyle w:val="Hyperlink"/>
            <w:rFonts w:ascii="Cambria" w:hAnsi="Cambria"/>
            <w:sz w:val="20"/>
            <w:lang w:val="en-GB"/>
          </w:rPr>
          <w:t>.</w:t>
        </w:r>
      </w:hyperlink>
      <w:r w:rsidRPr="005523B6">
        <w:rPr>
          <w:rFonts w:ascii="Cambria" w:hAnsi="Cambria"/>
          <w:sz w:val="20"/>
          <w:lang w:val="en-GB"/>
        </w:rPr>
        <w:t xml:space="preserve"> Auckland: Urban Leadership Foundation.</w:t>
      </w:r>
    </w:p>
    <w:p w14:paraId="4A018EFF" w14:textId="77777777" w:rsidR="00A33D6F" w:rsidRPr="005523B6" w:rsidRDefault="00A33D6F" w:rsidP="00A33D6F">
      <w:pPr>
        <w:ind w:left="720" w:hanging="720"/>
        <w:rPr>
          <w:rFonts w:ascii="Cambria" w:hAnsi="Cambria"/>
          <w:sz w:val="20"/>
          <w:lang w:val="en-GB"/>
        </w:rPr>
      </w:pPr>
      <w:proofErr w:type="spellStart"/>
      <w:r w:rsidRPr="005523B6">
        <w:rPr>
          <w:rFonts w:ascii="Cambria" w:hAnsi="Cambria"/>
          <w:sz w:val="20"/>
          <w:lang w:val="en-GB"/>
        </w:rPr>
        <w:t>Habel</w:t>
      </w:r>
      <w:proofErr w:type="spellEnd"/>
      <w:r w:rsidRPr="005523B6">
        <w:rPr>
          <w:rFonts w:ascii="Cambria" w:hAnsi="Cambria"/>
          <w:sz w:val="20"/>
          <w:lang w:val="en-GB"/>
        </w:rPr>
        <w:t xml:space="preserve">, Norman C. (1993) </w:t>
      </w:r>
      <w:r w:rsidRPr="005523B6">
        <w:rPr>
          <w:rFonts w:ascii="Cambria" w:hAnsi="Cambria"/>
          <w:i/>
          <w:sz w:val="20"/>
          <w:lang w:val="en-GB"/>
        </w:rPr>
        <w:t>The land is mine</w:t>
      </w:r>
      <w:r w:rsidRPr="005523B6">
        <w:rPr>
          <w:rFonts w:ascii="Cambria" w:hAnsi="Cambria"/>
          <w:sz w:val="20"/>
          <w:lang w:val="en-GB"/>
        </w:rPr>
        <w:t>. Fortress Press. ($9.85 Kindle)</w:t>
      </w:r>
    </w:p>
    <w:p w14:paraId="38D7A667" w14:textId="77777777" w:rsidR="00A33D6F" w:rsidRPr="005523B6" w:rsidRDefault="00A33D6F" w:rsidP="00A33D6F">
      <w:pPr>
        <w:adjustRightInd w:val="0"/>
        <w:ind w:left="720" w:hanging="720"/>
        <w:rPr>
          <w:rFonts w:ascii="Cambria" w:hAnsi="Cambria"/>
          <w:sz w:val="20"/>
          <w:lang w:val="en-NZ"/>
        </w:rPr>
      </w:pPr>
      <w:proofErr w:type="spellStart"/>
      <w:r w:rsidRPr="005523B6">
        <w:rPr>
          <w:rFonts w:ascii="Cambria" w:hAnsi="Cambria"/>
          <w:sz w:val="20"/>
          <w:lang w:val="en-NZ"/>
        </w:rPr>
        <w:t>Longchar</w:t>
      </w:r>
      <w:proofErr w:type="spellEnd"/>
      <w:r w:rsidRPr="005523B6">
        <w:rPr>
          <w:rFonts w:ascii="Cambria" w:hAnsi="Cambria"/>
          <w:sz w:val="20"/>
          <w:lang w:val="en-NZ"/>
        </w:rPr>
        <w:t xml:space="preserve">, A. W.  &amp; Davis, L. E. (1999). Dancing with the land: Significance of land for doing tribal theology. In </w:t>
      </w:r>
      <w:r w:rsidRPr="005523B6">
        <w:rPr>
          <w:rFonts w:ascii="Cambria" w:hAnsi="Cambria"/>
          <w:i/>
          <w:iCs/>
          <w:sz w:val="20"/>
          <w:lang w:val="en-NZ"/>
        </w:rPr>
        <w:t>Doing theology with tribal resources</w:t>
      </w:r>
      <w:r w:rsidRPr="005523B6">
        <w:rPr>
          <w:rFonts w:ascii="Cambria" w:hAnsi="Cambria"/>
          <w:sz w:val="20"/>
          <w:lang w:val="en-NZ"/>
        </w:rPr>
        <w:t>. Jorhat: Tribal Study Centre.</w:t>
      </w:r>
    </w:p>
    <w:p w14:paraId="4417881F" w14:textId="77777777" w:rsidR="00A33D6F" w:rsidRPr="005523B6" w:rsidRDefault="00A33D6F" w:rsidP="00A33D6F">
      <w:pPr>
        <w:pStyle w:val="reference"/>
        <w:spacing w:before="0" w:beforeAutospacing="0" w:after="0" w:afterAutospacing="0"/>
        <w:ind w:left="720" w:hanging="720"/>
        <w:rPr>
          <w:rFonts w:ascii="Cambria" w:hAnsi="Cambria"/>
          <w:sz w:val="20"/>
          <w:szCs w:val="20"/>
          <w:lang w:val="en-GB"/>
        </w:rPr>
      </w:pPr>
      <w:r w:rsidRPr="005523B6">
        <w:rPr>
          <w:rFonts w:ascii="Cambria" w:hAnsi="Cambria"/>
          <w:sz w:val="20"/>
          <w:szCs w:val="20"/>
          <w:lang w:val="en-GB"/>
        </w:rPr>
        <w:t xml:space="preserve">May, R. (1991). </w:t>
      </w:r>
      <w:r w:rsidRPr="005523B6">
        <w:rPr>
          <w:rFonts w:ascii="Cambria" w:hAnsi="Cambria"/>
          <w:bCs/>
          <w:i/>
          <w:iCs/>
          <w:sz w:val="20"/>
          <w:szCs w:val="20"/>
          <w:lang w:val="en-GB"/>
        </w:rPr>
        <w:t>The poor of the land</w:t>
      </w:r>
      <w:r w:rsidRPr="005523B6">
        <w:rPr>
          <w:rFonts w:ascii="Cambria" w:hAnsi="Cambria"/>
          <w:i/>
          <w:sz w:val="20"/>
          <w:szCs w:val="20"/>
          <w:lang w:val="en-GB"/>
        </w:rPr>
        <w:t>.</w:t>
      </w:r>
      <w:r w:rsidRPr="005523B6">
        <w:rPr>
          <w:rFonts w:ascii="Cambria" w:hAnsi="Cambria"/>
          <w:sz w:val="20"/>
          <w:szCs w:val="20"/>
          <w:lang w:val="en-GB"/>
        </w:rPr>
        <w:t xml:space="preserve"> Maryknoll, NY: Orbis.</w:t>
      </w:r>
    </w:p>
    <w:p w14:paraId="55CDEAC5" w14:textId="77777777" w:rsidR="00A33D6F" w:rsidRPr="005523B6" w:rsidRDefault="00A33D6F" w:rsidP="00A33D6F">
      <w:pPr>
        <w:ind w:left="720" w:hanging="720"/>
        <w:rPr>
          <w:rFonts w:ascii="Cambria" w:hAnsi="Cambria"/>
          <w:sz w:val="20"/>
          <w:lang w:val="en-GB"/>
        </w:rPr>
      </w:pPr>
      <w:proofErr w:type="spellStart"/>
      <w:r w:rsidRPr="005523B6">
        <w:rPr>
          <w:rFonts w:ascii="Cambria" w:hAnsi="Cambria"/>
          <w:sz w:val="20"/>
          <w:lang w:val="en-GB"/>
        </w:rPr>
        <w:t>Moltmann</w:t>
      </w:r>
      <w:proofErr w:type="spellEnd"/>
      <w:r w:rsidRPr="005523B6">
        <w:rPr>
          <w:rFonts w:ascii="Cambria" w:hAnsi="Cambria"/>
          <w:sz w:val="20"/>
          <w:lang w:val="en-GB"/>
        </w:rPr>
        <w:t xml:space="preserve">, J. (1992). </w:t>
      </w:r>
      <w:r w:rsidRPr="005523B6">
        <w:rPr>
          <w:rFonts w:ascii="Cambria" w:hAnsi="Cambria"/>
          <w:i/>
          <w:sz w:val="20"/>
          <w:lang w:val="en-GB"/>
        </w:rPr>
        <w:t>The Spirit of life</w:t>
      </w:r>
      <w:r w:rsidRPr="005523B6">
        <w:rPr>
          <w:rFonts w:ascii="Cambria" w:hAnsi="Cambria"/>
          <w:sz w:val="20"/>
          <w:lang w:val="en-GB"/>
        </w:rPr>
        <w:t>. (M. Kohl, Trans.). Fortress Press. (Kindle $15.66)</w:t>
      </w:r>
    </w:p>
    <w:p w14:paraId="57B47BC7" w14:textId="77777777" w:rsidR="00A33D6F" w:rsidRPr="005523B6" w:rsidRDefault="00A33D6F" w:rsidP="00A33D6F">
      <w:pPr>
        <w:ind w:left="720" w:hanging="720"/>
        <w:rPr>
          <w:rFonts w:ascii="Cambria" w:hAnsi="Cambria"/>
          <w:bCs/>
          <w:color w:val="000000"/>
          <w:sz w:val="20"/>
          <w:lang w:val="en-GB"/>
        </w:rPr>
      </w:pPr>
      <w:r w:rsidRPr="005523B6">
        <w:rPr>
          <w:rFonts w:ascii="Cambria" w:hAnsi="Cambria"/>
          <w:bCs/>
          <w:color w:val="000000"/>
          <w:sz w:val="20"/>
          <w:lang w:val="en-GB"/>
        </w:rPr>
        <w:t xml:space="preserve">Nash, R. (1991). </w:t>
      </w:r>
      <w:r w:rsidRPr="005523B6">
        <w:rPr>
          <w:rFonts w:ascii="Cambria" w:hAnsi="Cambria"/>
          <w:bCs/>
          <w:i/>
          <w:color w:val="000000"/>
          <w:sz w:val="20"/>
          <w:lang w:val="en-GB"/>
        </w:rPr>
        <w:t>Loving nature: Ecological integrity and Christian responsibility</w:t>
      </w:r>
      <w:r w:rsidRPr="005523B6">
        <w:rPr>
          <w:rFonts w:ascii="Cambria" w:hAnsi="Cambria"/>
          <w:bCs/>
          <w:color w:val="000000"/>
          <w:sz w:val="20"/>
          <w:lang w:val="en-GB"/>
        </w:rPr>
        <w:t xml:space="preserve">. Abingdon. </w:t>
      </w:r>
    </w:p>
    <w:p w14:paraId="41FD76EE" w14:textId="77777777" w:rsidR="00A33D6F" w:rsidRPr="005523B6" w:rsidRDefault="00A33D6F" w:rsidP="00A33D6F">
      <w:pPr>
        <w:pStyle w:val="NormalWeb"/>
        <w:ind w:left="720" w:hanging="720"/>
        <w:rPr>
          <w:rFonts w:ascii="Cambria" w:hAnsi="Cambria"/>
          <w:sz w:val="20"/>
        </w:rPr>
      </w:pPr>
      <w:r w:rsidRPr="005523B6">
        <w:rPr>
          <w:rFonts w:ascii="Cambria" w:hAnsi="Cambria"/>
          <w:sz w:val="20"/>
        </w:rPr>
        <w:t xml:space="preserve">Rasmussen, L. (1997). </w:t>
      </w:r>
      <w:r w:rsidRPr="005523B6">
        <w:rPr>
          <w:rFonts w:ascii="Cambria" w:hAnsi="Cambria"/>
          <w:i/>
          <w:sz w:val="20"/>
        </w:rPr>
        <w:t>Earth community, earth ethics</w:t>
      </w:r>
      <w:r w:rsidRPr="005523B6">
        <w:rPr>
          <w:rFonts w:ascii="Cambria" w:hAnsi="Cambria"/>
          <w:sz w:val="20"/>
        </w:rPr>
        <w:t xml:space="preserve">. </w:t>
      </w:r>
      <w:r w:rsidRPr="005523B6">
        <w:rPr>
          <w:rFonts w:ascii="Cambria" w:hAnsi="Cambria"/>
          <w:sz w:val="20"/>
          <w:lang w:val="en-GB"/>
        </w:rPr>
        <w:t xml:space="preserve">Maryknoll, NY: </w:t>
      </w:r>
      <w:r w:rsidRPr="005523B6">
        <w:rPr>
          <w:rFonts w:ascii="Cambria" w:hAnsi="Cambria"/>
          <w:sz w:val="20"/>
        </w:rPr>
        <w:t xml:space="preserve">Orbis. </w:t>
      </w:r>
    </w:p>
    <w:p w14:paraId="33C8690B" w14:textId="77777777" w:rsidR="00682E4F" w:rsidRPr="005523B6" w:rsidRDefault="00682E4F" w:rsidP="00A33D6F">
      <w:pPr>
        <w:pStyle w:val="NormalWeb"/>
        <w:ind w:left="720" w:hanging="720"/>
        <w:rPr>
          <w:rFonts w:ascii="Cambria" w:hAnsi="Cambria"/>
          <w:sz w:val="20"/>
        </w:rPr>
      </w:pPr>
    </w:p>
    <w:p w14:paraId="2A72AA02" w14:textId="77777777" w:rsidR="00682E4F" w:rsidRPr="005523B6" w:rsidRDefault="00682E4F" w:rsidP="00A33D6F">
      <w:pPr>
        <w:pStyle w:val="NormalWeb"/>
        <w:ind w:left="720" w:hanging="720"/>
        <w:rPr>
          <w:rFonts w:ascii="Cambria" w:hAnsi="Cambria"/>
          <w:b/>
          <w:i/>
          <w:sz w:val="20"/>
        </w:rPr>
      </w:pPr>
      <w:r w:rsidRPr="005523B6">
        <w:rPr>
          <w:rFonts w:ascii="Cambria" w:hAnsi="Cambria"/>
          <w:b/>
          <w:i/>
          <w:sz w:val="20"/>
        </w:rPr>
        <w:t>Advocacy</w:t>
      </w:r>
      <w:r w:rsidR="00DE4A1A" w:rsidRPr="005523B6">
        <w:rPr>
          <w:rFonts w:ascii="Cambria" w:hAnsi="Cambria"/>
          <w:b/>
          <w:i/>
          <w:sz w:val="20"/>
        </w:rPr>
        <w:t xml:space="preserve"> and Community Organizing</w:t>
      </w:r>
    </w:p>
    <w:p w14:paraId="0BF0CE7E" w14:textId="77777777" w:rsidR="00DE4A1A" w:rsidRPr="005523B6" w:rsidRDefault="00DE4A1A" w:rsidP="00DE4A1A">
      <w:pPr>
        <w:rPr>
          <w:rFonts w:ascii="Cambria" w:eastAsia="Times New Roman" w:hAnsi="Cambria"/>
          <w:sz w:val="20"/>
        </w:rPr>
      </w:pPr>
      <w:proofErr w:type="spellStart"/>
      <w:r w:rsidRPr="005523B6">
        <w:rPr>
          <w:rFonts w:ascii="Cambria" w:hAnsi="Cambria"/>
          <w:sz w:val="20"/>
        </w:rPr>
        <w:t>Maggay</w:t>
      </w:r>
      <w:proofErr w:type="spellEnd"/>
      <w:r w:rsidRPr="005523B6">
        <w:rPr>
          <w:rFonts w:ascii="Cambria" w:hAnsi="Cambria"/>
          <w:sz w:val="20"/>
        </w:rPr>
        <w:t xml:space="preserve">, Melba Padilla. (1994). </w:t>
      </w:r>
      <w:r w:rsidRPr="005523B6">
        <w:rPr>
          <w:rFonts w:ascii="Cambria" w:hAnsi="Cambria"/>
          <w:i/>
          <w:sz w:val="20"/>
        </w:rPr>
        <w:t>Transforming Society</w:t>
      </w:r>
      <w:r w:rsidRPr="005523B6">
        <w:rPr>
          <w:rFonts w:ascii="Cambria" w:hAnsi="Cambria"/>
          <w:sz w:val="20"/>
        </w:rPr>
        <w:t xml:space="preserve">. Oxford: Regnum. ISBN: </w:t>
      </w:r>
      <w:r w:rsidRPr="005523B6">
        <w:rPr>
          <w:rFonts w:ascii="Cambria" w:eastAsia="Times New Roman" w:hAnsi="Cambria" w:cs="Arial"/>
          <w:color w:val="333333"/>
          <w:sz w:val="20"/>
          <w:shd w:val="clear" w:color="auto" w:fill="FFFFFF"/>
        </w:rPr>
        <w:t>978-1610970402</w:t>
      </w:r>
    </w:p>
    <w:p w14:paraId="302E815B" w14:textId="77777777" w:rsidR="00682E4F" w:rsidRPr="005523B6" w:rsidRDefault="00682E4F" w:rsidP="00682E4F">
      <w:pPr>
        <w:ind w:left="720" w:hanging="720"/>
        <w:rPr>
          <w:rFonts w:ascii="Cambria" w:hAnsi="Cambria"/>
          <w:sz w:val="20"/>
        </w:rPr>
      </w:pPr>
      <w:proofErr w:type="spellStart"/>
      <w:r w:rsidRPr="005523B6">
        <w:rPr>
          <w:rFonts w:ascii="Cambria" w:hAnsi="Cambria"/>
          <w:sz w:val="20"/>
        </w:rPr>
        <w:t>Mangalwadi</w:t>
      </w:r>
      <w:proofErr w:type="spellEnd"/>
      <w:r w:rsidRPr="005523B6">
        <w:rPr>
          <w:rFonts w:ascii="Cambria" w:hAnsi="Cambria"/>
          <w:sz w:val="20"/>
        </w:rPr>
        <w:t xml:space="preserve">, Vishal. (1986). </w:t>
      </w:r>
      <w:r w:rsidRPr="005523B6">
        <w:rPr>
          <w:rFonts w:ascii="Cambria" w:hAnsi="Cambria"/>
          <w:i/>
          <w:sz w:val="20"/>
        </w:rPr>
        <w:t>Truth and Social Reform</w:t>
      </w:r>
      <w:r w:rsidRPr="005523B6">
        <w:rPr>
          <w:rFonts w:ascii="Cambria" w:hAnsi="Cambria"/>
          <w:sz w:val="20"/>
        </w:rPr>
        <w:t>. New Delhi: TRACI.</w:t>
      </w:r>
    </w:p>
    <w:p w14:paraId="032541C6" w14:textId="77777777" w:rsidR="00682E4F" w:rsidRPr="005523B6" w:rsidRDefault="00682E4F" w:rsidP="00682E4F">
      <w:pPr>
        <w:ind w:left="720" w:hanging="720"/>
        <w:rPr>
          <w:rFonts w:ascii="Cambria" w:hAnsi="Cambria"/>
          <w:sz w:val="20"/>
        </w:rPr>
      </w:pPr>
      <w:r w:rsidRPr="005523B6">
        <w:rPr>
          <w:rFonts w:ascii="Cambria" w:hAnsi="Cambria"/>
          <w:sz w:val="20"/>
        </w:rPr>
        <w:t xml:space="preserve">McAlpine, T. H. (1991). </w:t>
      </w:r>
      <w:r w:rsidRPr="005523B6">
        <w:rPr>
          <w:rFonts w:ascii="Cambria" w:hAnsi="Cambria"/>
          <w:i/>
          <w:sz w:val="20"/>
        </w:rPr>
        <w:t>Facing the Powers:  What are the Options?</w:t>
      </w:r>
      <w:r w:rsidRPr="005523B6">
        <w:rPr>
          <w:rFonts w:ascii="Cambria" w:hAnsi="Cambria"/>
          <w:sz w:val="20"/>
        </w:rPr>
        <w:t xml:space="preserve"> Monrovia: MARC.</w:t>
      </w:r>
    </w:p>
    <w:p w14:paraId="475907DF" w14:textId="77777777" w:rsidR="00DE4A1A" w:rsidRPr="005523B6" w:rsidRDefault="00DE4A1A" w:rsidP="00682E4F">
      <w:pPr>
        <w:ind w:left="720" w:hanging="720"/>
        <w:rPr>
          <w:rFonts w:ascii="Cambria" w:hAnsi="Cambria"/>
          <w:sz w:val="20"/>
        </w:rPr>
      </w:pPr>
      <w:r w:rsidRPr="005523B6">
        <w:rPr>
          <w:rFonts w:ascii="Cambria" w:hAnsi="Cambria"/>
          <w:sz w:val="20"/>
        </w:rPr>
        <w:t xml:space="preserve">Jacobsen, Dennis A. (2001).  </w:t>
      </w:r>
      <w:r w:rsidRPr="005523B6">
        <w:rPr>
          <w:rFonts w:ascii="Cambria" w:hAnsi="Cambria"/>
          <w:i/>
          <w:sz w:val="20"/>
        </w:rPr>
        <w:t>Doing justice: congregations and community organizing</w:t>
      </w:r>
      <w:r w:rsidRPr="005523B6">
        <w:rPr>
          <w:rFonts w:ascii="Cambria" w:hAnsi="Cambria"/>
          <w:sz w:val="20"/>
        </w:rPr>
        <w:t xml:space="preserve">. Minneapolis: Fortress Press. </w:t>
      </w:r>
    </w:p>
    <w:p w14:paraId="3D8FBFAB" w14:textId="77777777" w:rsidR="00C040DB" w:rsidRPr="005523B6" w:rsidRDefault="00C040DB" w:rsidP="00C040DB">
      <w:pPr>
        <w:rPr>
          <w:rFonts w:ascii="Cambria" w:hAnsi="Cambria"/>
          <w:b/>
          <w:sz w:val="20"/>
          <w:lang w:val="en-GB"/>
        </w:rPr>
      </w:pPr>
    </w:p>
    <w:p w14:paraId="4EB8E2CE" w14:textId="77777777" w:rsidR="00A33D6F" w:rsidRPr="005523B6" w:rsidRDefault="00A103E5" w:rsidP="00A33D6F">
      <w:pPr>
        <w:rPr>
          <w:rFonts w:ascii="Cambria" w:hAnsi="Cambria"/>
          <w:b/>
          <w:i/>
          <w:sz w:val="20"/>
        </w:rPr>
      </w:pPr>
      <w:r w:rsidRPr="005523B6">
        <w:rPr>
          <w:rFonts w:ascii="Cambria" w:hAnsi="Cambria"/>
          <w:b/>
          <w:i/>
          <w:sz w:val="20"/>
        </w:rPr>
        <w:t>Political E</w:t>
      </w:r>
      <w:r w:rsidR="00C040DB" w:rsidRPr="005523B6">
        <w:rPr>
          <w:rFonts w:ascii="Cambria" w:hAnsi="Cambria"/>
          <w:b/>
          <w:i/>
          <w:sz w:val="20"/>
        </w:rPr>
        <w:t>cology</w:t>
      </w:r>
    </w:p>
    <w:p w14:paraId="25E1D0F4" w14:textId="77777777" w:rsidR="00A103E5" w:rsidRPr="005523B6" w:rsidRDefault="00A103E5" w:rsidP="00A103E5">
      <w:pPr>
        <w:pStyle w:val="NormalWeb"/>
        <w:ind w:left="720" w:hanging="720"/>
        <w:rPr>
          <w:rFonts w:ascii="Cambria" w:hAnsi="Cambria"/>
          <w:iCs/>
          <w:color w:val="000000"/>
          <w:sz w:val="20"/>
        </w:rPr>
      </w:pPr>
      <w:r w:rsidRPr="005523B6">
        <w:rPr>
          <w:rFonts w:ascii="Cambria" w:hAnsi="Cambria"/>
          <w:iCs/>
          <w:color w:val="000000"/>
          <w:sz w:val="20"/>
        </w:rPr>
        <w:t xml:space="preserve">Armstrong, S. (2003). </w:t>
      </w:r>
      <w:r w:rsidRPr="005523B6">
        <w:rPr>
          <w:rFonts w:ascii="Cambria" w:hAnsi="Cambria"/>
          <w:i/>
          <w:iCs/>
          <w:color w:val="000000"/>
          <w:sz w:val="20"/>
        </w:rPr>
        <w:t xml:space="preserve">Environmental Ethics: Divergence and Convergence </w:t>
      </w:r>
      <w:r w:rsidRPr="005523B6">
        <w:rPr>
          <w:rFonts w:ascii="Cambria" w:hAnsi="Cambria"/>
          <w:iCs/>
          <w:color w:val="000000"/>
          <w:sz w:val="20"/>
        </w:rPr>
        <w:t>(3</w:t>
      </w:r>
      <w:r w:rsidRPr="005523B6">
        <w:rPr>
          <w:rFonts w:ascii="Cambria" w:hAnsi="Cambria"/>
          <w:iCs/>
          <w:color w:val="000000"/>
          <w:sz w:val="20"/>
          <w:vertAlign w:val="superscript"/>
        </w:rPr>
        <w:t>rd</w:t>
      </w:r>
      <w:r w:rsidRPr="005523B6">
        <w:rPr>
          <w:rFonts w:ascii="Cambria" w:hAnsi="Cambria"/>
          <w:iCs/>
          <w:color w:val="000000"/>
          <w:sz w:val="20"/>
        </w:rPr>
        <w:t xml:space="preserve"> ed.). </w:t>
      </w:r>
      <w:r w:rsidRPr="005523B6">
        <w:rPr>
          <w:rFonts w:ascii="Cambria" w:hAnsi="Cambria"/>
          <w:sz w:val="20"/>
        </w:rPr>
        <w:t>McGraw-Hill Humanities/Social Sciences/Languages.</w:t>
      </w:r>
    </w:p>
    <w:p w14:paraId="6319EB7E" w14:textId="77777777" w:rsidR="00A103E5" w:rsidRPr="005523B6" w:rsidRDefault="00A103E5" w:rsidP="00A33D6F">
      <w:pPr>
        <w:pStyle w:val="NormalWeb"/>
        <w:ind w:left="720" w:hanging="720"/>
        <w:rPr>
          <w:rFonts w:ascii="Cambria" w:hAnsi="Cambria"/>
          <w:sz w:val="20"/>
        </w:rPr>
      </w:pPr>
      <w:r w:rsidRPr="005523B6">
        <w:rPr>
          <w:rFonts w:ascii="Cambria" w:hAnsi="Cambria"/>
          <w:sz w:val="20"/>
        </w:rPr>
        <w:t xml:space="preserve">Burgess, R., Carmona M., &amp; </w:t>
      </w:r>
      <w:proofErr w:type="spellStart"/>
      <w:r w:rsidRPr="005523B6">
        <w:rPr>
          <w:rFonts w:ascii="Cambria" w:hAnsi="Cambria"/>
          <w:sz w:val="20"/>
        </w:rPr>
        <w:t>Kolstee</w:t>
      </w:r>
      <w:proofErr w:type="spellEnd"/>
      <w:r w:rsidRPr="005523B6">
        <w:rPr>
          <w:rFonts w:ascii="Cambria" w:hAnsi="Cambria"/>
          <w:sz w:val="20"/>
        </w:rPr>
        <w:t xml:space="preserve">, T. (Eds.). (1997). </w:t>
      </w:r>
      <w:r w:rsidRPr="005523B6">
        <w:rPr>
          <w:rFonts w:ascii="Cambria" w:hAnsi="Cambria"/>
          <w:i/>
          <w:sz w:val="20"/>
        </w:rPr>
        <w:t xml:space="preserve">The challenge of sustainable cities: Neoliberalism and urban strategies in developing countries. </w:t>
      </w:r>
      <w:r w:rsidRPr="005523B6">
        <w:rPr>
          <w:rFonts w:ascii="Cambria" w:hAnsi="Cambria"/>
          <w:sz w:val="20"/>
        </w:rPr>
        <w:t xml:space="preserve">Zed Books. </w:t>
      </w:r>
    </w:p>
    <w:p w14:paraId="746C2C38" w14:textId="77777777" w:rsidR="00A103E5" w:rsidRPr="005523B6" w:rsidRDefault="00A103E5" w:rsidP="00A33D6F">
      <w:pPr>
        <w:pStyle w:val="NormalWeb"/>
        <w:ind w:left="720" w:hanging="720"/>
        <w:rPr>
          <w:rFonts w:ascii="Cambria" w:hAnsi="Cambria"/>
          <w:sz w:val="20"/>
        </w:rPr>
      </w:pPr>
      <w:r w:rsidRPr="005523B6">
        <w:rPr>
          <w:rFonts w:ascii="Cambria" w:hAnsi="Cambria"/>
          <w:sz w:val="20"/>
        </w:rPr>
        <w:t xml:space="preserve">Foreman, D. (1991). </w:t>
      </w:r>
      <w:r w:rsidRPr="005523B6">
        <w:rPr>
          <w:rFonts w:ascii="Cambria" w:hAnsi="Cambria"/>
          <w:i/>
          <w:sz w:val="20"/>
        </w:rPr>
        <w:t xml:space="preserve">Confessions of an eco-warrior. </w:t>
      </w:r>
      <w:r w:rsidRPr="005523B6">
        <w:rPr>
          <w:rFonts w:ascii="Cambria" w:hAnsi="Cambria"/>
          <w:sz w:val="20"/>
        </w:rPr>
        <w:t>New York: Harmony.</w:t>
      </w:r>
    </w:p>
    <w:p w14:paraId="74E94C50" w14:textId="77777777" w:rsidR="00A103E5" w:rsidRPr="005523B6" w:rsidRDefault="00A103E5" w:rsidP="00A103E5">
      <w:pPr>
        <w:autoSpaceDE w:val="0"/>
        <w:autoSpaceDN w:val="0"/>
        <w:adjustRightInd w:val="0"/>
        <w:ind w:left="720" w:hanging="720"/>
        <w:rPr>
          <w:rFonts w:ascii="Cambria" w:hAnsi="Cambria"/>
          <w:i/>
          <w:sz w:val="20"/>
        </w:rPr>
      </w:pPr>
      <w:proofErr w:type="spellStart"/>
      <w:r w:rsidRPr="005523B6">
        <w:rPr>
          <w:rFonts w:ascii="Cambria" w:hAnsi="Cambria"/>
          <w:sz w:val="20"/>
        </w:rPr>
        <w:t>Frerks</w:t>
      </w:r>
      <w:proofErr w:type="spellEnd"/>
      <w:r w:rsidRPr="005523B6">
        <w:rPr>
          <w:rFonts w:ascii="Cambria" w:hAnsi="Cambria"/>
          <w:sz w:val="20"/>
        </w:rPr>
        <w:t xml:space="preserve">, G., &amp; </w:t>
      </w:r>
      <w:proofErr w:type="spellStart"/>
      <w:r w:rsidRPr="005523B6">
        <w:rPr>
          <w:rFonts w:ascii="Cambria" w:hAnsi="Cambria"/>
          <w:sz w:val="20"/>
        </w:rPr>
        <w:t>Hilhorst</w:t>
      </w:r>
      <w:proofErr w:type="spellEnd"/>
      <w:r w:rsidRPr="005523B6">
        <w:rPr>
          <w:rFonts w:ascii="Cambria" w:hAnsi="Cambria"/>
          <w:sz w:val="20"/>
        </w:rPr>
        <w:t xml:space="preserve">, D. (2004). </w:t>
      </w:r>
      <w:r w:rsidRPr="005523B6">
        <w:rPr>
          <w:rFonts w:ascii="Cambria" w:hAnsi="Cambria"/>
          <w:i/>
          <w:sz w:val="20"/>
        </w:rPr>
        <w:t>Environment and housing in third world cities.</w:t>
      </w:r>
      <w:r w:rsidRPr="005523B6">
        <w:rPr>
          <w:rFonts w:ascii="Cambria" w:hAnsi="Cambria"/>
          <w:sz w:val="20"/>
        </w:rPr>
        <w:t xml:space="preserve"> Earthscan </w:t>
      </w:r>
      <w:r w:rsidRPr="005523B6">
        <w:rPr>
          <w:rFonts w:ascii="Cambria" w:hAnsi="Cambria"/>
          <w:iCs/>
          <w:sz w:val="20"/>
        </w:rPr>
        <w:t>Publications</w:t>
      </w:r>
      <w:r w:rsidRPr="005523B6">
        <w:rPr>
          <w:rFonts w:ascii="Cambria" w:hAnsi="Cambria"/>
          <w:sz w:val="20"/>
        </w:rPr>
        <w:t>.</w:t>
      </w:r>
    </w:p>
    <w:p w14:paraId="35218F86" w14:textId="77777777" w:rsidR="00A103E5" w:rsidRPr="005523B6" w:rsidRDefault="00A103E5" w:rsidP="00A103E5">
      <w:pPr>
        <w:ind w:left="720" w:hanging="720"/>
        <w:rPr>
          <w:rFonts w:ascii="Cambria" w:hAnsi="Cambria"/>
          <w:sz w:val="20"/>
        </w:rPr>
      </w:pPr>
      <w:r w:rsidRPr="005523B6">
        <w:rPr>
          <w:rFonts w:ascii="Cambria" w:hAnsi="Cambria"/>
          <w:sz w:val="20"/>
          <w:lang w:val="en-GB"/>
        </w:rPr>
        <w:t xml:space="preserve">Hamdi, N. (1995). </w:t>
      </w:r>
      <w:r w:rsidRPr="005523B6">
        <w:rPr>
          <w:rFonts w:ascii="Cambria" w:hAnsi="Cambria"/>
          <w:i/>
          <w:sz w:val="20"/>
          <w:lang w:val="en-GB"/>
        </w:rPr>
        <w:t>Housing without houses: Participation, flexibility, enablement.</w:t>
      </w:r>
      <w:r w:rsidRPr="005523B6">
        <w:rPr>
          <w:rFonts w:ascii="Cambria" w:hAnsi="Cambria"/>
          <w:sz w:val="20"/>
          <w:lang w:val="en-GB"/>
        </w:rPr>
        <w:t xml:space="preserve"> Intermediate Technology Publications. </w:t>
      </w:r>
    </w:p>
    <w:p w14:paraId="638BE843" w14:textId="77777777" w:rsidR="00A103E5" w:rsidRPr="005523B6" w:rsidRDefault="00A103E5" w:rsidP="00A33D6F">
      <w:pPr>
        <w:pStyle w:val="NormalWeb"/>
        <w:ind w:left="720" w:hanging="720"/>
        <w:rPr>
          <w:rFonts w:ascii="Cambria" w:hAnsi="Cambria"/>
          <w:sz w:val="20"/>
        </w:rPr>
      </w:pPr>
      <w:proofErr w:type="spellStart"/>
      <w:r w:rsidRPr="005523B6">
        <w:rPr>
          <w:rFonts w:ascii="Cambria" w:hAnsi="Cambria"/>
          <w:sz w:val="20"/>
        </w:rPr>
        <w:t>Hardoy</w:t>
      </w:r>
      <w:proofErr w:type="spellEnd"/>
      <w:r w:rsidRPr="005523B6">
        <w:rPr>
          <w:rFonts w:ascii="Cambria" w:hAnsi="Cambria"/>
          <w:sz w:val="20"/>
        </w:rPr>
        <w:t xml:space="preserve">, J., et al. (1995). </w:t>
      </w:r>
      <w:r w:rsidRPr="005523B6">
        <w:rPr>
          <w:rFonts w:ascii="Cambria" w:hAnsi="Cambria"/>
          <w:i/>
          <w:sz w:val="20"/>
        </w:rPr>
        <w:t>Environmental problems in third world cities.</w:t>
      </w:r>
      <w:r w:rsidRPr="005523B6">
        <w:rPr>
          <w:rFonts w:ascii="Cambria" w:hAnsi="Cambria"/>
          <w:sz w:val="20"/>
        </w:rPr>
        <w:t xml:space="preserve"> Earthscan Publications.  </w:t>
      </w:r>
    </w:p>
    <w:p w14:paraId="095A315A" w14:textId="77777777" w:rsidR="00A103E5" w:rsidRPr="005523B6" w:rsidRDefault="00A103E5" w:rsidP="00A33D6F">
      <w:pPr>
        <w:pStyle w:val="NormalWeb"/>
        <w:ind w:left="720" w:hanging="720"/>
        <w:rPr>
          <w:rFonts w:ascii="Cambria" w:hAnsi="Cambria"/>
          <w:sz w:val="20"/>
        </w:rPr>
      </w:pPr>
      <w:r w:rsidRPr="005523B6">
        <w:rPr>
          <w:rFonts w:ascii="Cambria" w:hAnsi="Cambria"/>
          <w:i/>
          <w:sz w:val="20"/>
        </w:rPr>
        <w:t>Land Degradation and the Environment</w:t>
      </w:r>
      <w:r w:rsidRPr="005523B6">
        <w:rPr>
          <w:rFonts w:ascii="Cambria" w:hAnsi="Cambria"/>
          <w:sz w:val="20"/>
        </w:rPr>
        <w:t xml:space="preserve">. </w:t>
      </w:r>
      <w:hyperlink r:id="rId68" w:tooltip="http://www3.interscience.wiley.com/cgi-bin/abstract/85005785/ABSTRACT?CRETRY=1&amp;SRETRY=0" w:history="1">
        <w:r w:rsidRPr="005523B6">
          <w:rPr>
            <w:rStyle w:val="Hyperlink"/>
            <w:rFonts w:ascii="Cambria" w:hAnsi="Cambria"/>
            <w:sz w:val="20"/>
          </w:rPr>
          <w:t>http://www3.interscience.wiley.com/cgi-bin/abstract/85005785/ABSTRACT?CRETRY=1&amp;SRETRY=0</w:t>
        </w:r>
      </w:hyperlink>
    </w:p>
    <w:p w14:paraId="64240975" w14:textId="77777777" w:rsidR="00A103E5" w:rsidRPr="005523B6" w:rsidRDefault="00A103E5" w:rsidP="00A33D6F">
      <w:pPr>
        <w:pStyle w:val="NormalWeb"/>
        <w:ind w:left="720" w:hanging="720"/>
        <w:rPr>
          <w:rFonts w:ascii="Cambria" w:hAnsi="Cambria"/>
          <w:sz w:val="20"/>
        </w:rPr>
      </w:pPr>
      <w:r w:rsidRPr="005523B6">
        <w:rPr>
          <w:rFonts w:ascii="Cambria" w:hAnsi="Cambria"/>
          <w:sz w:val="20"/>
        </w:rPr>
        <w:t xml:space="preserve">Lee, M. F. (1995). </w:t>
      </w:r>
      <w:r w:rsidRPr="005523B6">
        <w:rPr>
          <w:rFonts w:ascii="Cambria" w:hAnsi="Cambria"/>
          <w:i/>
          <w:sz w:val="20"/>
        </w:rPr>
        <w:t>Earth first! Environmental apocalypse</w:t>
      </w:r>
      <w:r w:rsidRPr="005523B6">
        <w:rPr>
          <w:rFonts w:ascii="Cambria" w:hAnsi="Cambria"/>
          <w:sz w:val="20"/>
        </w:rPr>
        <w:t>. Syracuse: Syracuse University Press.</w:t>
      </w:r>
    </w:p>
    <w:p w14:paraId="558BBD72" w14:textId="77777777" w:rsidR="00A103E5" w:rsidRPr="005523B6" w:rsidRDefault="00A103E5" w:rsidP="00A33D6F">
      <w:pPr>
        <w:pStyle w:val="default"/>
        <w:spacing w:before="0" w:beforeAutospacing="0" w:after="0" w:afterAutospacing="0"/>
        <w:ind w:left="720" w:hanging="720"/>
        <w:rPr>
          <w:rFonts w:ascii="Cambria" w:hAnsi="Cambria"/>
          <w:sz w:val="20"/>
          <w:szCs w:val="20"/>
        </w:rPr>
      </w:pPr>
      <w:r w:rsidRPr="005523B6">
        <w:rPr>
          <w:rFonts w:ascii="Cambria" w:hAnsi="Cambria"/>
          <w:sz w:val="20"/>
          <w:szCs w:val="20"/>
        </w:rPr>
        <w:t>Neumann</w:t>
      </w:r>
      <w:r w:rsidRPr="005523B6">
        <w:rPr>
          <w:rFonts w:ascii="Cambria" w:hAnsi="Cambria"/>
          <w:i/>
          <w:iCs/>
          <w:sz w:val="20"/>
          <w:szCs w:val="20"/>
        </w:rPr>
        <w:t>,</w:t>
      </w:r>
      <w:r w:rsidRPr="005523B6">
        <w:rPr>
          <w:rFonts w:ascii="Cambria" w:hAnsi="Cambria"/>
          <w:iCs/>
          <w:sz w:val="20"/>
          <w:szCs w:val="20"/>
        </w:rPr>
        <w:t xml:space="preserve"> R. (2005). </w:t>
      </w:r>
      <w:r w:rsidRPr="005523B6">
        <w:rPr>
          <w:rFonts w:ascii="Cambria" w:hAnsi="Cambria"/>
          <w:i/>
          <w:iCs/>
          <w:sz w:val="20"/>
          <w:szCs w:val="20"/>
        </w:rPr>
        <w:t>Making political ecology</w:t>
      </w:r>
      <w:r w:rsidRPr="005523B6">
        <w:rPr>
          <w:rFonts w:ascii="Cambria" w:hAnsi="Cambria"/>
          <w:sz w:val="20"/>
          <w:szCs w:val="20"/>
        </w:rPr>
        <w:t>. Hodder Arnold Press.</w:t>
      </w:r>
    </w:p>
    <w:p w14:paraId="6CEFA67D" w14:textId="77777777" w:rsidR="00A103E5" w:rsidRPr="005523B6" w:rsidRDefault="00A103E5" w:rsidP="00A33D6F">
      <w:pPr>
        <w:ind w:left="720" w:hanging="720"/>
        <w:rPr>
          <w:rFonts w:ascii="Cambria" w:hAnsi="Cambria"/>
          <w:color w:val="000066"/>
          <w:sz w:val="20"/>
        </w:rPr>
      </w:pPr>
      <w:r w:rsidRPr="005523B6">
        <w:rPr>
          <w:rFonts w:ascii="Cambria" w:hAnsi="Cambria"/>
          <w:sz w:val="20"/>
        </w:rPr>
        <w:t xml:space="preserve">Parnell (Eds.), </w:t>
      </w:r>
      <w:r w:rsidRPr="005523B6">
        <w:rPr>
          <w:rStyle w:val="HTMLCite"/>
          <w:rFonts w:ascii="Cambria" w:hAnsi="Cambria"/>
          <w:sz w:val="20"/>
        </w:rPr>
        <w:t xml:space="preserve">Third world cities, problems, policies and prospects </w:t>
      </w:r>
      <w:r w:rsidRPr="005523B6">
        <w:rPr>
          <w:rStyle w:val="HTMLCite"/>
          <w:rFonts w:ascii="Cambria" w:hAnsi="Cambria"/>
          <w:i w:val="0"/>
          <w:sz w:val="20"/>
        </w:rPr>
        <w:t>(</w:t>
      </w:r>
      <w:r w:rsidRPr="005523B6">
        <w:rPr>
          <w:rFonts w:ascii="Cambria" w:hAnsi="Cambria"/>
          <w:sz w:val="20"/>
        </w:rPr>
        <w:t>161-179).</w:t>
      </w:r>
    </w:p>
    <w:p w14:paraId="40D2EEB7" w14:textId="77777777" w:rsidR="00A103E5" w:rsidRPr="005523B6" w:rsidRDefault="00A103E5" w:rsidP="00A33D6F">
      <w:pPr>
        <w:pStyle w:val="default"/>
        <w:spacing w:before="0" w:beforeAutospacing="0" w:after="0" w:afterAutospacing="0"/>
        <w:ind w:left="720" w:hanging="720"/>
        <w:rPr>
          <w:rFonts w:ascii="Cambria" w:hAnsi="Cambria"/>
          <w:sz w:val="20"/>
          <w:szCs w:val="20"/>
        </w:rPr>
      </w:pPr>
      <w:proofErr w:type="spellStart"/>
      <w:r w:rsidRPr="005523B6">
        <w:rPr>
          <w:rFonts w:ascii="Cambria" w:hAnsi="Cambria"/>
          <w:sz w:val="20"/>
          <w:szCs w:val="20"/>
        </w:rPr>
        <w:t>Portney</w:t>
      </w:r>
      <w:proofErr w:type="spellEnd"/>
      <w:r w:rsidRPr="005523B6">
        <w:rPr>
          <w:rFonts w:ascii="Cambria" w:hAnsi="Cambria"/>
          <w:sz w:val="20"/>
          <w:szCs w:val="20"/>
        </w:rPr>
        <w:t xml:space="preserve">, K. (2003). </w:t>
      </w:r>
      <w:r w:rsidRPr="005523B6">
        <w:rPr>
          <w:rFonts w:ascii="Cambria" w:hAnsi="Cambria"/>
          <w:i/>
          <w:sz w:val="20"/>
          <w:szCs w:val="20"/>
        </w:rPr>
        <w:t>Taking sustainable cities seriously</w:t>
      </w:r>
      <w:r w:rsidRPr="005523B6">
        <w:rPr>
          <w:rFonts w:ascii="Cambria" w:hAnsi="Cambria"/>
          <w:sz w:val="20"/>
          <w:szCs w:val="20"/>
        </w:rPr>
        <w:t>. The MIT Press.</w:t>
      </w:r>
    </w:p>
    <w:p w14:paraId="771CAC22" w14:textId="77777777" w:rsidR="00A103E5" w:rsidRPr="005523B6" w:rsidRDefault="00A103E5" w:rsidP="00A33D6F">
      <w:pPr>
        <w:pStyle w:val="default"/>
        <w:spacing w:before="0" w:beforeAutospacing="0" w:after="0" w:afterAutospacing="0"/>
        <w:ind w:left="720" w:hanging="720"/>
        <w:rPr>
          <w:rFonts w:ascii="Cambria" w:hAnsi="Cambria"/>
          <w:sz w:val="20"/>
          <w:szCs w:val="20"/>
          <w:lang w:val="en"/>
        </w:rPr>
      </w:pPr>
      <w:r w:rsidRPr="005523B6">
        <w:rPr>
          <w:rFonts w:ascii="Cambria" w:hAnsi="Cambria"/>
          <w:sz w:val="20"/>
          <w:szCs w:val="20"/>
          <w:lang w:val="en"/>
        </w:rPr>
        <w:t xml:space="preserve">Pugh, C. (2000). </w:t>
      </w:r>
      <w:r w:rsidRPr="005523B6">
        <w:rPr>
          <w:rFonts w:ascii="Cambria" w:hAnsi="Cambria"/>
          <w:i/>
          <w:sz w:val="20"/>
          <w:szCs w:val="20"/>
          <w:lang w:val="en"/>
        </w:rPr>
        <w:t>Sustainable cities in developing countries</w:t>
      </w:r>
      <w:r w:rsidRPr="005523B6">
        <w:rPr>
          <w:rFonts w:ascii="Cambria" w:hAnsi="Cambria"/>
          <w:sz w:val="20"/>
          <w:szCs w:val="20"/>
          <w:lang w:val="en"/>
        </w:rPr>
        <w:t>. Earthscan.</w:t>
      </w:r>
    </w:p>
    <w:p w14:paraId="22048366" w14:textId="77777777" w:rsidR="00A103E5" w:rsidRPr="005523B6" w:rsidRDefault="00A103E5" w:rsidP="00A33D6F">
      <w:pPr>
        <w:pStyle w:val="NormalWeb"/>
        <w:ind w:left="720" w:hanging="720"/>
        <w:rPr>
          <w:rFonts w:ascii="Cambria" w:hAnsi="Cambria"/>
          <w:sz w:val="20"/>
        </w:rPr>
      </w:pPr>
      <w:r w:rsidRPr="005523B6">
        <w:rPr>
          <w:rFonts w:ascii="Cambria" w:hAnsi="Cambria"/>
          <w:sz w:val="20"/>
        </w:rPr>
        <w:t xml:space="preserve">Shiva, V. (1997). </w:t>
      </w:r>
      <w:r w:rsidRPr="005523B6">
        <w:rPr>
          <w:rFonts w:ascii="Cambria" w:hAnsi="Cambria"/>
          <w:i/>
          <w:sz w:val="20"/>
        </w:rPr>
        <w:t>Biopiracy: The plunder of nature and knowledge.</w:t>
      </w:r>
      <w:r w:rsidRPr="005523B6">
        <w:rPr>
          <w:rFonts w:ascii="Cambria" w:hAnsi="Cambria"/>
          <w:sz w:val="20"/>
        </w:rPr>
        <w:t xml:space="preserve"> Boston: South End Press.</w:t>
      </w:r>
    </w:p>
    <w:p w14:paraId="22319B07" w14:textId="77777777" w:rsidR="00A103E5" w:rsidRPr="005523B6" w:rsidRDefault="00A103E5" w:rsidP="00A33D6F">
      <w:pPr>
        <w:pStyle w:val="default"/>
        <w:spacing w:before="0" w:beforeAutospacing="0" w:after="0" w:afterAutospacing="0"/>
        <w:ind w:left="720" w:hanging="720"/>
        <w:rPr>
          <w:rFonts w:ascii="Cambria" w:hAnsi="Cambria"/>
          <w:sz w:val="20"/>
          <w:szCs w:val="20"/>
          <w:lang w:val="en"/>
        </w:rPr>
      </w:pPr>
      <w:r w:rsidRPr="005523B6">
        <w:rPr>
          <w:rFonts w:ascii="Cambria" w:hAnsi="Cambria"/>
          <w:sz w:val="20"/>
          <w:szCs w:val="20"/>
          <w:lang w:val="en"/>
        </w:rPr>
        <w:t xml:space="preserve">Smith, D.A. (1996). </w:t>
      </w:r>
      <w:r w:rsidRPr="005523B6">
        <w:rPr>
          <w:rFonts w:ascii="Cambria" w:hAnsi="Cambria"/>
          <w:i/>
          <w:sz w:val="20"/>
          <w:szCs w:val="20"/>
          <w:lang w:val="en"/>
        </w:rPr>
        <w:t>Third world cities in global perspective. The political economy of uneven urbanization.</w:t>
      </w:r>
      <w:r w:rsidRPr="005523B6">
        <w:rPr>
          <w:rFonts w:ascii="Cambria" w:hAnsi="Cambria"/>
          <w:sz w:val="20"/>
          <w:szCs w:val="20"/>
          <w:lang w:val="en"/>
        </w:rPr>
        <w:t xml:space="preserve"> Westview Press.</w:t>
      </w:r>
    </w:p>
    <w:p w14:paraId="64150D25" w14:textId="77777777" w:rsidR="00A103E5" w:rsidRPr="005523B6" w:rsidRDefault="00A103E5" w:rsidP="00A33D6F">
      <w:pPr>
        <w:pStyle w:val="default"/>
        <w:spacing w:before="0" w:beforeAutospacing="0" w:after="0" w:afterAutospacing="0"/>
        <w:ind w:left="720" w:hanging="720"/>
        <w:rPr>
          <w:rFonts w:ascii="Cambria" w:hAnsi="Cambria"/>
          <w:sz w:val="20"/>
          <w:szCs w:val="20"/>
          <w:u w:val="single"/>
        </w:rPr>
      </w:pPr>
      <w:r w:rsidRPr="005523B6">
        <w:rPr>
          <w:rFonts w:ascii="Cambria" w:hAnsi="Cambria"/>
          <w:sz w:val="20"/>
          <w:szCs w:val="20"/>
        </w:rPr>
        <w:t>Smith, K. R., &amp; Lee, Y. F. (1993). Urbanization and the environmental risk transition. In J. Kasarda &amp; A.</w:t>
      </w:r>
    </w:p>
    <w:p w14:paraId="16A627B9" w14:textId="77777777" w:rsidR="00A103E5" w:rsidRPr="005523B6" w:rsidRDefault="00A103E5" w:rsidP="00A33D6F">
      <w:pPr>
        <w:pStyle w:val="default"/>
        <w:spacing w:before="0" w:beforeAutospacing="0" w:after="0" w:afterAutospacing="0"/>
        <w:ind w:left="720" w:hanging="720"/>
        <w:rPr>
          <w:rFonts w:ascii="Cambria" w:hAnsi="Cambria"/>
          <w:sz w:val="20"/>
          <w:szCs w:val="20"/>
        </w:rPr>
      </w:pPr>
      <w:r w:rsidRPr="005523B6">
        <w:rPr>
          <w:rFonts w:ascii="Cambria" w:hAnsi="Cambria"/>
          <w:sz w:val="20"/>
          <w:szCs w:val="20"/>
          <w:lang w:val="en"/>
        </w:rPr>
        <w:t xml:space="preserve">UN-Habitat. (2007). </w:t>
      </w:r>
      <w:r w:rsidRPr="005523B6">
        <w:rPr>
          <w:rFonts w:ascii="Cambria" w:hAnsi="Cambria"/>
          <w:i/>
          <w:sz w:val="20"/>
          <w:szCs w:val="20"/>
          <w:lang w:val="en"/>
        </w:rPr>
        <w:t>State of the world's cities: Global report on human settlements 2007</w:t>
      </w:r>
      <w:r w:rsidRPr="005523B6">
        <w:rPr>
          <w:rFonts w:ascii="Cambria" w:hAnsi="Cambria"/>
          <w:sz w:val="20"/>
          <w:szCs w:val="20"/>
          <w:lang w:val="en"/>
        </w:rPr>
        <w:t>. Earthscan.</w:t>
      </w:r>
    </w:p>
    <w:p w14:paraId="7F4EB188" w14:textId="77777777" w:rsidR="00A103E5" w:rsidRPr="005523B6" w:rsidRDefault="00A103E5" w:rsidP="00A33D6F">
      <w:pPr>
        <w:pStyle w:val="default"/>
        <w:spacing w:before="0" w:beforeAutospacing="0" w:after="0" w:afterAutospacing="0"/>
        <w:ind w:left="720" w:hanging="720"/>
        <w:rPr>
          <w:rFonts w:ascii="Cambria" w:hAnsi="Cambria"/>
          <w:sz w:val="20"/>
          <w:szCs w:val="20"/>
        </w:rPr>
      </w:pPr>
      <w:r w:rsidRPr="005523B6">
        <w:rPr>
          <w:rFonts w:ascii="Cambria" w:hAnsi="Cambria"/>
          <w:sz w:val="20"/>
          <w:szCs w:val="20"/>
        </w:rPr>
        <w:t xml:space="preserve">Wheeler, S. &amp; </w:t>
      </w:r>
      <w:proofErr w:type="spellStart"/>
      <w:r w:rsidRPr="005523B6">
        <w:rPr>
          <w:rFonts w:ascii="Cambria" w:hAnsi="Cambria"/>
          <w:sz w:val="20"/>
          <w:szCs w:val="20"/>
        </w:rPr>
        <w:t>Beatley</w:t>
      </w:r>
      <w:proofErr w:type="spellEnd"/>
      <w:r w:rsidRPr="005523B6">
        <w:rPr>
          <w:rFonts w:ascii="Cambria" w:hAnsi="Cambria"/>
          <w:sz w:val="20"/>
          <w:szCs w:val="20"/>
        </w:rPr>
        <w:t xml:space="preserve">, T. (Eds.). (2003). </w:t>
      </w:r>
      <w:r w:rsidRPr="005523B6">
        <w:rPr>
          <w:rFonts w:ascii="Cambria" w:hAnsi="Cambria"/>
          <w:i/>
          <w:sz w:val="20"/>
          <w:szCs w:val="20"/>
        </w:rPr>
        <w:t>The Sustainable Urban Development Reader.</w:t>
      </w:r>
      <w:r w:rsidRPr="005523B6">
        <w:rPr>
          <w:rFonts w:ascii="Cambria" w:hAnsi="Cambria"/>
          <w:sz w:val="20"/>
          <w:szCs w:val="20"/>
        </w:rPr>
        <w:t xml:space="preserve"> Routledge. </w:t>
      </w:r>
    </w:p>
    <w:p w14:paraId="08FD99A2" w14:textId="77777777" w:rsidR="00C040DB" w:rsidRPr="005523B6" w:rsidRDefault="00C040DB" w:rsidP="00C040DB">
      <w:pPr>
        <w:pStyle w:val="default"/>
        <w:spacing w:before="0" w:beforeAutospacing="0" w:after="0" w:afterAutospacing="0"/>
        <w:ind w:left="360" w:hanging="360"/>
        <w:rPr>
          <w:rFonts w:ascii="Cambria" w:hAnsi="Cambria"/>
          <w:sz w:val="20"/>
          <w:szCs w:val="20"/>
        </w:rPr>
      </w:pPr>
    </w:p>
    <w:p w14:paraId="03FB8CA2" w14:textId="77777777" w:rsidR="00C040DB" w:rsidRPr="005523B6" w:rsidRDefault="00A103E5" w:rsidP="00C040DB">
      <w:pPr>
        <w:rPr>
          <w:rFonts w:ascii="Cambria" w:hAnsi="Cambria"/>
          <w:b/>
          <w:i/>
          <w:sz w:val="20"/>
        </w:rPr>
      </w:pPr>
      <w:r w:rsidRPr="005523B6">
        <w:rPr>
          <w:rFonts w:ascii="Cambria" w:hAnsi="Cambria"/>
          <w:b/>
          <w:i/>
          <w:sz w:val="20"/>
        </w:rPr>
        <w:t>Land Rights/H</w:t>
      </w:r>
      <w:r w:rsidR="00C040DB" w:rsidRPr="005523B6">
        <w:rPr>
          <w:rFonts w:ascii="Cambria" w:hAnsi="Cambria"/>
          <w:b/>
          <w:i/>
          <w:sz w:val="20"/>
        </w:rPr>
        <w:t>ousing</w:t>
      </w:r>
    </w:p>
    <w:p w14:paraId="644EDFD7" w14:textId="77777777" w:rsidR="00A33D6F" w:rsidRPr="005523B6" w:rsidRDefault="00A33D6F" w:rsidP="00A33D6F">
      <w:pPr>
        <w:ind w:left="720" w:hanging="720"/>
        <w:rPr>
          <w:rFonts w:ascii="Cambria" w:eastAsia="Times New Roman" w:hAnsi="Cambria"/>
          <w:sz w:val="20"/>
          <w:lang w:val="en-GB"/>
        </w:rPr>
      </w:pPr>
      <w:r w:rsidRPr="005523B6">
        <w:rPr>
          <w:rFonts w:ascii="Cambria" w:eastAsia="Times New Roman" w:hAnsi="Cambria"/>
          <w:bCs/>
          <w:sz w:val="20"/>
          <w:lang w:val="en-GB"/>
        </w:rPr>
        <w:t>Agarwal, B.</w:t>
      </w:r>
      <w:r w:rsidRPr="005523B6">
        <w:rPr>
          <w:rFonts w:ascii="Cambria" w:eastAsia="Times New Roman" w:hAnsi="Cambria"/>
          <w:sz w:val="20"/>
          <w:lang w:val="en-GB"/>
        </w:rPr>
        <w:t xml:space="preserve"> 1994. </w:t>
      </w:r>
      <w:r w:rsidRPr="005523B6">
        <w:rPr>
          <w:rFonts w:ascii="Cambria" w:eastAsia="Times New Roman" w:hAnsi="Cambria"/>
          <w:i/>
          <w:sz w:val="20"/>
          <w:lang w:val="en-GB"/>
        </w:rPr>
        <w:t>A field of one’s own: Gender and land rights in South Asia</w:t>
      </w:r>
      <w:r w:rsidRPr="005523B6">
        <w:rPr>
          <w:rFonts w:ascii="Cambria" w:eastAsia="Times New Roman" w:hAnsi="Cambria"/>
          <w:sz w:val="20"/>
          <w:lang w:val="en-GB"/>
        </w:rPr>
        <w:t>. Cambridge University Press.</w:t>
      </w:r>
    </w:p>
    <w:p w14:paraId="40EE35C3" w14:textId="77777777" w:rsidR="00A33D6F" w:rsidRPr="005523B6" w:rsidRDefault="00A33D6F" w:rsidP="00A33D6F">
      <w:pPr>
        <w:adjustRightInd w:val="0"/>
        <w:ind w:left="720" w:hanging="720"/>
        <w:rPr>
          <w:rFonts w:ascii="Cambria" w:hAnsi="Cambria"/>
          <w:sz w:val="20"/>
          <w:lang w:val="en-GB"/>
        </w:rPr>
      </w:pPr>
      <w:r w:rsidRPr="005523B6">
        <w:rPr>
          <w:rFonts w:ascii="Cambria" w:hAnsi="Cambria"/>
          <w:sz w:val="20"/>
          <w:lang w:val="en-GB"/>
        </w:rPr>
        <w:lastRenderedPageBreak/>
        <w:t xml:space="preserve">Daphnis, F. &amp; Ferguson, B. (2004). </w:t>
      </w:r>
      <w:r w:rsidRPr="005523B6">
        <w:rPr>
          <w:rFonts w:ascii="Cambria" w:hAnsi="Cambria"/>
          <w:bCs/>
          <w:i/>
          <w:iCs/>
          <w:sz w:val="20"/>
          <w:lang w:val="en-GB"/>
        </w:rPr>
        <w:t>Housing microfinance: A guide to practice</w:t>
      </w:r>
      <w:r w:rsidRPr="005523B6">
        <w:rPr>
          <w:rFonts w:ascii="Cambria" w:hAnsi="Cambria"/>
          <w:sz w:val="20"/>
          <w:lang w:val="en-GB"/>
        </w:rPr>
        <w:t xml:space="preserve">. </w:t>
      </w:r>
      <w:proofErr w:type="spellStart"/>
      <w:r w:rsidRPr="005523B6">
        <w:rPr>
          <w:rFonts w:ascii="Cambria" w:hAnsi="Cambria"/>
          <w:sz w:val="20"/>
          <w:lang w:val="en-GB"/>
        </w:rPr>
        <w:t>Kumarian</w:t>
      </w:r>
      <w:proofErr w:type="spellEnd"/>
      <w:r w:rsidRPr="005523B6">
        <w:rPr>
          <w:rFonts w:ascii="Cambria" w:hAnsi="Cambria"/>
          <w:sz w:val="20"/>
          <w:lang w:val="en-GB"/>
        </w:rPr>
        <w:t xml:space="preserve"> Press.</w:t>
      </w:r>
    </w:p>
    <w:p w14:paraId="0D9160F2" w14:textId="77777777" w:rsidR="00A33D6F" w:rsidRPr="005523B6" w:rsidRDefault="00A33D6F" w:rsidP="00A33D6F">
      <w:pPr>
        <w:ind w:left="720" w:hanging="720"/>
        <w:rPr>
          <w:rFonts w:ascii="Cambria" w:eastAsia="Times New Roman" w:hAnsi="Cambria"/>
          <w:sz w:val="20"/>
          <w:lang w:val="en-GB"/>
        </w:rPr>
      </w:pPr>
      <w:r w:rsidRPr="005523B6">
        <w:rPr>
          <w:rFonts w:ascii="Cambria" w:eastAsia="Times New Roman" w:hAnsi="Cambria"/>
          <w:bCs/>
          <w:sz w:val="20"/>
          <w:lang w:val="en-GB"/>
        </w:rPr>
        <w:t>Durand-</w:t>
      </w:r>
      <w:proofErr w:type="spellStart"/>
      <w:r w:rsidRPr="005523B6">
        <w:rPr>
          <w:rFonts w:ascii="Cambria" w:eastAsia="Times New Roman" w:hAnsi="Cambria"/>
          <w:bCs/>
          <w:sz w:val="20"/>
          <w:lang w:val="en-GB"/>
        </w:rPr>
        <w:t>Lasserve</w:t>
      </w:r>
      <w:proofErr w:type="spellEnd"/>
      <w:r w:rsidRPr="005523B6">
        <w:rPr>
          <w:rFonts w:ascii="Cambria" w:eastAsia="Times New Roman" w:hAnsi="Cambria"/>
          <w:bCs/>
          <w:sz w:val="20"/>
          <w:lang w:val="en-GB"/>
        </w:rPr>
        <w:t>, Alain, Royston, Lauren</w:t>
      </w:r>
      <w:r w:rsidRPr="005523B6">
        <w:rPr>
          <w:rFonts w:ascii="Cambria" w:eastAsia="Times New Roman" w:hAnsi="Cambria"/>
          <w:sz w:val="20"/>
          <w:lang w:val="en-GB"/>
        </w:rPr>
        <w:t xml:space="preserve"> (eds), 2002. </w:t>
      </w:r>
      <w:r w:rsidRPr="005523B6">
        <w:rPr>
          <w:rFonts w:ascii="Cambria" w:eastAsia="Times New Roman" w:hAnsi="Cambria"/>
          <w:i/>
          <w:iCs/>
          <w:sz w:val="20"/>
          <w:lang w:val="en-GB"/>
        </w:rPr>
        <w:t xml:space="preserve">Holding their ground. Secure tenure for the urban poor in developing countries. </w:t>
      </w:r>
      <w:r w:rsidRPr="005523B6">
        <w:rPr>
          <w:rFonts w:ascii="Cambria" w:eastAsia="Times New Roman" w:hAnsi="Cambria"/>
          <w:sz w:val="20"/>
          <w:lang w:val="en-GB"/>
        </w:rPr>
        <w:t>London: Earthscan.</w:t>
      </w:r>
    </w:p>
    <w:p w14:paraId="1D40D4FF" w14:textId="77777777" w:rsidR="00A33D6F" w:rsidRPr="005523B6" w:rsidRDefault="00A33D6F" w:rsidP="00A33D6F">
      <w:pPr>
        <w:ind w:left="720" w:hanging="720"/>
        <w:rPr>
          <w:rFonts w:ascii="Cambria" w:eastAsia="Times New Roman" w:hAnsi="Cambria"/>
          <w:sz w:val="20"/>
          <w:lang w:val="en-GB"/>
        </w:rPr>
      </w:pPr>
      <w:r w:rsidRPr="005523B6">
        <w:rPr>
          <w:rFonts w:ascii="Cambria" w:eastAsia="Times New Roman" w:hAnsi="Cambria"/>
          <w:bCs/>
          <w:sz w:val="20"/>
          <w:lang w:val="en-GB"/>
        </w:rPr>
        <w:t xml:space="preserve">Freire, Mila; </w:t>
      </w:r>
      <w:proofErr w:type="spellStart"/>
      <w:r w:rsidRPr="005523B6">
        <w:rPr>
          <w:rFonts w:ascii="Cambria" w:eastAsia="Times New Roman" w:hAnsi="Cambria"/>
          <w:bCs/>
          <w:sz w:val="20"/>
          <w:lang w:val="en-GB"/>
        </w:rPr>
        <w:t>Stren</w:t>
      </w:r>
      <w:proofErr w:type="spellEnd"/>
      <w:r w:rsidRPr="005523B6">
        <w:rPr>
          <w:rFonts w:ascii="Cambria" w:eastAsia="Times New Roman" w:hAnsi="Cambria"/>
          <w:bCs/>
          <w:sz w:val="20"/>
          <w:lang w:val="en-GB"/>
        </w:rPr>
        <w:t xml:space="preserve">, Richard, </w:t>
      </w:r>
      <w:r w:rsidRPr="005523B6">
        <w:rPr>
          <w:rFonts w:ascii="Cambria" w:eastAsia="Times New Roman" w:hAnsi="Cambria"/>
          <w:sz w:val="20"/>
          <w:lang w:val="en-GB"/>
        </w:rPr>
        <w:t xml:space="preserve">2001. Chapter 6: Land and Real Estate Markets. In: </w:t>
      </w:r>
      <w:r w:rsidRPr="005523B6">
        <w:rPr>
          <w:rFonts w:ascii="Cambria" w:eastAsia="Times New Roman" w:hAnsi="Cambria"/>
          <w:i/>
          <w:iCs/>
          <w:sz w:val="20"/>
          <w:lang w:val="en-GB"/>
        </w:rPr>
        <w:t>The Challenge of Urban Government</w:t>
      </w:r>
      <w:r w:rsidRPr="005523B6">
        <w:rPr>
          <w:rFonts w:ascii="Cambria" w:eastAsia="Times New Roman" w:hAnsi="Cambria"/>
          <w:sz w:val="20"/>
          <w:lang w:val="en-GB"/>
        </w:rPr>
        <w:t xml:space="preserve">. Washington DC: The World Bank Institute. </w:t>
      </w:r>
    </w:p>
    <w:p w14:paraId="5B37ED23" w14:textId="77777777" w:rsidR="00A33D6F" w:rsidRPr="005523B6" w:rsidRDefault="00A33D6F" w:rsidP="00A33D6F">
      <w:pPr>
        <w:adjustRightInd w:val="0"/>
        <w:ind w:left="720" w:hanging="720"/>
        <w:rPr>
          <w:rFonts w:ascii="Cambria" w:hAnsi="Cambria"/>
          <w:sz w:val="20"/>
          <w:lang w:val="en-GB"/>
        </w:rPr>
      </w:pPr>
      <w:r w:rsidRPr="005523B6">
        <w:rPr>
          <w:rFonts w:ascii="Cambria" w:hAnsi="Cambria"/>
          <w:sz w:val="20"/>
          <w:lang w:val="en-GB"/>
        </w:rPr>
        <w:t xml:space="preserve">Gilbert, R., et al. (1996). </w:t>
      </w:r>
      <w:r w:rsidRPr="005523B6">
        <w:rPr>
          <w:rFonts w:ascii="Cambria" w:hAnsi="Cambria"/>
          <w:i/>
          <w:sz w:val="20"/>
          <w:lang w:val="en-GB"/>
        </w:rPr>
        <w:t xml:space="preserve">Making cities work: The role of local authorities in the urban environment. </w:t>
      </w:r>
      <w:r w:rsidRPr="005523B6">
        <w:rPr>
          <w:rFonts w:ascii="Cambria" w:hAnsi="Cambria"/>
          <w:sz w:val="20"/>
          <w:lang w:val="en-GB"/>
        </w:rPr>
        <w:t xml:space="preserve">London: Earthscan. </w:t>
      </w:r>
    </w:p>
    <w:p w14:paraId="0B9141E4" w14:textId="77777777" w:rsidR="00A33D6F" w:rsidRPr="005523B6" w:rsidRDefault="00A33D6F" w:rsidP="00A33D6F">
      <w:pPr>
        <w:ind w:left="720" w:hanging="720"/>
        <w:rPr>
          <w:rFonts w:ascii="Cambria" w:eastAsia="Times New Roman" w:hAnsi="Cambria"/>
          <w:sz w:val="20"/>
          <w:lang w:val="en-GB"/>
        </w:rPr>
      </w:pPr>
      <w:proofErr w:type="spellStart"/>
      <w:r w:rsidRPr="005523B6">
        <w:rPr>
          <w:rFonts w:ascii="Cambria" w:eastAsia="Times New Roman" w:hAnsi="Cambria"/>
          <w:bCs/>
          <w:sz w:val="20"/>
        </w:rPr>
        <w:t>Khemro</w:t>
      </w:r>
      <w:proofErr w:type="spellEnd"/>
      <w:r w:rsidRPr="005523B6">
        <w:rPr>
          <w:rFonts w:ascii="Cambria" w:eastAsia="Times New Roman" w:hAnsi="Cambria"/>
          <w:bCs/>
          <w:sz w:val="20"/>
        </w:rPr>
        <w:t xml:space="preserve">, </w:t>
      </w:r>
      <w:proofErr w:type="spellStart"/>
      <w:r w:rsidRPr="005523B6">
        <w:rPr>
          <w:rFonts w:ascii="Cambria" w:eastAsia="Times New Roman" w:hAnsi="Cambria"/>
          <w:bCs/>
          <w:sz w:val="20"/>
        </w:rPr>
        <w:t>Beng</w:t>
      </w:r>
      <w:proofErr w:type="spellEnd"/>
      <w:r w:rsidRPr="005523B6">
        <w:rPr>
          <w:rFonts w:ascii="Cambria" w:eastAsia="Times New Roman" w:hAnsi="Cambria"/>
          <w:bCs/>
          <w:sz w:val="20"/>
        </w:rPr>
        <w:t xml:space="preserve"> Hang </w:t>
      </w:r>
      <w:proofErr w:type="spellStart"/>
      <w:r w:rsidRPr="005523B6">
        <w:rPr>
          <w:rFonts w:ascii="Cambria" w:eastAsia="Times New Roman" w:hAnsi="Cambria"/>
          <w:bCs/>
          <w:sz w:val="20"/>
        </w:rPr>
        <w:t>Socheat</w:t>
      </w:r>
      <w:proofErr w:type="spellEnd"/>
      <w:r w:rsidRPr="005523B6">
        <w:rPr>
          <w:rFonts w:ascii="Cambria" w:eastAsia="Times New Roman" w:hAnsi="Cambria"/>
          <w:bCs/>
          <w:sz w:val="20"/>
        </w:rPr>
        <w:t xml:space="preserve">, </w:t>
      </w:r>
      <w:r w:rsidRPr="005523B6">
        <w:rPr>
          <w:rFonts w:ascii="Cambria" w:eastAsia="Times New Roman" w:hAnsi="Cambria"/>
          <w:sz w:val="20"/>
        </w:rPr>
        <w:t xml:space="preserve">2002. </w:t>
      </w:r>
      <w:r w:rsidRPr="005523B6">
        <w:rPr>
          <w:rFonts w:ascii="Cambria" w:eastAsia="Times New Roman" w:hAnsi="Cambria"/>
          <w:sz w:val="20"/>
          <w:lang w:val="en-GB"/>
        </w:rPr>
        <w:t xml:space="preserve">Land Speculation in Phnom Penh, Cambodia, deprives the Urban Poor from adequate housing. In. </w:t>
      </w:r>
      <w:r w:rsidRPr="005523B6">
        <w:rPr>
          <w:rFonts w:ascii="Cambria" w:eastAsia="Times New Roman" w:hAnsi="Cambria"/>
          <w:i/>
          <w:iCs/>
          <w:sz w:val="20"/>
          <w:lang w:val="en-GB"/>
        </w:rPr>
        <w:t>TRIALOG</w:t>
      </w:r>
      <w:r w:rsidRPr="005523B6">
        <w:rPr>
          <w:rFonts w:ascii="Cambria" w:eastAsia="Times New Roman" w:hAnsi="Cambria"/>
          <w:sz w:val="20"/>
          <w:lang w:val="en-GB"/>
        </w:rPr>
        <w:t xml:space="preserve"> 74 (3). 33-36.</w:t>
      </w:r>
    </w:p>
    <w:p w14:paraId="5E998A10" w14:textId="77777777" w:rsidR="00A33D6F" w:rsidRPr="005523B6" w:rsidRDefault="00A33D6F" w:rsidP="00A33D6F">
      <w:pPr>
        <w:ind w:left="720" w:hanging="720"/>
        <w:rPr>
          <w:rFonts w:ascii="Cambria" w:eastAsia="Times New Roman" w:hAnsi="Cambria"/>
          <w:sz w:val="20"/>
          <w:lang w:val="en-GB"/>
        </w:rPr>
      </w:pPr>
      <w:proofErr w:type="spellStart"/>
      <w:r w:rsidRPr="005523B6">
        <w:rPr>
          <w:rFonts w:ascii="Cambria" w:eastAsia="Times New Roman" w:hAnsi="Cambria"/>
          <w:bCs/>
          <w:sz w:val="20"/>
          <w:lang w:val="en-GB"/>
        </w:rPr>
        <w:t>Kreibich</w:t>
      </w:r>
      <w:proofErr w:type="spellEnd"/>
      <w:r w:rsidRPr="005523B6">
        <w:rPr>
          <w:rFonts w:ascii="Cambria" w:eastAsia="Times New Roman" w:hAnsi="Cambria"/>
          <w:bCs/>
          <w:sz w:val="20"/>
          <w:lang w:val="en-GB"/>
        </w:rPr>
        <w:t xml:space="preserve">, Volker; </w:t>
      </w:r>
      <w:proofErr w:type="spellStart"/>
      <w:r w:rsidRPr="005523B6">
        <w:rPr>
          <w:rFonts w:ascii="Cambria" w:eastAsia="Times New Roman" w:hAnsi="Cambria"/>
          <w:bCs/>
          <w:sz w:val="20"/>
          <w:lang w:val="en-GB"/>
        </w:rPr>
        <w:t>Olima</w:t>
      </w:r>
      <w:proofErr w:type="spellEnd"/>
      <w:r w:rsidRPr="005523B6">
        <w:rPr>
          <w:rFonts w:ascii="Cambria" w:eastAsia="Times New Roman" w:hAnsi="Cambria"/>
          <w:bCs/>
          <w:sz w:val="20"/>
          <w:lang w:val="en-GB"/>
        </w:rPr>
        <w:t>, Washington,</w:t>
      </w:r>
      <w:r w:rsidRPr="005523B6">
        <w:rPr>
          <w:rFonts w:ascii="Cambria" w:eastAsia="Times New Roman" w:hAnsi="Cambria"/>
          <w:sz w:val="20"/>
          <w:lang w:val="en-GB"/>
        </w:rPr>
        <w:t xml:space="preserve"> (eds), 2002. </w:t>
      </w:r>
      <w:r w:rsidRPr="005523B6">
        <w:rPr>
          <w:rFonts w:ascii="Cambria" w:eastAsia="Times New Roman" w:hAnsi="Cambria"/>
          <w:i/>
          <w:iCs/>
          <w:sz w:val="20"/>
          <w:lang w:val="en-GB"/>
        </w:rPr>
        <w:t>Urban land management in Africa.</w:t>
      </w:r>
      <w:r w:rsidRPr="005523B6">
        <w:rPr>
          <w:rFonts w:ascii="Cambria" w:eastAsia="Times New Roman" w:hAnsi="Cambria"/>
          <w:sz w:val="20"/>
          <w:lang w:val="en-GB"/>
        </w:rPr>
        <w:t xml:space="preserve"> Dortmund: Spring (University). </w:t>
      </w:r>
    </w:p>
    <w:p w14:paraId="43527788" w14:textId="77777777" w:rsidR="00A33D6F" w:rsidRPr="005523B6" w:rsidRDefault="00A33D6F" w:rsidP="00A33D6F">
      <w:pPr>
        <w:adjustRightInd w:val="0"/>
        <w:ind w:left="720" w:hanging="720"/>
        <w:rPr>
          <w:rFonts w:ascii="Cambria" w:hAnsi="Cambria"/>
          <w:sz w:val="20"/>
          <w:lang w:val="en-GB"/>
        </w:rPr>
      </w:pPr>
      <w:r w:rsidRPr="005523B6">
        <w:rPr>
          <w:rFonts w:ascii="Cambria" w:hAnsi="Cambria"/>
          <w:sz w:val="20"/>
          <w:lang w:val="en-GB"/>
        </w:rPr>
        <w:t xml:space="preserve">Mathur, G.C. (1993). </w:t>
      </w:r>
      <w:r w:rsidRPr="005523B6">
        <w:rPr>
          <w:rFonts w:ascii="Cambria" w:hAnsi="Cambria"/>
          <w:i/>
          <w:iCs/>
          <w:sz w:val="20"/>
          <w:lang w:val="en-GB"/>
        </w:rPr>
        <w:t xml:space="preserve">Low-cost housing in developing countries. </w:t>
      </w:r>
      <w:r w:rsidRPr="005523B6">
        <w:rPr>
          <w:rFonts w:ascii="Cambria" w:hAnsi="Cambria"/>
          <w:sz w:val="20"/>
          <w:lang w:val="en-GB"/>
        </w:rPr>
        <w:t>Oxford and IBH Publishing Co.</w:t>
      </w:r>
    </w:p>
    <w:p w14:paraId="4DC06F93" w14:textId="77777777" w:rsidR="00A33D6F" w:rsidRPr="005523B6" w:rsidRDefault="00A33D6F" w:rsidP="00A33D6F">
      <w:pPr>
        <w:ind w:left="720" w:hanging="720"/>
        <w:rPr>
          <w:rFonts w:ascii="Cambria" w:eastAsia="Times New Roman" w:hAnsi="Cambria"/>
          <w:sz w:val="20"/>
          <w:lang w:val="it-IT"/>
        </w:rPr>
      </w:pPr>
      <w:r w:rsidRPr="005523B6">
        <w:rPr>
          <w:rFonts w:ascii="Cambria" w:eastAsia="Times New Roman" w:hAnsi="Cambria"/>
          <w:bCs/>
          <w:sz w:val="20"/>
        </w:rPr>
        <w:t xml:space="preserve">Mc. </w:t>
      </w:r>
      <w:proofErr w:type="spellStart"/>
      <w:r w:rsidRPr="005523B6">
        <w:rPr>
          <w:rFonts w:ascii="Cambria" w:eastAsia="Times New Roman" w:hAnsi="Cambria"/>
          <w:bCs/>
          <w:sz w:val="20"/>
        </w:rPr>
        <w:t>Auslan</w:t>
      </w:r>
      <w:proofErr w:type="spellEnd"/>
      <w:r w:rsidRPr="005523B6">
        <w:rPr>
          <w:rFonts w:ascii="Cambria" w:eastAsia="Times New Roman" w:hAnsi="Cambria"/>
          <w:bCs/>
          <w:sz w:val="20"/>
        </w:rPr>
        <w:t>, Patrick,</w:t>
      </w:r>
      <w:r w:rsidRPr="005523B6">
        <w:rPr>
          <w:rFonts w:ascii="Cambria" w:eastAsia="Times New Roman" w:hAnsi="Cambria"/>
          <w:sz w:val="20"/>
        </w:rPr>
        <w:t xml:space="preserve"> 1984. </w:t>
      </w:r>
      <w:r w:rsidRPr="005523B6">
        <w:rPr>
          <w:rFonts w:ascii="Cambria" w:eastAsia="Times New Roman" w:hAnsi="Cambria"/>
          <w:i/>
          <w:iCs/>
          <w:sz w:val="20"/>
          <w:lang w:val="en-GB"/>
        </w:rPr>
        <w:t>Urban land and shelter for the poor.</w:t>
      </w:r>
      <w:r w:rsidRPr="005523B6">
        <w:rPr>
          <w:rFonts w:ascii="Cambria" w:eastAsia="Times New Roman" w:hAnsi="Cambria"/>
          <w:sz w:val="20"/>
          <w:lang w:val="en-GB"/>
        </w:rPr>
        <w:t xml:space="preserve"> </w:t>
      </w:r>
      <w:r w:rsidRPr="005523B6">
        <w:rPr>
          <w:rFonts w:ascii="Cambria" w:eastAsia="Times New Roman" w:hAnsi="Cambria"/>
          <w:sz w:val="20"/>
          <w:lang w:val="it-IT"/>
        </w:rPr>
        <w:t xml:space="preserve">London: Earthscan. </w:t>
      </w:r>
    </w:p>
    <w:p w14:paraId="6A854C11" w14:textId="77777777" w:rsidR="00A33D6F" w:rsidRPr="005523B6" w:rsidRDefault="00A33D6F" w:rsidP="00A33D6F">
      <w:pPr>
        <w:adjustRightInd w:val="0"/>
        <w:ind w:left="720" w:hanging="720"/>
        <w:rPr>
          <w:rFonts w:ascii="Cambria" w:hAnsi="Cambria"/>
          <w:sz w:val="20"/>
          <w:lang w:val="en-GB"/>
        </w:rPr>
      </w:pPr>
      <w:proofErr w:type="spellStart"/>
      <w:r w:rsidRPr="005523B6">
        <w:rPr>
          <w:rFonts w:ascii="Cambria" w:hAnsi="Cambria"/>
          <w:bCs/>
          <w:sz w:val="20"/>
          <w:lang w:val="en-GB"/>
        </w:rPr>
        <w:t>Mitlin</w:t>
      </w:r>
      <w:proofErr w:type="spellEnd"/>
      <w:r w:rsidRPr="005523B6">
        <w:rPr>
          <w:rFonts w:ascii="Cambria" w:hAnsi="Cambria"/>
          <w:bCs/>
          <w:sz w:val="20"/>
          <w:lang w:val="en-GB"/>
        </w:rPr>
        <w:t xml:space="preserve">, D. &amp; Satterthwaite, D. (Eds.). (2004). </w:t>
      </w:r>
      <w:r w:rsidRPr="005523B6">
        <w:rPr>
          <w:rFonts w:ascii="Cambria" w:hAnsi="Cambria"/>
          <w:sz w:val="20"/>
          <w:lang w:val="en-GB"/>
        </w:rPr>
        <w:t xml:space="preserve">Empowering squatter citizen: </w:t>
      </w:r>
      <w:r w:rsidRPr="005523B6">
        <w:rPr>
          <w:rFonts w:ascii="Cambria" w:hAnsi="Cambria"/>
          <w:i/>
          <w:iCs/>
          <w:sz w:val="20"/>
          <w:lang w:val="en-GB"/>
        </w:rPr>
        <w:t xml:space="preserve">Local government, civil society and urban poverty reduction. </w:t>
      </w:r>
      <w:r w:rsidRPr="005523B6">
        <w:rPr>
          <w:rFonts w:ascii="Cambria" w:hAnsi="Cambria"/>
          <w:iCs/>
          <w:sz w:val="20"/>
          <w:lang w:val="en-GB"/>
        </w:rPr>
        <w:t xml:space="preserve">Stylus. </w:t>
      </w:r>
    </w:p>
    <w:p w14:paraId="16C41713" w14:textId="77777777" w:rsidR="006B5EFC" w:rsidRPr="005523B6" w:rsidRDefault="00A33D6F" w:rsidP="00A33D6F">
      <w:pPr>
        <w:ind w:left="720" w:hanging="720"/>
        <w:rPr>
          <w:rFonts w:ascii="Cambria" w:eastAsia="Times New Roman" w:hAnsi="Cambria"/>
          <w:sz w:val="20"/>
          <w:lang w:val="en-GB"/>
        </w:rPr>
      </w:pPr>
      <w:r w:rsidRPr="005523B6">
        <w:rPr>
          <w:rFonts w:ascii="Cambria" w:eastAsia="Times New Roman" w:hAnsi="Cambria"/>
          <w:sz w:val="20"/>
          <w:lang w:val="it-IT"/>
        </w:rPr>
        <w:t xml:space="preserve">Payne, Geoffrey (ed.), 2002a. </w:t>
      </w:r>
      <w:r w:rsidRPr="005523B6">
        <w:rPr>
          <w:rFonts w:ascii="Cambria" w:eastAsia="Times New Roman" w:hAnsi="Cambria"/>
          <w:i/>
          <w:iCs/>
          <w:sz w:val="20"/>
          <w:lang w:val="en-GB"/>
        </w:rPr>
        <w:t>Land, rights and innovation. Improving tenure security for the urban poor. London</w:t>
      </w:r>
      <w:r w:rsidRPr="005523B6">
        <w:rPr>
          <w:rFonts w:ascii="Cambria" w:eastAsia="Times New Roman" w:hAnsi="Cambria"/>
          <w:sz w:val="20"/>
          <w:lang w:val="en-GB"/>
        </w:rPr>
        <w:t>: IDTG.</w:t>
      </w:r>
    </w:p>
    <w:p w14:paraId="7BB5E0C8" w14:textId="77777777" w:rsidR="00A33D6F" w:rsidRPr="005523B6" w:rsidRDefault="006B5EFC" w:rsidP="00A33D6F">
      <w:pPr>
        <w:ind w:left="720" w:hanging="720"/>
        <w:rPr>
          <w:rFonts w:ascii="Cambria" w:eastAsia="Times New Roman" w:hAnsi="Cambria"/>
          <w:sz w:val="20"/>
          <w:lang w:val="en-GB"/>
        </w:rPr>
      </w:pPr>
      <w:r w:rsidRPr="005523B6">
        <w:rPr>
          <w:rFonts w:ascii="Cambria" w:eastAsia="Times New Roman" w:hAnsi="Cambria"/>
          <w:sz w:val="20"/>
          <w:lang w:val="en-GB"/>
        </w:rPr>
        <w:t>Pearce, Fred</w:t>
      </w:r>
      <w:r w:rsidR="00A33D6F" w:rsidRPr="005523B6">
        <w:rPr>
          <w:rFonts w:ascii="Cambria" w:eastAsia="Times New Roman" w:hAnsi="Cambria"/>
          <w:sz w:val="20"/>
          <w:lang w:val="en-GB"/>
        </w:rPr>
        <w:t xml:space="preserve"> </w:t>
      </w:r>
      <w:r w:rsidRPr="005523B6">
        <w:rPr>
          <w:rFonts w:ascii="Cambria" w:eastAsia="Times New Roman" w:hAnsi="Cambria"/>
          <w:sz w:val="20"/>
          <w:lang w:val="en-GB"/>
        </w:rPr>
        <w:t xml:space="preserve">(2012) </w:t>
      </w:r>
      <w:r w:rsidRPr="005523B6">
        <w:rPr>
          <w:rFonts w:ascii="Cambria" w:eastAsia="Times New Roman" w:hAnsi="Cambria"/>
          <w:i/>
          <w:sz w:val="20"/>
          <w:lang w:val="en-GB"/>
        </w:rPr>
        <w:t>The Land Grabbers: The New Fight Over Who Owns the Earth.</w:t>
      </w:r>
      <w:r w:rsidRPr="005523B6">
        <w:rPr>
          <w:rFonts w:ascii="Cambria" w:eastAsia="Times New Roman" w:hAnsi="Cambria"/>
          <w:sz w:val="20"/>
          <w:lang w:val="en-GB"/>
        </w:rPr>
        <w:t xml:space="preserve"> Boston: Beacon Press. </w:t>
      </w:r>
    </w:p>
    <w:p w14:paraId="0B7D514B" w14:textId="77777777" w:rsidR="00A33D6F" w:rsidRPr="005523B6" w:rsidRDefault="00A33D6F" w:rsidP="00A33D6F">
      <w:pPr>
        <w:pStyle w:val="default"/>
        <w:spacing w:before="0" w:beforeAutospacing="0" w:after="0" w:afterAutospacing="0"/>
        <w:ind w:left="720" w:hanging="720"/>
        <w:rPr>
          <w:rFonts w:ascii="Cambria" w:hAnsi="Cambria"/>
          <w:sz w:val="20"/>
          <w:szCs w:val="20"/>
          <w:lang w:val="en-GB"/>
        </w:rPr>
      </w:pPr>
      <w:r w:rsidRPr="005523B6">
        <w:rPr>
          <w:rFonts w:ascii="Cambria" w:hAnsi="Cambria"/>
          <w:sz w:val="20"/>
          <w:szCs w:val="20"/>
          <w:lang w:val="en"/>
        </w:rPr>
        <w:t xml:space="preserve">UN-Habitat (2007) </w:t>
      </w:r>
      <w:r w:rsidRPr="005523B6">
        <w:rPr>
          <w:rFonts w:ascii="Cambria" w:hAnsi="Cambria"/>
          <w:i/>
          <w:sz w:val="20"/>
          <w:szCs w:val="20"/>
          <w:lang w:val="en"/>
        </w:rPr>
        <w:t>State of the world's cities: Global report on human settlements 2007</w:t>
      </w:r>
      <w:r w:rsidRPr="005523B6">
        <w:rPr>
          <w:rFonts w:ascii="Cambria" w:hAnsi="Cambria"/>
          <w:sz w:val="20"/>
          <w:szCs w:val="20"/>
          <w:lang w:val="en"/>
        </w:rPr>
        <w:t>. Earthscan Publications.</w:t>
      </w:r>
    </w:p>
    <w:p w14:paraId="61A46ECE" w14:textId="77777777" w:rsidR="00A33D6F" w:rsidRPr="005523B6" w:rsidRDefault="00A33D6F" w:rsidP="00A33D6F">
      <w:pPr>
        <w:adjustRightInd w:val="0"/>
        <w:ind w:left="720" w:hanging="720"/>
        <w:rPr>
          <w:rFonts w:ascii="Cambria" w:hAnsi="Cambria"/>
          <w:sz w:val="20"/>
          <w:lang w:val="en-GB"/>
        </w:rPr>
      </w:pPr>
      <w:r w:rsidRPr="005523B6">
        <w:rPr>
          <w:rFonts w:ascii="Cambria" w:hAnsi="Cambria"/>
          <w:sz w:val="20"/>
          <w:lang w:val="en-GB"/>
        </w:rPr>
        <w:t xml:space="preserve">United Nations </w:t>
      </w:r>
      <w:proofErr w:type="spellStart"/>
      <w:r w:rsidRPr="005523B6">
        <w:rPr>
          <w:rFonts w:ascii="Cambria" w:hAnsi="Cambria"/>
          <w:sz w:val="20"/>
          <w:lang w:val="en-GB"/>
        </w:rPr>
        <w:t>Center</w:t>
      </w:r>
      <w:proofErr w:type="spellEnd"/>
      <w:r w:rsidRPr="005523B6">
        <w:rPr>
          <w:rFonts w:ascii="Cambria" w:hAnsi="Cambria"/>
          <w:sz w:val="20"/>
          <w:lang w:val="en-GB"/>
        </w:rPr>
        <w:t xml:space="preserve"> for Human Settlements (UNCHS/Habitat). (1996). </w:t>
      </w:r>
      <w:r w:rsidRPr="005523B6">
        <w:rPr>
          <w:rFonts w:ascii="Cambria" w:hAnsi="Cambria"/>
          <w:bCs/>
          <w:i/>
          <w:iCs/>
          <w:sz w:val="20"/>
          <w:lang w:val="en-GB"/>
        </w:rPr>
        <w:t>An urbanizing world: Global report on human settlements</w:t>
      </w:r>
      <w:r w:rsidRPr="005523B6">
        <w:rPr>
          <w:rFonts w:ascii="Cambria" w:hAnsi="Cambria"/>
          <w:sz w:val="20"/>
          <w:lang w:val="en-GB"/>
        </w:rPr>
        <w:t>. Oxford University Press.</w:t>
      </w:r>
    </w:p>
    <w:p w14:paraId="7C3BB664" w14:textId="77777777" w:rsidR="00C040DB" w:rsidRPr="005523B6" w:rsidRDefault="00C040DB" w:rsidP="00C040DB">
      <w:pPr>
        <w:ind w:left="360" w:hanging="360"/>
        <w:rPr>
          <w:rFonts w:ascii="Cambria" w:hAnsi="Cambria"/>
          <w:sz w:val="20"/>
        </w:rPr>
      </w:pPr>
    </w:p>
    <w:p w14:paraId="19D10734" w14:textId="77777777" w:rsidR="00C040DB" w:rsidRPr="005523B6" w:rsidRDefault="00C040DB" w:rsidP="00A103E5">
      <w:pPr>
        <w:ind w:left="360" w:hanging="360"/>
        <w:rPr>
          <w:rFonts w:ascii="Cambria" w:hAnsi="Cambria"/>
          <w:b/>
          <w:bCs/>
          <w:i/>
          <w:sz w:val="20"/>
          <w:lang w:val="en-GB"/>
        </w:rPr>
      </w:pPr>
      <w:r w:rsidRPr="005523B6">
        <w:rPr>
          <w:rFonts w:ascii="Cambria" w:hAnsi="Cambria"/>
          <w:b/>
          <w:bCs/>
          <w:i/>
          <w:sz w:val="20"/>
          <w:lang w:val="en-GB"/>
        </w:rPr>
        <w:t>Philippines</w:t>
      </w:r>
    </w:p>
    <w:p w14:paraId="030E0686" w14:textId="77777777" w:rsidR="00C040DB" w:rsidRPr="005523B6" w:rsidRDefault="00C040DB" w:rsidP="00A103E5">
      <w:pPr>
        <w:ind w:left="720" w:hanging="720"/>
        <w:rPr>
          <w:rFonts w:ascii="Cambria" w:hAnsi="Cambria"/>
          <w:sz w:val="20"/>
          <w:lang w:val="en-GB"/>
        </w:rPr>
      </w:pPr>
      <w:proofErr w:type="spellStart"/>
      <w:r w:rsidRPr="005523B6">
        <w:rPr>
          <w:rFonts w:ascii="Cambria" w:hAnsi="Cambria"/>
          <w:sz w:val="20"/>
          <w:lang w:val="en-GB"/>
        </w:rPr>
        <w:t>Augilar</w:t>
      </w:r>
      <w:proofErr w:type="spellEnd"/>
      <w:r w:rsidRPr="005523B6">
        <w:rPr>
          <w:rFonts w:ascii="Cambria" w:hAnsi="Cambria"/>
          <w:sz w:val="20"/>
          <w:lang w:val="en-GB"/>
        </w:rPr>
        <w:t xml:space="preserve">, N. M. (Ed.). (2005). </w:t>
      </w:r>
      <w:r w:rsidRPr="005523B6">
        <w:rPr>
          <w:rFonts w:ascii="Cambria" w:hAnsi="Cambria"/>
          <w:i/>
          <w:iCs/>
          <w:sz w:val="20"/>
          <w:lang w:val="en-GB"/>
        </w:rPr>
        <w:t xml:space="preserve">Land titles and deeds. </w:t>
      </w:r>
      <w:r w:rsidRPr="005523B6">
        <w:rPr>
          <w:rFonts w:ascii="Cambria" w:hAnsi="Cambria"/>
          <w:sz w:val="20"/>
          <w:lang w:val="en-GB"/>
        </w:rPr>
        <w:t xml:space="preserve">Central Book Supply, Inc. </w:t>
      </w:r>
    </w:p>
    <w:p w14:paraId="4C1CF1BC" w14:textId="77777777" w:rsidR="00C040DB" w:rsidRPr="005523B6" w:rsidRDefault="00C040DB" w:rsidP="00A103E5">
      <w:pPr>
        <w:ind w:left="720" w:hanging="720"/>
        <w:rPr>
          <w:rFonts w:ascii="Cambria" w:hAnsi="Cambria"/>
          <w:sz w:val="20"/>
          <w:lang w:val="en-GB"/>
        </w:rPr>
      </w:pPr>
      <w:proofErr w:type="spellStart"/>
      <w:r w:rsidRPr="005523B6">
        <w:rPr>
          <w:rFonts w:ascii="Cambria" w:hAnsi="Cambria"/>
          <w:sz w:val="20"/>
          <w:lang w:val="en-GB"/>
        </w:rPr>
        <w:t>Agcaoili</w:t>
      </w:r>
      <w:proofErr w:type="spellEnd"/>
      <w:r w:rsidRPr="005523B6">
        <w:rPr>
          <w:rFonts w:ascii="Cambria" w:hAnsi="Cambria"/>
          <w:sz w:val="20"/>
          <w:lang w:val="en-GB"/>
        </w:rPr>
        <w:t xml:space="preserve">, J. O. D. (2006). </w:t>
      </w:r>
      <w:r w:rsidRPr="005523B6">
        <w:rPr>
          <w:rFonts w:ascii="Cambria" w:hAnsi="Cambria"/>
          <w:i/>
          <w:iCs/>
          <w:sz w:val="20"/>
          <w:lang w:val="en-GB"/>
        </w:rPr>
        <w:t>Property registration decree and related laws</w:t>
      </w:r>
      <w:r w:rsidRPr="005523B6">
        <w:rPr>
          <w:rFonts w:ascii="Cambria" w:hAnsi="Cambria"/>
          <w:sz w:val="20"/>
          <w:lang w:val="en-GB"/>
        </w:rPr>
        <w:t xml:space="preserve">. In N. M. </w:t>
      </w:r>
      <w:proofErr w:type="spellStart"/>
      <w:r w:rsidRPr="005523B6">
        <w:rPr>
          <w:rFonts w:ascii="Cambria" w:hAnsi="Cambria"/>
          <w:sz w:val="20"/>
          <w:lang w:val="en-GB"/>
        </w:rPr>
        <w:t>Augilar</w:t>
      </w:r>
      <w:proofErr w:type="spellEnd"/>
      <w:r w:rsidRPr="005523B6">
        <w:rPr>
          <w:rFonts w:ascii="Cambria" w:hAnsi="Cambria"/>
          <w:sz w:val="20"/>
          <w:lang w:val="en-GB"/>
        </w:rPr>
        <w:t xml:space="preserve"> (Ed.), </w:t>
      </w:r>
      <w:r w:rsidRPr="005523B6">
        <w:rPr>
          <w:rFonts w:ascii="Cambria" w:hAnsi="Cambria"/>
          <w:i/>
          <w:iCs/>
          <w:sz w:val="20"/>
          <w:lang w:val="en-GB"/>
        </w:rPr>
        <w:t xml:space="preserve">Land titles. </w:t>
      </w:r>
      <w:r w:rsidRPr="005523B6">
        <w:rPr>
          <w:rFonts w:ascii="Cambria" w:hAnsi="Cambria"/>
          <w:sz w:val="20"/>
          <w:lang w:val="en-GB"/>
        </w:rPr>
        <w:t>Rex Printing Company, Inc.</w:t>
      </w:r>
    </w:p>
    <w:p w14:paraId="0D7295D7" w14:textId="77777777" w:rsidR="00C040DB" w:rsidRPr="005523B6" w:rsidRDefault="00C040DB" w:rsidP="00A103E5">
      <w:pPr>
        <w:ind w:left="720" w:hanging="720"/>
        <w:rPr>
          <w:rFonts w:ascii="Cambria" w:hAnsi="Cambria"/>
          <w:sz w:val="20"/>
          <w:lang w:val="en-GB"/>
        </w:rPr>
      </w:pPr>
      <w:proofErr w:type="spellStart"/>
      <w:r w:rsidRPr="005523B6">
        <w:rPr>
          <w:rFonts w:ascii="Cambria" w:hAnsi="Cambria"/>
          <w:sz w:val="20"/>
          <w:lang w:val="en-GB"/>
        </w:rPr>
        <w:t>Agcaoili</w:t>
      </w:r>
      <w:proofErr w:type="spellEnd"/>
      <w:r w:rsidRPr="005523B6">
        <w:rPr>
          <w:rFonts w:ascii="Cambria" w:hAnsi="Cambria"/>
          <w:sz w:val="20"/>
          <w:lang w:val="en-GB"/>
        </w:rPr>
        <w:t xml:space="preserve">, J.O.D. (2007). </w:t>
      </w:r>
      <w:r w:rsidRPr="005523B6">
        <w:rPr>
          <w:rFonts w:ascii="Cambria" w:hAnsi="Cambria"/>
          <w:i/>
          <w:iCs/>
          <w:sz w:val="20"/>
          <w:lang w:val="en-GB"/>
        </w:rPr>
        <w:t xml:space="preserve">Law on natural resources, Part I (Public Land Act). </w:t>
      </w:r>
      <w:r w:rsidRPr="005523B6">
        <w:rPr>
          <w:rFonts w:ascii="Cambria" w:hAnsi="Cambria"/>
          <w:sz w:val="20"/>
          <w:lang w:val="en-GB"/>
        </w:rPr>
        <w:t>Rex Printing Company, Inc., 1-55.</w:t>
      </w:r>
    </w:p>
    <w:p w14:paraId="7FEB09BB" w14:textId="77777777" w:rsidR="00C040DB" w:rsidRPr="005523B6" w:rsidRDefault="00C040DB" w:rsidP="00A103E5">
      <w:pPr>
        <w:ind w:left="720" w:hanging="720"/>
        <w:rPr>
          <w:rFonts w:ascii="Cambria" w:hAnsi="Cambria"/>
          <w:i/>
          <w:iCs/>
          <w:sz w:val="20"/>
          <w:lang w:val="en-GB"/>
        </w:rPr>
      </w:pPr>
      <w:proofErr w:type="spellStart"/>
      <w:r w:rsidRPr="005523B6">
        <w:rPr>
          <w:rFonts w:ascii="Cambria" w:hAnsi="Cambria"/>
          <w:sz w:val="20"/>
          <w:lang w:val="en-GB"/>
        </w:rPr>
        <w:t>Bringas</w:t>
      </w:r>
      <w:proofErr w:type="spellEnd"/>
      <w:r w:rsidRPr="005523B6">
        <w:rPr>
          <w:rFonts w:ascii="Cambria" w:hAnsi="Cambria"/>
          <w:sz w:val="20"/>
          <w:lang w:val="en-GB"/>
        </w:rPr>
        <w:t xml:space="preserve">, A., &amp; Eduardo, V. (2001). </w:t>
      </w:r>
      <w:r w:rsidRPr="005523B6">
        <w:rPr>
          <w:rFonts w:ascii="Cambria" w:hAnsi="Cambria"/>
          <w:i/>
          <w:iCs/>
          <w:sz w:val="20"/>
          <w:lang w:val="en-GB"/>
        </w:rPr>
        <w:t>VCD On the plight of the Malanite Homeowner’s Association, Inc. of Antipolo City.</w:t>
      </w:r>
    </w:p>
    <w:p w14:paraId="76E146B6" w14:textId="77777777" w:rsidR="00C040DB" w:rsidRPr="005523B6" w:rsidRDefault="00C040DB" w:rsidP="00A103E5">
      <w:pPr>
        <w:ind w:left="720" w:hanging="720"/>
        <w:rPr>
          <w:rFonts w:ascii="Cambria" w:hAnsi="Cambria"/>
          <w:sz w:val="20"/>
          <w:lang w:val="en-GB"/>
        </w:rPr>
      </w:pPr>
      <w:r w:rsidRPr="005523B6">
        <w:rPr>
          <w:rFonts w:ascii="Cambria" w:hAnsi="Cambria"/>
          <w:sz w:val="20"/>
          <w:lang w:val="en-GB"/>
        </w:rPr>
        <w:t xml:space="preserve">CBSI Editorial Staff. (2005). </w:t>
      </w:r>
      <w:r w:rsidRPr="005523B6">
        <w:rPr>
          <w:rFonts w:ascii="Cambria" w:hAnsi="Cambria"/>
          <w:i/>
          <w:iCs/>
          <w:sz w:val="20"/>
          <w:lang w:val="en-GB"/>
        </w:rPr>
        <w:t xml:space="preserve">The land registration act, property registration decree, and real estate laws. </w:t>
      </w:r>
      <w:r w:rsidRPr="005523B6">
        <w:rPr>
          <w:rFonts w:ascii="Cambria" w:hAnsi="Cambria"/>
          <w:sz w:val="20"/>
          <w:lang w:val="en-GB"/>
        </w:rPr>
        <w:t>Central Book Supply, Inc.</w:t>
      </w:r>
    </w:p>
    <w:p w14:paraId="3B62B704" w14:textId="77777777" w:rsidR="00C040DB" w:rsidRPr="005523B6" w:rsidRDefault="00C040DB" w:rsidP="00A103E5">
      <w:pPr>
        <w:ind w:left="720" w:hanging="720"/>
        <w:rPr>
          <w:rFonts w:ascii="Cambria" w:hAnsi="Cambria"/>
          <w:sz w:val="20"/>
          <w:lang w:val="en-GB"/>
        </w:rPr>
      </w:pPr>
      <w:r w:rsidRPr="005523B6">
        <w:rPr>
          <w:rFonts w:ascii="Cambria" w:hAnsi="Cambria"/>
          <w:sz w:val="20"/>
          <w:lang w:val="en-GB"/>
        </w:rPr>
        <w:t xml:space="preserve">Congress of the Philippines. (1992). </w:t>
      </w:r>
      <w:r w:rsidRPr="005523B6">
        <w:rPr>
          <w:rFonts w:ascii="Cambria" w:hAnsi="Cambria"/>
          <w:iCs/>
          <w:sz w:val="20"/>
          <w:lang w:val="en-GB"/>
        </w:rPr>
        <w:t>Republic Act No. 7279</w:t>
      </w:r>
      <w:r w:rsidRPr="005523B6">
        <w:rPr>
          <w:rFonts w:ascii="Cambria" w:hAnsi="Cambria"/>
          <w:sz w:val="20"/>
          <w:lang w:val="en-GB"/>
        </w:rPr>
        <w:t xml:space="preserve">. </w:t>
      </w:r>
      <w:r w:rsidRPr="005523B6">
        <w:rPr>
          <w:rFonts w:ascii="Cambria" w:hAnsi="Cambria"/>
          <w:i/>
          <w:sz w:val="20"/>
          <w:lang w:val="en-GB"/>
        </w:rPr>
        <w:t>IBP Journal</w:t>
      </w:r>
      <w:r w:rsidRPr="005523B6">
        <w:rPr>
          <w:rFonts w:ascii="Cambria" w:hAnsi="Cambria"/>
          <w:sz w:val="20"/>
          <w:lang w:val="en-GB"/>
        </w:rPr>
        <w:t>.</w:t>
      </w:r>
    </w:p>
    <w:p w14:paraId="5513FAE1" w14:textId="77777777" w:rsidR="00C040DB" w:rsidRPr="005523B6" w:rsidRDefault="00C040DB" w:rsidP="00A103E5">
      <w:pPr>
        <w:ind w:left="720" w:hanging="720"/>
        <w:rPr>
          <w:rFonts w:ascii="Cambria" w:hAnsi="Cambria"/>
          <w:sz w:val="20"/>
          <w:lang w:val="en-GB"/>
        </w:rPr>
      </w:pPr>
      <w:r w:rsidRPr="005523B6">
        <w:rPr>
          <w:rFonts w:ascii="Cambria" w:hAnsi="Cambria"/>
          <w:sz w:val="20"/>
          <w:lang w:val="en-GB"/>
        </w:rPr>
        <w:t xml:space="preserve">Congress of the Philippines. (2004). </w:t>
      </w:r>
      <w:r w:rsidRPr="005523B6">
        <w:rPr>
          <w:rFonts w:ascii="Cambria" w:hAnsi="Cambria"/>
          <w:iCs/>
          <w:sz w:val="20"/>
          <w:lang w:val="en-GB"/>
        </w:rPr>
        <w:t xml:space="preserve">Ejectment: beyond possession the social imperative, </w:t>
      </w:r>
      <w:r w:rsidRPr="005523B6">
        <w:rPr>
          <w:rFonts w:ascii="Cambria" w:hAnsi="Cambria"/>
          <w:i/>
          <w:sz w:val="20"/>
          <w:lang w:val="en-GB"/>
        </w:rPr>
        <w:t>IBP Journal</w:t>
      </w:r>
      <w:r w:rsidRPr="005523B6">
        <w:rPr>
          <w:rFonts w:ascii="Cambria" w:hAnsi="Cambria"/>
          <w:sz w:val="20"/>
          <w:lang w:val="en-GB"/>
        </w:rPr>
        <w:t xml:space="preserve">, 30(1), 92-110. </w:t>
      </w:r>
    </w:p>
    <w:p w14:paraId="7A8C6F30" w14:textId="77777777" w:rsidR="00C040DB" w:rsidRPr="005523B6" w:rsidRDefault="00C040DB" w:rsidP="00A103E5">
      <w:pPr>
        <w:ind w:left="720" w:hanging="720"/>
        <w:rPr>
          <w:rFonts w:ascii="Cambria" w:hAnsi="Cambria"/>
          <w:sz w:val="20"/>
          <w:lang w:val="en-GB"/>
        </w:rPr>
      </w:pPr>
      <w:r w:rsidRPr="005523B6">
        <w:rPr>
          <w:rFonts w:ascii="Cambria" w:hAnsi="Cambria"/>
          <w:sz w:val="20"/>
          <w:lang w:val="en-GB"/>
        </w:rPr>
        <w:t xml:space="preserve">Hernandez, A. (2004). </w:t>
      </w:r>
      <w:r w:rsidRPr="005523B6">
        <w:rPr>
          <w:rFonts w:ascii="Cambria" w:hAnsi="Cambria"/>
          <w:i/>
          <w:iCs/>
          <w:sz w:val="20"/>
          <w:lang w:val="en-GB"/>
        </w:rPr>
        <w:t>Landowners’ rights (under the agrarian reform program).</w:t>
      </w:r>
      <w:r w:rsidRPr="005523B6">
        <w:rPr>
          <w:rFonts w:ascii="Cambria" w:hAnsi="Cambria"/>
          <w:sz w:val="20"/>
          <w:lang w:val="en-GB"/>
        </w:rPr>
        <w:t xml:space="preserve"> Central Professional Books, Inc.</w:t>
      </w:r>
    </w:p>
    <w:p w14:paraId="78928264" w14:textId="77777777" w:rsidR="00C040DB" w:rsidRPr="005523B6" w:rsidRDefault="00C040DB" w:rsidP="00A103E5">
      <w:pPr>
        <w:ind w:left="720" w:hanging="720"/>
        <w:rPr>
          <w:rFonts w:ascii="Cambria" w:hAnsi="Cambria"/>
          <w:sz w:val="20"/>
          <w:lang w:val="en-GB"/>
        </w:rPr>
      </w:pPr>
      <w:proofErr w:type="spellStart"/>
      <w:r w:rsidRPr="005523B6">
        <w:rPr>
          <w:rFonts w:ascii="Cambria" w:hAnsi="Cambria"/>
          <w:sz w:val="20"/>
          <w:lang w:val="en-GB"/>
        </w:rPr>
        <w:t>Hollnsteiner</w:t>
      </w:r>
      <w:proofErr w:type="spellEnd"/>
      <w:r w:rsidRPr="005523B6">
        <w:rPr>
          <w:rFonts w:ascii="Cambria" w:hAnsi="Cambria"/>
          <w:sz w:val="20"/>
          <w:lang w:val="en-GB"/>
        </w:rPr>
        <w:t xml:space="preserve">, M.R. (1976). City, province, or relocation site: Options for Manila’s squatters. In </w:t>
      </w:r>
      <w:r w:rsidRPr="005523B6">
        <w:rPr>
          <w:rFonts w:ascii="Cambria" w:hAnsi="Cambria"/>
          <w:bCs/>
          <w:i/>
          <w:iCs/>
          <w:sz w:val="20"/>
          <w:lang w:val="en-GB"/>
        </w:rPr>
        <w:t>Society, culture and the Filipino</w:t>
      </w:r>
      <w:r w:rsidRPr="005523B6">
        <w:rPr>
          <w:rFonts w:ascii="Cambria" w:hAnsi="Cambria"/>
          <w:sz w:val="20"/>
          <w:lang w:val="en-GB"/>
        </w:rPr>
        <w:t>. Quezon City: In</w:t>
      </w:r>
      <w:r w:rsidR="00A103E5" w:rsidRPr="005523B6">
        <w:rPr>
          <w:rFonts w:ascii="Cambria" w:hAnsi="Cambria"/>
          <w:sz w:val="20"/>
          <w:lang w:val="en-GB"/>
        </w:rPr>
        <w:t>stitute for Philippine Studies.</w:t>
      </w:r>
    </w:p>
    <w:p w14:paraId="27A11D35" w14:textId="77777777" w:rsidR="00C040DB" w:rsidRPr="005523B6" w:rsidRDefault="00C040DB" w:rsidP="00A103E5">
      <w:pPr>
        <w:ind w:left="720" w:hanging="720"/>
        <w:rPr>
          <w:rFonts w:ascii="Cambria" w:hAnsi="Cambria"/>
          <w:sz w:val="20"/>
          <w:lang w:val="en-GB"/>
        </w:rPr>
      </w:pPr>
      <w:proofErr w:type="spellStart"/>
      <w:r w:rsidRPr="005523B6">
        <w:rPr>
          <w:rFonts w:ascii="Cambria" w:hAnsi="Cambria"/>
          <w:sz w:val="20"/>
          <w:lang w:val="en-GB"/>
        </w:rPr>
        <w:t>Hollnsteiner</w:t>
      </w:r>
      <w:proofErr w:type="spellEnd"/>
      <w:r w:rsidRPr="005523B6">
        <w:rPr>
          <w:rFonts w:ascii="Cambria" w:hAnsi="Cambria"/>
          <w:sz w:val="20"/>
          <w:lang w:val="en-GB"/>
        </w:rPr>
        <w:t xml:space="preserve">, M. R. (1975, September). Metamorphosis: From </w:t>
      </w:r>
      <w:proofErr w:type="spellStart"/>
      <w:r w:rsidRPr="005523B6">
        <w:rPr>
          <w:rFonts w:ascii="Cambria" w:hAnsi="Cambria"/>
          <w:sz w:val="20"/>
          <w:lang w:val="en-GB"/>
        </w:rPr>
        <w:t>Tondo</w:t>
      </w:r>
      <w:proofErr w:type="spellEnd"/>
      <w:r w:rsidRPr="005523B6">
        <w:rPr>
          <w:rFonts w:ascii="Cambria" w:hAnsi="Cambria"/>
          <w:sz w:val="20"/>
          <w:lang w:val="en-GB"/>
        </w:rPr>
        <w:t xml:space="preserve"> squatter to </w:t>
      </w:r>
      <w:proofErr w:type="spellStart"/>
      <w:r w:rsidRPr="005523B6">
        <w:rPr>
          <w:rFonts w:ascii="Cambria" w:hAnsi="Cambria"/>
          <w:sz w:val="20"/>
          <w:lang w:val="en-GB"/>
        </w:rPr>
        <w:t>Tondo</w:t>
      </w:r>
      <w:proofErr w:type="spellEnd"/>
      <w:r w:rsidRPr="005523B6">
        <w:rPr>
          <w:rFonts w:ascii="Cambria" w:hAnsi="Cambria"/>
          <w:sz w:val="20"/>
          <w:lang w:val="en-GB"/>
        </w:rPr>
        <w:t xml:space="preserve"> settler. </w:t>
      </w:r>
      <w:r w:rsidRPr="005523B6">
        <w:rPr>
          <w:rFonts w:ascii="Cambria" w:hAnsi="Cambria"/>
          <w:bCs/>
          <w:i/>
          <w:iCs/>
          <w:sz w:val="20"/>
          <w:lang w:val="en-GB"/>
        </w:rPr>
        <w:t>Ekistics</w:t>
      </w:r>
      <w:r w:rsidRPr="005523B6">
        <w:rPr>
          <w:rFonts w:ascii="Cambria" w:hAnsi="Cambria"/>
          <w:sz w:val="20"/>
          <w:lang w:val="en-GB"/>
        </w:rPr>
        <w:t>, 238.</w:t>
      </w:r>
    </w:p>
    <w:p w14:paraId="6AEA3CDD" w14:textId="77777777" w:rsidR="00C040DB" w:rsidRPr="005523B6" w:rsidRDefault="00C040DB" w:rsidP="00A33D6F">
      <w:pPr>
        <w:pStyle w:val="reference"/>
        <w:spacing w:before="0" w:beforeAutospacing="0" w:after="0" w:afterAutospacing="0"/>
        <w:ind w:left="720" w:hanging="720"/>
        <w:rPr>
          <w:rFonts w:ascii="Cambria" w:hAnsi="Cambria"/>
          <w:sz w:val="20"/>
          <w:szCs w:val="20"/>
          <w:lang w:val="en-GB"/>
        </w:rPr>
      </w:pPr>
      <w:r w:rsidRPr="005523B6">
        <w:rPr>
          <w:rFonts w:ascii="Cambria" w:hAnsi="Cambria"/>
          <w:sz w:val="20"/>
          <w:szCs w:val="20"/>
          <w:lang w:val="en-GB"/>
        </w:rPr>
        <w:t xml:space="preserve">Hunt, Chester L. (l980). The moth and the flame: A look at Manila 's housing problems. </w:t>
      </w:r>
      <w:r w:rsidRPr="005523B6">
        <w:rPr>
          <w:rFonts w:ascii="Cambria" w:hAnsi="Cambria"/>
          <w:bCs/>
          <w:i/>
          <w:iCs/>
          <w:sz w:val="20"/>
          <w:szCs w:val="20"/>
          <w:lang w:val="en-GB"/>
        </w:rPr>
        <w:t>Philippine Quarterly of Culture &amp; Society,</w:t>
      </w:r>
      <w:r w:rsidRPr="005523B6">
        <w:rPr>
          <w:rFonts w:ascii="Cambria" w:hAnsi="Cambria"/>
          <w:b/>
          <w:bCs/>
          <w:i/>
          <w:iCs/>
          <w:sz w:val="20"/>
          <w:szCs w:val="20"/>
          <w:lang w:val="en-GB"/>
        </w:rPr>
        <w:t xml:space="preserve"> </w:t>
      </w:r>
      <w:r w:rsidRPr="005523B6">
        <w:rPr>
          <w:rFonts w:ascii="Cambria" w:hAnsi="Cambria"/>
          <w:sz w:val="20"/>
          <w:szCs w:val="20"/>
          <w:lang w:val="en-GB"/>
        </w:rPr>
        <w:t>99-l07.</w:t>
      </w:r>
    </w:p>
    <w:p w14:paraId="372DD67C" w14:textId="77777777" w:rsidR="00C040DB" w:rsidRPr="005523B6" w:rsidRDefault="00C040DB" w:rsidP="00A33D6F">
      <w:pPr>
        <w:pStyle w:val="reference"/>
        <w:spacing w:before="0" w:beforeAutospacing="0" w:after="0" w:afterAutospacing="0"/>
        <w:ind w:left="720" w:hanging="720"/>
        <w:rPr>
          <w:rFonts w:ascii="Cambria" w:hAnsi="Cambria"/>
          <w:sz w:val="20"/>
          <w:szCs w:val="20"/>
          <w:lang w:val="en-GB"/>
        </w:rPr>
      </w:pPr>
      <w:proofErr w:type="spellStart"/>
      <w:r w:rsidRPr="005523B6">
        <w:rPr>
          <w:rFonts w:ascii="Cambria" w:hAnsi="Cambria"/>
          <w:sz w:val="20"/>
          <w:szCs w:val="20"/>
          <w:lang w:val="en-GB"/>
        </w:rPr>
        <w:t>Jocano</w:t>
      </w:r>
      <w:proofErr w:type="spellEnd"/>
      <w:r w:rsidRPr="005523B6">
        <w:rPr>
          <w:rFonts w:ascii="Cambria" w:hAnsi="Cambria"/>
          <w:sz w:val="20"/>
          <w:szCs w:val="20"/>
          <w:lang w:val="en-GB"/>
        </w:rPr>
        <w:t xml:space="preserve">, F. L. (1974). </w:t>
      </w:r>
      <w:r w:rsidRPr="005523B6">
        <w:rPr>
          <w:rFonts w:ascii="Cambria" w:hAnsi="Cambria"/>
          <w:bCs/>
          <w:i/>
          <w:iCs/>
          <w:sz w:val="20"/>
          <w:szCs w:val="20"/>
          <w:lang w:val="en-GB"/>
        </w:rPr>
        <w:t>Slums as a way of life</w:t>
      </w:r>
      <w:r w:rsidRPr="005523B6">
        <w:rPr>
          <w:rFonts w:ascii="Cambria" w:hAnsi="Cambria"/>
          <w:sz w:val="20"/>
          <w:szCs w:val="20"/>
          <w:lang w:val="en-GB"/>
        </w:rPr>
        <w:t>. University of the Philippines Press.</w:t>
      </w:r>
    </w:p>
    <w:p w14:paraId="748A119C" w14:textId="77777777" w:rsidR="00C040DB" w:rsidRPr="005523B6" w:rsidRDefault="00C040DB" w:rsidP="00A33D6F">
      <w:pPr>
        <w:pStyle w:val="reference"/>
        <w:spacing w:before="0" w:beforeAutospacing="0" w:after="0" w:afterAutospacing="0"/>
        <w:ind w:left="720" w:hanging="720"/>
        <w:rPr>
          <w:rFonts w:ascii="Cambria" w:hAnsi="Cambria"/>
          <w:sz w:val="20"/>
          <w:szCs w:val="20"/>
          <w:lang w:val="en-GB"/>
        </w:rPr>
      </w:pPr>
      <w:proofErr w:type="spellStart"/>
      <w:r w:rsidRPr="005523B6">
        <w:rPr>
          <w:rFonts w:ascii="Cambria" w:hAnsi="Cambria"/>
          <w:sz w:val="20"/>
          <w:szCs w:val="20"/>
          <w:lang w:val="en-GB"/>
        </w:rPr>
        <w:t>Juppenlatz</w:t>
      </w:r>
      <w:proofErr w:type="spellEnd"/>
      <w:r w:rsidRPr="005523B6">
        <w:rPr>
          <w:rFonts w:ascii="Cambria" w:hAnsi="Cambria"/>
          <w:sz w:val="20"/>
          <w:szCs w:val="20"/>
          <w:lang w:val="en-GB"/>
        </w:rPr>
        <w:t xml:space="preserve">, M. (l970). A case study of urban squatter relocation in the Philippines. In </w:t>
      </w:r>
      <w:r w:rsidRPr="005523B6">
        <w:rPr>
          <w:rFonts w:ascii="Cambria" w:hAnsi="Cambria"/>
          <w:bCs/>
          <w:i/>
          <w:iCs/>
          <w:sz w:val="20"/>
          <w:szCs w:val="20"/>
          <w:lang w:val="en-GB"/>
        </w:rPr>
        <w:t>Cities in transformation</w:t>
      </w:r>
      <w:r w:rsidRPr="005523B6">
        <w:rPr>
          <w:rFonts w:ascii="Cambria" w:hAnsi="Cambria"/>
          <w:bCs/>
          <w:iCs/>
          <w:sz w:val="20"/>
          <w:szCs w:val="20"/>
          <w:lang w:val="en-GB"/>
        </w:rPr>
        <w:t>, 88-147</w:t>
      </w:r>
      <w:r w:rsidRPr="005523B6">
        <w:rPr>
          <w:rFonts w:ascii="Cambria" w:hAnsi="Cambria"/>
          <w:b/>
          <w:bCs/>
          <w:i/>
          <w:iCs/>
          <w:sz w:val="20"/>
          <w:szCs w:val="20"/>
          <w:lang w:val="en-GB"/>
        </w:rPr>
        <w:t>.</w:t>
      </w:r>
      <w:r w:rsidRPr="005523B6">
        <w:rPr>
          <w:rFonts w:ascii="Cambria" w:hAnsi="Cambria"/>
          <w:sz w:val="20"/>
          <w:szCs w:val="20"/>
          <w:lang w:val="en-GB"/>
        </w:rPr>
        <w:t xml:space="preserve"> University of Queensland Press.</w:t>
      </w:r>
    </w:p>
    <w:p w14:paraId="6FD28135" w14:textId="77777777" w:rsidR="00C040DB" w:rsidRPr="005523B6" w:rsidRDefault="00C040DB" w:rsidP="00A33D6F">
      <w:pPr>
        <w:ind w:left="720" w:hanging="720"/>
        <w:rPr>
          <w:rFonts w:ascii="Cambria" w:hAnsi="Cambria"/>
          <w:sz w:val="20"/>
          <w:lang w:val="en-GB"/>
        </w:rPr>
      </w:pPr>
      <w:proofErr w:type="spellStart"/>
      <w:r w:rsidRPr="005523B6">
        <w:rPr>
          <w:rFonts w:ascii="Cambria" w:hAnsi="Cambria"/>
          <w:sz w:val="20"/>
          <w:lang w:val="en-GB"/>
        </w:rPr>
        <w:t>Luzviminda</w:t>
      </w:r>
      <w:proofErr w:type="spellEnd"/>
      <w:r w:rsidRPr="005523B6">
        <w:rPr>
          <w:rFonts w:ascii="Cambria" w:hAnsi="Cambria"/>
          <w:sz w:val="20"/>
          <w:lang w:val="en-GB"/>
        </w:rPr>
        <w:t xml:space="preserve"> Homeowners Association, Inc. et al, versus Hon. Ismael </w:t>
      </w:r>
      <w:proofErr w:type="spellStart"/>
      <w:r w:rsidRPr="005523B6">
        <w:rPr>
          <w:rFonts w:ascii="Cambria" w:hAnsi="Cambria"/>
          <w:sz w:val="20"/>
          <w:lang w:val="en-GB"/>
        </w:rPr>
        <w:t>Mathay</w:t>
      </w:r>
      <w:proofErr w:type="spellEnd"/>
      <w:r w:rsidRPr="005523B6">
        <w:rPr>
          <w:rFonts w:ascii="Cambria" w:hAnsi="Cambria"/>
          <w:sz w:val="20"/>
          <w:lang w:val="en-GB"/>
        </w:rPr>
        <w:t>, Jr. et al. Civil Case No. Q-94-19971.</w:t>
      </w:r>
    </w:p>
    <w:p w14:paraId="79B3D20D" w14:textId="77777777" w:rsidR="00C040DB" w:rsidRPr="005523B6" w:rsidRDefault="00C040DB" w:rsidP="00A33D6F">
      <w:pPr>
        <w:ind w:left="720" w:hanging="720"/>
        <w:rPr>
          <w:rFonts w:ascii="Cambria" w:hAnsi="Cambria"/>
          <w:sz w:val="20"/>
          <w:lang w:val="en-GB"/>
        </w:rPr>
      </w:pPr>
      <w:proofErr w:type="spellStart"/>
      <w:r w:rsidRPr="005523B6">
        <w:rPr>
          <w:rFonts w:ascii="Cambria" w:hAnsi="Cambria"/>
          <w:sz w:val="20"/>
          <w:lang w:val="en-GB"/>
        </w:rPr>
        <w:t>Manalastas</w:t>
      </w:r>
      <w:proofErr w:type="spellEnd"/>
      <w:r w:rsidRPr="005523B6">
        <w:rPr>
          <w:rFonts w:ascii="Cambria" w:hAnsi="Cambria"/>
          <w:sz w:val="20"/>
          <w:lang w:val="en-GB"/>
        </w:rPr>
        <w:t xml:space="preserve">, Judge D.A. (2004). </w:t>
      </w:r>
      <w:r w:rsidRPr="005523B6">
        <w:rPr>
          <w:rFonts w:ascii="Cambria" w:hAnsi="Cambria"/>
          <w:i/>
          <w:iCs/>
          <w:sz w:val="20"/>
          <w:lang w:val="en-GB"/>
        </w:rPr>
        <w:t xml:space="preserve">The law on ejectment and leases. </w:t>
      </w:r>
      <w:r w:rsidRPr="005523B6">
        <w:rPr>
          <w:rFonts w:ascii="Cambria" w:hAnsi="Cambria"/>
          <w:sz w:val="20"/>
          <w:lang w:val="en-GB"/>
        </w:rPr>
        <w:t>Central Book Supply, Inc. (1975, September). Southeast Asia Low-Cost Housing Study, Penang Conference, April l974. In</w:t>
      </w:r>
      <w:r w:rsidRPr="005523B6">
        <w:rPr>
          <w:rFonts w:ascii="Cambria" w:hAnsi="Cambria"/>
          <w:bCs/>
          <w:i/>
          <w:iCs/>
          <w:sz w:val="20"/>
          <w:lang w:val="en-GB"/>
        </w:rPr>
        <w:t xml:space="preserve"> Ekistics</w:t>
      </w:r>
      <w:r w:rsidRPr="005523B6">
        <w:rPr>
          <w:rFonts w:ascii="Cambria" w:hAnsi="Cambria"/>
          <w:b/>
          <w:bCs/>
          <w:sz w:val="20"/>
          <w:lang w:val="en-GB"/>
        </w:rPr>
        <w:t xml:space="preserve"> </w:t>
      </w:r>
      <w:r w:rsidRPr="005523B6">
        <w:rPr>
          <w:rFonts w:ascii="Cambria" w:hAnsi="Cambria"/>
          <w:sz w:val="20"/>
          <w:lang w:val="en-GB"/>
        </w:rPr>
        <w:t>238.</w:t>
      </w:r>
    </w:p>
    <w:p w14:paraId="028E2A0C" w14:textId="77777777" w:rsidR="00C040DB" w:rsidRPr="005523B6" w:rsidRDefault="00C040DB" w:rsidP="00A33D6F">
      <w:pPr>
        <w:pStyle w:val="reference"/>
        <w:spacing w:before="0" w:beforeAutospacing="0" w:after="0" w:afterAutospacing="0"/>
        <w:ind w:left="720" w:hanging="720"/>
        <w:rPr>
          <w:rFonts w:ascii="Cambria" w:hAnsi="Cambria"/>
          <w:sz w:val="20"/>
          <w:szCs w:val="20"/>
          <w:lang w:val="en-GB"/>
        </w:rPr>
      </w:pPr>
      <w:r w:rsidRPr="005523B6">
        <w:rPr>
          <w:rFonts w:ascii="Cambria" w:hAnsi="Cambria"/>
          <w:sz w:val="20"/>
          <w:szCs w:val="20"/>
          <w:lang w:val="en-GB"/>
        </w:rPr>
        <w:t xml:space="preserve">National Housing Authority, Philippines. (1980). </w:t>
      </w:r>
      <w:r w:rsidRPr="005523B6">
        <w:rPr>
          <w:rFonts w:ascii="Cambria" w:hAnsi="Cambria"/>
          <w:bCs/>
          <w:i/>
          <w:iCs/>
          <w:sz w:val="20"/>
          <w:szCs w:val="20"/>
          <w:lang w:val="en-GB"/>
        </w:rPr>
        <w:t>Operations manual (selected sections).</w:t>
      </w:r>
      <w:r w:rsidRPr="005523B6">
        <w:rPr>
          <w:rFonts w:ascii="Cambria" w:hAnsi="Cambria"/>
          <w:sz w:val="20"/>
          <w:szCs w:val="20"/>
          <w:lang w:val="en-GB"/>
        </w:rPr>
        <w:t xml:space="preserve"> </w:t>
      </w:r>
    </w:p>
    <w:p w14:paraId="22EFC270" w14:textId="77777777" w:rsidR="00C040DB" w:rsidRPr="005523B6" w:rsidRDefault="00C040DB" w:rsidP="00A33D6F">
      <w:pPr>
        <w:pStyle w:val="reference"/>
        <w:spacing w:before="0" w:beforeAutospacing="0" w:after="0" w:afterAutospacing="0"/>
        <w:ind w:left="720" w:hanging="720"/>
        <w:rPr>
          <w:rFonts w:ascii="Cambria" w:hAnsi="Cambria"/>
          <w:sz w:val="20"/>
          <w:szCs w:val="20"/>
          <w:lang w:val="en-GB"/>
        </w:rPr>
      </w:pPr>
      <w:r w:rsidRPr="005523B6">
        <w:rPr>
          <w:rFonts w:ascii="Cambria" w:hAnsi="Cambria"/>
          <w:sz w:val="20"/>
          <w:szCs w:val="20"/>
          <w:lang w:val="en-GB"/>
        </w:rPr>
        <w:t xml:space="preserve">National Housing Authority, Philippines. (1980). </w:t>
      </w:r>
      <w:r w:rsidRPr="005523B6">
        <w:rPr>
          <w:rFonts w:ascii="Cambria" w:hAnsi="Cambria"/>
          <w:bCs/>
          <w:i/>
          <w:iCs/>
          <w:sz w:val="20"/>
          <w:szCs w:val="20"/>
          <w:lang w:val="en-GB"/>
        </w:rPr>
        <w:t>Metro Manila Zonal Improvement Program: Land for the Urban Poor</w:t>
      </w:r>
      <w:r w:rsidRPr="005523B6">
        <w:rPr>
          <w:rFonts w:ascii="Cambria" w:hAnsi="Cambria"/>
          <w:sz w:val="20"/>
          <w:szCs w:val="20"/>
          <w:lang w:val="en-GB"/>
        </w:rPr>
        <w:t>.</w:t>
      </w:r>
    </w:p>
    <w:p w14:paraId="6302FF61" w14:textId="77777777" w:rsidR="00C040DB" w:rsidRPr="005523B6" w:rsidRDefault="00C040DB" w:rsidP="00A33D6F">
      <w:pPr>
        <w:ind w:left="720" w:hanging="720"/>
        <w:rPr>
          <w:rFonts w:ascii="Cambria" w:hAnsi="Cambria"/>
          <w:sz w:val="20"/>
          <w:lang w:val="en-GB"/>
        </w:rPr>
      </w:pPr>
      <w:r w:rsidRPr="005523B6">
        <w:rPr>
          <w:rFonts w:ascii="Cambria" w:hAnsi="Cambria"/>
          <w:sz w:val="20"/>
          <w:lang w:val="en-GB"/>
        </w:rPr>
        <w:lastRenderedPageBreak/>
        <w:t xml:space="preserve">Pineda, </w:t>
      </w:r>
      <w:proofErr w:type="spellStart"/>
      <w:r w:rsidRPr="005523B6">
        <w:rPr>
          <w:rFonts w:ascii="Cambria" w:hAnsi="Cambria"/>
          <w:sz w:val="20"/>
          <w:lang w:val="en-GB"/>
        </w:rPr>
        <w:t>Usec</w:t>
      </w:r>
      <w:proofErr w:type="spellEnd"/>
      <w:r w:rsidRPr="005523B6">
        <w:rPr>
          <w:rFonts w:ascii="Cambria" w:hAnsi="Cambria"/>
          <w:sz w:val="20"/>
          <w:lang w:val="en-GB"/>
        </w:rPr>
        <w:t xml:space="preserve">. E. L. (1999) </w:t>
      </w:r>
      <w:r w:rsidRPr="005523B6">
        <w:rPr>
          <w:rFonts w:ascii="Cambria" w:hAnsi="Cambria"/>
          <w:i/>
          <w:iCs/>
          <w:sz w:val="20"/>
          <w:lang w:val="en-GB"/>
        </w:rPr>
        <w:t xml:space="preserve">Property and Ownership, </w:t>
      </w:r>
      <w:r w:rsidRPr="005523B6">
        <w:rPr>
          <w:rFonts w:ascii="Cambria" w:hAnsi="Cambria"/>
          <w:sz w:val="20"/>
          <w:lang w:val="en-GB"/>
        </w:rPr>
        <w:t>Central Professional Books, Inc., pp. 1-17; 23-40; 42-87; 150-159; 228-307</w:t>
      </w:r>
    </w:p>
    <w:p w14:paraId="050C2208" w14:textId="77777777" w:rsidR="00C040DB" w:rsidRPr="005523B6" w:rsidRDefault="00C040DB" w:rsidP="00A33D6F">
      <w:pPr>
        <w:ind w:left="720" w:hanging="720"/>
        <w:rPr>
          <w:rFonts w:ascii="Cambria" w:hAnsi="Cambria"/>
          <w:sz w:val="20"/>
          <w:lang w:val="en-GB"/>
        </w:rPr>
      </w:pPr>
      <w:r w:rsidRPr="005523B6">
        <w:rPr>
          <w:rFonts w:ascii="Cambria" w:hAnsi="Cambria"/>
          <w:sz w:val="20"/>
          <w:lang w:val="en-GB"/>
        </w:rPr>
        <w:t xml:space="preserve">Ross, V. (1981, July). </w:t>
      </w:r>
      <w:r w:rsidRPr="005523B6">
        <w:rPr>
          <w:rFonts w:ascii="Cambria" w:hAnsi="Cambria"/>
          <w:bCs/>
          <w:i/>
          <w:iCs/>
          <w:sz w:val="20"/>
          <w:lang w:val="en-GB"/>
        </w:rPr>
        <w:t>Land and hunger: Philippines</w:t>
      </w:r>
      <w:r w:rsidRPr="005523B6">
        <w:rPr>
          <w:rFonts w:ascii="Cambria" w:hAnsi="Cambria"/>
          <w:sz w:val="20"/>
          <w:lang w:val="en-GB"/>
        </w:rPr>
        <w:t>. Bread for the World Educational Fund Background, Paper #55.</w:t>
      </w:r>
    </w:p>
    <w:p w14:paraId="46465FCB" w14:textId="2E81A3DD" w:rsidR="00C040DB" w:rsidRPr="005523B6" w:rsidRDefault="00C040DB" w:rsidP="00E82DD0">
      <w:pPr>
        <w:ind w:left="720" w:hanging="720"/>
        <w:rPr>
          <w:rFonts w:ascii="Cambria" w:hAnsi="Cambria"/>
          <w:sz w:val="20"/>
          <w:lang w:val="en-NZ"/>
        </w:rPr>
      </w:pPr>
      <w:proofErr w:type="spellStart"/>
      <w:r w:rsidRPr="005523B6">
        <w:rPr>
          <w:rFonts w:ascii="Cambria" w:hAnsi="Cambria"/>
          <w:sz w:val="20"/>
          <w:lang w:val="en-NZ"/>
        </w:rPr>
        <w:t>Rovillos</w:t>
      </w:r>
      <w:proofErr w:type="spellEnd"/>
      <w:r w:rsidRPr="005523B6">
        <w:rPr>
          <w:rFonts w:ascii="Cambria" w:hAnsi="Cambria"/>
          <w:sz w:val="20"/>
          <w:lang w:val="en-NZ"/>
        </w:rPr>
        <w:t xml:space="preserve">, R. (2002). </w:t>
      </w:r>
      <w:r w:rsidRPr="005523B6">
        <w:rPr>
          <w:rFonts w:ascii="Cambria" w:hAnsi="Cambria"/>
          <w:iCs/>
          <w:sz w:val="20"/>
          <w:lang w:val="en-NZ"/>
        </w:rPr>
        <w:t>SLU-SVP housing project</w:t>
      </w:r>
      <w:r w:rsidRPr="005523B6">
        <w:rPr>
          <w:rFonts w:ascii="Cambria" w:hAnsi="Cambria"/>
          <w:i/>
          <w:iCs/>
          <w:sz w:val="20"/>
          <w:lang w:val="en-NZ"/>
        </w:rPr>
        <w:t xml:space="preserve">. </w:t>
      </w:r>
      <w:r w:rsidRPr="005523B6">
        <w:rPr>
          <w:rFonts w:ascii="Cambria" w:hAnsi="Cambria"/>
          <w:iCs/>
          <w:sz w:val="20"/>
          <w:lang w:val="en-NZ"/>
        </w:rPr>
        <w:t>I</w:t>
      </w:r>
      <w:r w:rsidRPr="005523B6">
        <w:rPr>
          <w:rFonts w:ascii="Cambria" w:hAnsi="Cambria"/>
          <w:sz w:val="20"/>
          <w:lang w:val="en-NZ"/>
        </w:rPr>
        <w:t xml:space="preserve">n </w:t>
      </w:r>
      <w:r w:rsidRPr="005523B6">
        <w:rPr>
          <w:rFonts w:ascii="Cambria" w:hAnsi="Cambria"/>
          <w:i/>
          <w:sz w:val="20"/>
          <w:lang w:val="en-NZ"/>
        </w:rPr>
        <w:t>UNDP Housing in Manila Project.</w:t>
      </w:r>
      <w:r w:rsidRPr="005523B6">
        <w:rPr>
          <w:rFonts w:ascii="Cambria" w:hAnsi="Cambria"/>
          <w:sz w:val="20"/>
          <w:lang w:val="en-NZ"/>
        </w:rPr>
        <w:t xml:space="preserve"> Nairobi: UNDP. </w:t>
      </w:r>
    </w:p>
    <w:p w14:paraId="14D5D5A0" w14:textId="77777777" w:rsidR="00C040DB" w:rsidRPr="005523B6" w:rsidRDefault="00C040DB" w:rsidP="00C040DB">
      <w:pPr>
        <w:ind w:left="360" w:hanging="360"/>
        <w:rPr>
          <w:rFonts w:ascii="Cambria" w:hAnsi="Cambria"/>
          <w:sz w:val="20"/>
        </w:rPr>
      </w:pPr>
    </w:p>
    <w:p w14:paraId="6A711DA9" w14:textId="77777777" w:rsidR="00C040DB" w:rsidRPr="005523B6" w:rsidRDefault="00A33D6F" w:rsidP="00C040DB">
      <w:pPr>
        <w:pStyle w:val="reference"/>
        <w:spacing w:before="0" w:beforeAutospacing="0" w:after="0" w:afterAutospacing="0"/>
        <w:ind w:left="360" w:hanging="360"/>
        <w:rPr>
          <w:rFonts w:ascii="Cambria" w:hAnsi="Cambria"/>
          <w:b/>
          <w:i/>
          <w:sz w:val="20"/>
          <w:szCs w:val="20"/>
          <w:lang w:val="en-GB"/>
        </w:rPr>
      </w:pPr>
      <w:r w:rsidRPr="005523B6">
        <w:rPr>
          <w:rFonts w:ascii="Cambria" w:hAnsi="Cambria"/>
          <w:b/>
          <w:i/>
          <w:sz w:val="20"/>
          <w:szCs w:val="20"/>
          <w:lang w:val="en-GB"/>
        </w:rPr>
        <w:t>Bangkok</w:t>
      </w:r>
    </w:p>
    <w:p w14:paraId="108BC1A0" w14:textId="77777777" w:rsidR="00C040DB" w:rsidRPr="005523B6" w:rsidRDefault="00C040DB" w:rsidP="00C040DB">
      <w:pPr>
        <w:pStyle w:val="reference"/>
        <w:spacing w:before="0" w:beforeAutospacing="0" w:after="0" w:afterAutospacing="0"/>
        <w:ind w:left="360" w:hanging="360"/>
        <w:rPr>
          <w:rFonts w:ascii="Cambria" w:hAnsi="Cambria"/>
          <w:sz w:val="20"/>
          <w:szCs w:val="20"/>
          <w:u w:val="single"/>
          <w:lang w:val="en-GB"/>
        </w:rPr>
      </w:pPr>
    </w:p>
    <w:p w14:paraId="5C8FD9CF" w14:textId="77777777" w:rsidR="00C040DB" w:rsidRPr="005523B6" w:rsidRDefault="00A33D6F" w:rsidP="00A33D6F">
      <w:pPr>
        <w:pStyle w:val="reference"/>
        <w:spacing w:before="0" w:beforeAutospacing="0" w:after="0" w:afterAutospacing="0"/>
        <w:ind w:left="720" w:hanging="720"/>
        <w:rPr>
          <w:rFonts w:ascii="Cambria" w:hAnsi="Cambria"/>
          <w:sz w:val="20"/>
          <w:szCs w:val="20"/>
          <w:lang w:val="en-GB"/>
        </w:rPr>
      </w:pPr>
      <w:proofErr w:type="spellStart"/>
      <w:r w:rsidRPr="005523B6">
        <w:rPr>
          <w:rFonts w:ascii="Cambria" w:hAnsi="Cambria"/>
          <w:sz w:val="20"/>
          <w:szCs w:val="20"/>
          <w:lang w:val="en-GB"/>
        </w:rPr>
        <w:t>Pornchokchai</w:t>
      </w:r>
      <w:proofErr w:type="spellEnd"/>
      <w:r w:rsidRPr="005523B6">
        <w:rPr>
          <w:rFonts w:ascii="Cambria" w:hAnsi="Cambria"/>
          <w:sz w:val="20"/>
          <w:szCs w:val="20"/>
          <w:lang w:val="en-GB"/>
        </w:rPr>
        <w:t xml:space="preserve">, </w:t>
      </w:r>
      <w:proofErr w:type="spellStart"/>
      <w:r w:rsidRPr="005523B6">
        <w:rPr>
          <w:rFonts w:ascii="Cambria" w:hAnsi="Cambria"/>
          <w:sz w:val="20"/>
          <w:szCs w:val="20"/>
          <w:lang w:val="en-GB"/>
        </w:rPr>
        <w:t>Sopon</w:t>
      </w:r>
      <w:proofErr w:type="spellEnd"/>
      <w:r w:rsidRPr="005523B6">
        <w:rPr>
          <w:rFonts w:ascii="Cambria" w:hAnsi="Cambria"/>
          <w:sz w:val="20"/>
          <w:szCs w:val="20"/>
          <w:lang w:val="en-GB"/>
        </w:rPr>
        <w:t xml:space="preserve"> </w:t>
      </w:r>
      <w:r w:rsidR="00C040DB" w:rsidRPr="005523B6">
        <w:rPr>
          <w:rFonts w:ascii="Cambria" w:hAnsi="Cambria"/>
          <w:sz w:val="20"/>
          <w:szCs w:val="20"/>
          <w:lang w:val="en-GB"/>
        </w:rPr>
        <w:t>(1985).</w:t>
      </w:r>
      <w:r w:rsidR="00C040DB" w:rsidRPr="005523B6">
        <w:rPr>
          <w:rFonts w:ascii="Cambria" w:hAnsi="Cambria"/>
          <w:bCs/>
          <w:i/>
          <w:iCs/>
          <w:sz w:val="20"/>
          <w:szCs w:val="20"/>
          <w:lang w:val="en-GB"/>
        </w:rPr>
        <w:t>1020 Bangkok Slums</w:t>
      </w:r>
      <w:r w:rsidR="00C040DB" w:rsidRPr="005523B6">
        <w:rPr>
          <w:rFonts w:ascii="Cambria" w:hAnsi="Cambria"/>
          <w:sz w:val="20"/>
          <w:szCs w:val="20"/>
          <w:lang w:val="en-GB"/>
        </w:rPr>
        <w:t>. Bangkok, Thailand: School of Urban Research and Community Actions.</w:t>
      </w:r>
    </w:p>
    <w:p w14:paraId="480A4998" w14:textId="47B145D5" w:rsidR="000978E6" w:rsidRPr="005523B6" w:rsidRDefault="000978E6" w:rsidP="000978E6">
      <w:pPr>
        <w:jc w:val="both"/>
        <w:rPr>
          <w:rFonts w:ascii="Cambria" w:hAnsi="Cambria"/>
          <w:b/>
          <w:i/>
          <w:sz w:val="20"/>
        </w:rPr>
      </w:pPr>
    </w:p>
    <w:p w14:paraId="4DB619C5" w14:textId="77777777" w:rsidR="006F1664" w:rsidRPr="005523B6" w:rsidRDefault="006F1664" w:rsidP="000978E6">
      <w:pPr>
        <w:ind w:left="720" w:hanging="720"/>
        <w:rPr>
          <w:rFonts w:ascii="Cambria" w:hAnsi="Cambria"/>
          <w:b/>
          <w:bCs/>
          <w:i/>
          <w:sz w:val="20"/>
          <w:lang w:val="en-GB"/>
        </w:rPr>
      </w:pPr>
      <w:r w:rsidRPr="005523B6">
        <w:rPr>
          <w:rFonts w:ascii="Cambria" w:hAnsi="Cambria"/>
          <w:b/>
          <w:bCs/>
          <w:i/>
          <w:sz w:val="20"/>
          <w:lang w:val="en-GB"/>
        </w:rPr>
        <w:t>Urban Planning</w:t>
      </w:r>
    </w:p>
    <w:p w14:paraId="5E077454" w14:textId="77777777" w:rsidR="006F1664" w:rsidRPr="005523B6" w:rsidRDefault="006F1664" w:rsidP="000978E6">
      <w:pPr>
        <w:ind w:left="720" w:hanging="720"/>
        <w:rPr>
          <w:rFonts w:ascii="Cambria" w:hAnsi="Cambria"/>
          <w:bCs/>
          <w:sz w:val="20"/>
          <w:lang w:val="en-GB"/>
        </w:rPr>
      </w:pPr>
      <w:r w:rsidRPr="005523B6">
        <w:rPr>
          <w:rFonts w:ascii="Cambria" w:hAnsi="Cambria"/>
          <w:bCs/>
          <w:sz w:val="20"/>
          <w:lang w:val="en-GB"/>
        </w:rPr>
        <w:t xml:space="preserve">McKinsey Global Institute (2010) </w:t>
      </w:r>
      <w:r w:rsidRPr="005523B6">
        <w:rPr>
          <w:rFonts w:ascii="Cambria" w:hAnsi="Cambria"/>
          <w:bCs/>
          <w:i/>
          <w:sz w:val="20"/>
          <w:lang w:val="en-GB"/>
        </w:rPr>
        <w:t>India’s urban awakening: Building inclusive cities, sustaining economic growth.</w:t>
      </w:r>
      <w:r w:rsidRPr="005523B6">
        <w:rPr>
          <w:rFonts w:ascii="Cambria" w:hAnsi="Cambria"/>
          <w:bCs/>
          <w:sz w:val="20"/>
          <w:lang w:val="en-GB"/>
        </w:rPr>
        <w:t xml:space="preserve"> Delhi: McKinsey and Company</w:t>
      </w:r>
      <w:r w:rsidR="00B12D2F" w:rsidRPr="005523B6">
        <w:rPr>
          <w:rFonts w:ascii="Cambria" w:hAnsi="Cambria"/>
          <w:bCs/>
          <w:sz w:val="20"/>
          <w:lang w:val="en-GB"/>
        </w:rPr>
        <w:t>.  http://www.mckinsey.com/Insights/MGI/Research/Urbanization/Urban_awakening_in_India</w:t>
      </w:r>
    </w:p>
    <w:p w14:paraId="5F06AB95" w14:textId="77777777" w:rsidR="006F1664" w:rsidRPr="005523B6" w:rsidRDefault="006F1664" w:rsidP="000978E6">
      <w:pPr>
        <w:ind w:left="720" w:hanging="720"/>
        <w:rPr>
          <w:rFonts w:ascii="Cambria" w:hAnsi="Cambria"/>
          <w:b/>
          <w:bCs/>
          <w:i/>
          <w:sz w:val="20"/>
          <w:lang w:val="en-GB"/>
        </w:rPr>
      </w:pPr>
    </w:p>
    <w:p w14:paraId="7F8C62A5" w14:textId="77777777" w:rsidR="00E82FF8" w:rsidRPr="005523B6" w:rsidRDefault="000978E6" w:rsidP="000978E6">
      <w:pPr>
        <w:ind w:left="720" w:hanging="720"/>
        <w:rPr>
          <w:rFonts w:ascii="Cambria" w:hAnsi="Cambria"/>
          <w:b/>
          <w:bCs/>
          <w:i/>
          <w:sz w:val="20"/>
          <w:lang w:val="en-GB"/>
        </w:rPr>
      </w:pPr>
      <w:r w:rsidRPr="005523B6">
        <w:rPr>
          <w:rFonts w:ascii="Cambria" w:hAnsi="Cambria"/>
          <w:b/>
          <w:bCs/>
          <w:i/>
          <w:sz w:val="20"/>
          <w:lang w:val="en-GB"/>
        </w:rPr>
        <w:t>Slum Housing</w:t>
      </w:r>
    </w:p>
    <w:p w14:paraId="1DF150A4" w14:textId="5EA8748E" w:rsidR="000978E6" w:rsidRPr="005523B6" w:rsidRDefault="000978E6" w:rsidP="000978E6">
      <w:pPr>
        <w:ind w:left="720" w:hanging="720"/>
        <w:rPr>
          <w:rFonts w:ascii="Cambria" w:hAnsi="Cambria"/>
          <w:bCs/>
          <w:sz w:val="20"/>
          <w:lang w:val="en-GB"/>
        </w:rPr>
      </w:pPr>
      <w:r w:rsidRPr="005523B6">
        <w:rPr>
          <w:rFonts w:ascii="Cambria" w:hAnsi="Cambria"/>
          <w:bCs/>
          <w:sz w:val="20"/>
          <w:lang w:val="en-GB"/>
        </w:rPr>
        <w:t>[Mostly available in Land Rights Reader from Urban Leadership]</w:t>
      </w:r>
    </w:p>
    <w:p w14:paraId="4DAF716E" w14:textId="77777777" w:rsidR="000978E6" w:rsidRPr="005523B6" w:rsidRDefault="000978E6" w:rsidP="000978E6">
      <w:pPr>
        <w:ind w:left="720" w:hanging="720"/>
        <w:rPr>
          <w:rFonts w:ascii="Cambria" w:hAnsi="Cambria"/>
          <w:sz w:val="20"/>
          <w:lang w:val="en-GB"/>
        </w:rPr>
      </w:pPr>
      <w:r w:rsidRPr="005523B6">
        <w:rPr>
          <w:rFonts w:ascii="Cambria" w:hAnsi="Cambria"/>
          <w:sz w:val="20"/>
          <w:lang w:val="en-GB"/>
        </w:rPr>
        <w:t xml:space="preserve">Calcutta Metropolitan Development Authority (1981). “Bustee Improvement Programme of CMDA: An Evaluative Study.” In </w:t>
      </w:r>
      <w:r w:rsidRPr="005523B6">
        <w:rPr>
          <w:rFonts w:ascii="Cambria" w:hAnsi="Cambria"/>
          <w:bCs/>
          <w:i/>
          <w:iCs/>
          <w:sz w:val="20"/>
          <w:lang w:val="en-GB"/>
        </w:rPr>
        <w:t>Calcutta Slums: Problems and Challenges</w:t>
      </w:r>
      <w:r w:rsidRPr="005523B6">
        <w:rPr>
          <w:rFonts w:ascii="Cambria" w:hAnsi="Cambria"/>
          <w:sz w:val="20"/>
          <w:lang w:val="en-GB"/>
        </w:rPr>
        <w:t>. CASA, 6-23.</w:t>
      </w:r>
    </w:p>
    <w:p w14:paraId="5E9F583C" w14:textId="77777777" w:rsidR="000978E6" w:rsidRPr="005523B6" w:rsidRDefault="000978E6" w:rsidP="000978E6">
      <w:pPr>
        <w:pStyle w:val="reference"/>
        <w:spacing w:before="0" w:beforeAutospacing="0" w:after="0" w:afterAutospacing="0"/>
        <w:ind w:left="720" w:hanging="720"/>
        <w:rPr>
          <w:rFonts w:ascii="Cambria" w:hAnsi="Cambria"/>
          <w:sz w:val="20"/>
          <w:szCs w:val="20"/>
          <w:lang w:val="en-GB"/>
        </w:rPr>
      </w:pPr>
      <w:proofErr w:type="spellStart"/>
      <w:r w:rsidRPr="005523B6">
        <w:rPr>
          <w:rFonts w:ascii="Cambria" w:hAnsi="Cambria"/>
          <w:sz w:val="20"/>
          <w:szCs w:val="20"/>
          <w:lang w:val="en-GB"/>
        </w:rPr>
        <w:t>Chowdhuri</w:t>
      </w:r>
      <w:proofErr w:type="spellEnd"/>
      <w:r w:rsidRPr="005523B6">
        <w:rPr>
          <w:rFonts w:ascii="Cambria" w:hAnsi="Cambria"/>
          <w:sz w:val="20"/>
          <w:szCs w:val="20"/>
          <w:lang w:val="en-GB"/>
        </w:rPr>
        <w:t xml:space="preserve">, B. (1983). Bank Finance for Slum Dwellers in Calcutta Metropolitan District. In </w:t>
      </w:r>
      <w:r w:rsidRPr="005523B6">
        <w:rPr>
          <w:rFonts w:ascii="Cambria" w:hAnsi="Cambria"/>
          <w:bCs/>
          <w:i/>
          <w:iCs/>
          <w:sz w:val="20"/>
          <w:szCs w:val="20"/>
          <w:lang w:val="en-GB"/>
        </w:rPr>
        <w:t>Calcutta Slums</w:t>
      </w:r>
      <w:r w:rsidRPr="005523B6">
        <w:rPr>
          <w:rFonts w:ascii="Cambria" w:hAnsi="Cambria"/>
          <w:sz w:val="20"/>
          <w:szCs w:val="20"/>
          <w:lang w:val="en-GB"/>
        </w:rPr>
        <w:t xml:space="preserve">. CASA, 130-132. </w:t>
      </w:r>
    </w:p>
    <w:p w14:paraId="2208D662" w14:textId="77777777" w:rsidR="000978E6" w:rsidRPr="005523B6" w:rsidRDefault="000978E6" w:rsidP="000978E6">
      <w:pPr>
        <w:pStyle w:val="reference"/>
        <w:spacing w:before="0" w:beforeAutospacing="0" w:after="0" w:afterAutospacing="0"/>
        <w:ind w:left="720" w:hanging="720"/>
        <w:rPr>
          <w:rFonts w:ascii="Cambria" w:hAnsi="Cambria"/>
          <w:sz w:val="20"/>
          <w:szCs w:val="20"/>
          <w:lang w:val="en-GB"/>
        </w:rPr>
      </w:pPr>
      <w:proofErr w:type="spellStart"/>
      <w:r w:rsidRPr="005523B6">
        <w:rPr>
          <w:rFonts w:ascii="Cambria" w:hAnsi="Cambria"/>
          <w:sz w:val="20"/>
          <w:szCs w:val="20"/>
          <w:lang w:val="en-GB"/>
        </w:rPr>
        <w:t>Galantay</w:t>
      </w:r>
      <w:proofErr w:type="spellEnd"/>
      <w:r w:rsidRPr="005523B6">
        <w:rPr>
          <w:rFonts w:ascii="Cambria" w:hAnsi="Cambria"/>
          <w:sz w:val="20"/>
          <w:szCs w:val="20"/>
          <w:lang w:val="en-GB"/>
        </w:rPr>
        <w:t xml:space="preserve">, E.Y. (1982, Jan-Feb). Housing policy and settlement planning as instruments of social stability in S.E. Asia. </w:t>
      </w:r>
      <w:r w:rsidRPr="005523B6">
        <w:rPr>
          <w:rFonts w:ascii="Cambria" w:hAnsi="Cambria"/>
          <w:bCs/>
          <w:i/>
          <w:iCs/>
          <w:sz w:val="20"/>
          <w:szCs w:val="20"/>
          <w:lang w:val="en-GB"/>
        </w:rPr>
        <w:t>Ekistics</w:t>
      </w:r>
      <w:r w:rsidRPr="005523B6">
        <w:rPr>
          <w:rFonts w:ascii="Cambria" w:hAnsi="Cambria"/>
          <w:sz w:val="20"/>
          <w:szCs w:val="20"/>
          <w:lang w:val="en-GB"/>
        </w:rPr>
        <w:t>.</w:t>
      </w:r>
    </w:p>
    <w:p w14:paraId="4815263F" w14:textId="77777777" w:rsidR="000978E6" w:rsidRPr="005523B6" w:rsidRDefault="000978E6" w:rsidP="000978E6">
      <w:pPr>
        <w:pStyle w:val="reference"/>
        <w:spacing w:before="0" w:beforeAutospacing="0" w:after="0" w:afterAutospacing="0"/>
        <w:ind w:left="720" w:hanging="720"/>
        <w:rPr>
          <w:rFonts w:ascii="Cambria" w:hAnsi="Cambria"/>
          <w:sz w:val="20"/>
          <w:szCs w:val="20"/>
          <w:lang w:val="en-GB"/>
        </w:rPr>
      </w:pPr>
      <w:r w:rsidRPr="005523B6">
        <w:rPr>
          <w:rFonts w:ascii="Cambria" w:hAnsi="Cambria"/>
          <w:sz w:val="20"/>
          <w:szCs w:val="20"/>
          <w:lang w:val="en-GB"/>
        </w:rPr>
        <w:t xml:space="preserve">Government of West Bengal Legislature. (1981, November 2). </w:t>
      </w:r>
      <w:r w:rsidRPr="005523B6">
        <w:rPr>
          <w:rFonts w:ascii="Cambria" w:hAnsi="Cambria"/>
          <w:bCs/>
          <w:i/>
          <w:iCs/>
          <w:sz w:val="20"/>
          <w:szCs w:val="20"/>
          <w:lang w:val="en-GB"/>
        </w:rPr>
        <w:t>The Thika Tenancy Act, 1981</w:t>
      </w:r>
      <w:r w:rsidRPr="005523B6">
        <w:rPr>
          <w:rFonts w:ascii="Cambria" w:hAnsi="Cambria"/>
          <w:sz w:val="20"/>
          <w:szCs w:val="20"/>
          <w:lang w:val="en-GB"/>
        </w:rPr>
        <w:t>, The Calcutta Gazette.</w:t>
      </w:r>
    </w:p>
    <w:p w14:paraId="6E692503" w14:textId="77777777" w:rsidR="000978E6" w:rsidRPr="005523B6" w:rsidRDefault="000978E6" w:rsidP="000978E6">
      <w:pPr>
        <w:pStyle w:val="reference"/>
        <w:spacing w:before="0" w:beforeAutospacing="0" w:after="0" w:afterAutospacing="0"/>
        <w:ind w:left="720" w:hanging="720"/>
        <w:rPr>
          <w:rFonts w:ascii="Cambria" w:hAnsi="Cambria"/>
          <w:sz w:val="20"/>
          <w:szCs w:val="20"/>
          <w:lang w:val="en-GB"/>
        </w:rPr>
      </w:pPr>
      <w:proofErr w:type="spellStart"/>
      <w:r w:rsidRPr="005523B6">
        <w:rPr>
          <w:rFonts w:ascii="Cambria" w:hAnsi="Cambria"/>
          <w:sz w:val="20"/>
          <w:szCs w:val="20"/>
          <w:lang w:val="en-GB"/>
        </w:rPr>
        <w:t>Lakshamanan</w:t>
      </w:r>
      <w:proofErr w:type="spellEnd"/>
      <w:r w:rsidRPr="005523B6">
        <w:rPr>
          <w:rFonts w:ascii="Cambria" w:hAnsi="Cambria"/>
          <w:sz w:val="20"/>
          <w:szCs w:val="20"/>
          <w:lang w:val="en-GB"/>
        </w:rPr>
        <w:t xml:space="preserve"> A. &amp; </w:t>
      </w:r>
      <w:proofErr w:type="spellStart"/>
      <w:r w:rsidRPr="005523B6">
        <w:rPr>
          <w:rFonts w:ascii="Cambria" w:hAnsi="Cambria"/>
          <w:sz w:val="20"/>
          <w:szCs w:val="20"/>
          <w:lang w:val="en-GB"/>
        </w:rPr>
        <w:t>Rotner</w:t>
      </w:r>
      <w:proofErr w:type="spellEnd"/>
      <w:r w:rsidRPr="005523B6">
        <w:rPr>
          <w:rFonts w:ascii="Cambria" w:hAnsi="Cambria"/>
          <w:sz w:val="20"/>
          <w:szCs w:val="20"/>
          <w:lang w:val="en-GB"/>
        </w:rPr>
        <w:t xml:space="preserve">, E. (1984). Madras, India: Low cost approaches to managing development. In </w:t>
      </w:r>
      <w:proofErr w:type="gramStart"/>
      <w:r w:rsidRPr="005523B6">
        <w:rPr>
          <w:rFonts w:ascii="Cambria" w:hAnsi="Cambria"/>
          <w:bCs/>
          <w:i/>
          <w:iCs/>
          <w:sz w:val="20"/>
          <w:szCs w:val="20"/>
          <w:lang w:val="en-GB"/>
        </w:rPr>
        <w:t>The</w:t>
      </w:r>
      <w:proofErr w:type="gramEnd"/>
      <w:r w:rsidRPr="005523B6">
        <w:rPr>
          <w:rFonts w:ascii="Cambria" w:hAnsi="Cambria"/>
          <w:bCs/>
          <w:i/>
          <w:iCs/>
          <w:sz w:val="20"/>
          <w:szCs w:val="20"/>
          <w:lang w:val="en-GB"/>
        </w:rPr>
        <w:t xml:space="preserve"> City Studies</w:t>
      </w:r>
      <w:r w:rsidRPr="005523B6">
        <w:rPr>
          <w:rFonts w:ascii="Cambria" w:hAnsi="Cambria"/>
          <w:sz w:val="20"/>
          <w:szCs w:val="20"/>
          <w:lang w:val="en-GB"/>
        </w:rPr>
        <w:t>. World Bank, 81-93.</w:t>
      </w:r>
    </w:p>
    <w:p w14:paraId="52BDD408" w14:textId="77777777" w:rsidR="000978E6" w:rsidRPr="005523B6" w:rsidRDefault="000978E6" w:rsidP="000978E6">
      <w:pPr>
        <w:ind w:left="720" w:hanging="720"/>
        <w:rPr>
          <w:rFonts w:ascii="Cambria" w:hAnsi="Cambria"/>
          <w:sz w:val="20"/>
          <w:lang w:val="en-GB"/>
        </w:rPr>
      </w:pPr>
      <w:r w:rsidRPr="005523B6">
        <w:rPr>
          <w:rFonts w:ascii="Cambria" w:hAnsi="Cambria"/>
          <w:sz w:val="20"/>
          <w:lang w:val="en-GB"/>
        </w:rPr>
        <w:t xml:space="preserve">Siddiqui, M.K.A. (1984). </w:t>
      </w:r>
      <w:r w:rsidRPr="005523B6">
        <w:rPr>
          <w:rFonts w:ascii="Cambria" w:hAnsi="Cambria"/>
          <w:bCs/>
          <w:i/>
          <w:iCs/>
          <w:sz w:val="20"/>
          <w:lang w:val="en-GB"/>
        </w:rPr>
        <w:t>Calcutta Slums: Problems and Solutions</w:t>
      </w:r>
      <w:r w:rsidRPr="005523B6">
        <w:rPr>
          <w:rFonts w:ascii="Cambria" w:hAnsi="Cambria"/>
          <w:sz w:val="20"/>
          <w:lang w:val="en-GB"/>
        </w:rPr>
        <w:t>. CASA, 5 Russell Street, Calcutta 700071, 47-63.</w:t>
      </w:r>
    </w:p>
    <w:p w14:paraId="577C1F21" w14:textId="77777777" w:rsidR="006B5EFC" w:rsidRPr="005523B6" w:rsidRDefault="006B5EFC" w:rsidP="000978E6">
      <w:pPr>
        <w:ind w:left="720" w:hanging="720"/>
        <w:rPr>
          <w:rFonts w:ascii="Cambria" w:hAnsi="Cambria"/>
          <w:sz w:val="20"/>
          <w:lang w:val="en-GB"/>
        </w:rPr>
      </w:pPr>
    </w:p>
    <w:p w14:paraId="4FC3283A" w14:textId="77777777" w:rsidR="006B5EFC" w:rsidRPr="005523B6" w:rsidRDefault="006B5EFC" w:rsidP="000978E6">
      <w:pPr>
        <w:ind w:left="720" w:hanging="720"/>
        <w:rPr>
          <w:rFonts w:ascii="Cambria" w:hAnsi="Cambria"/>
          <w:b/>
          <w:sz w:val="20"/>
          <w:lang w:val="en-GB"/>
        </w:rPr>
      </w:pPr>
      <w:r w:rsidRPr="005523B6">
        <w:rPr>
          <w:rFonts w:ascii="Cambria" w:hAnsi="Cambria"/>
          <w:b/>
          <w:sz w:val="20"/>
          <w:lang w:val="en-GB"/>
        </w:rPr>
        <w:t>Uganda</w:t>
      </w:r>
    </w:p>
    <w:p w14:paraId="0CEB20D9" w14:textId="77777777" w:rsidR="006B5EFC" w:rsidRPr="005523B6" w:rsidRDefault="006B5EFC" w:rsidP="000978E6">
      <w:pPr>
        <w:ind w:left="720" w:hanging="720"/>
        <w:rPr>
          <w:rFonts w:ascii="Cambria" w:hAnsi="Cambria"/>
          <w:sz w:val="20"/>
          <w:lang w:val="en-GB"/>
        </w:rPr>
      </w:pPr>
      <w:proofErr w:type="spellStart"/>
      <w:r w:rsidRPr="005523B6">
        <w:rPr>
          <w:rFonts w:ascii="Cambria" w:hAnsi="Cambria"/>
          <w:sz w:val="20"/>
          <w:lang w:val="en-GB"/>
        </w:rPr>
        <w:t>Mugambwa</w:t>
      </w:r>
      <w:proofErr w:type="spellEnd"/>
      <w:r w:rsidRPr="005523B6">
        <w:rPr>
          <w:rFonts w:ascii="Cambria" w:hAnsi="Cambria"/>
          <w:sz w:val="20"/>
          <w:lang w:val="en-GB"/>
        </w:rPr>
        <w:t xml:space="preserve">, John t. (2006) </w:t>
      </w:r>
      <w:r w:rsidRPr="005523B6">
        <w:rPr>
          <w:rFonts w:ascii="Cambria" w:hAnsi="Cambria"/>
          <w:i/>
          <w:sz w:val="20"/>
          <w:lang w:val="en-GB"/>
        </w:rPr>
        <w:t>Source Book of Uganda’s Land Law</w:t>
      </w:r>
      <w:r w:rsidRPr="005523B6">
        <w:rPr>
          <w:rFonts w:ascii="Cambria" w:hAnsi="Cambria"/>
          <w:sz w:val="20"/>
          <w:lang w:val="en-GB"/>
        </w:rPr>
        <w:t>. Kampala: Fountain Publishers</w:t>
      </w:r>
    </w:p>
    <w:p w14:paraId="3357EE43" w14:textId="77777777" w:rsidR="000978E6" w:rsidRPr="005523B6" w:rsidRDefault="000978E6" w:rsidP="000978E6">
      <w:pPr>
        <w:ind w:left="720" w:hanging="720"/>
        <w:rPr>
          <w:rFonts w:ascii="Cambria" w:hAnsi="Cambria"/>
          <w:sz w:val="20"/>
          <w:lang w:val="en-GB"/>
        </w:rPr>
      </w:pPr>
    </w:p>
    <w:p w14:paraId="4F5C5A7A" w14:textId="77777777" w:rsidR="000978E6" w:rsidRPr="005523B6" w:rsidRDefault="000978E6" w:rsidP="000978E6">
      <w:pPr>
        <w:jc w:val="both"/>
        <w:rPr>
          <w:rFonts w:ascii="Cambria" w:hAnsi="Cambria"/>
          <w:b/>
          <w:i/>
          <w:sz w:val="20"/>
        </w:rPr>
      </w:pPr>
      <w:r w:rsidRPr="005523B6">
        <w:rPr>
          <w:rFonts w:ascii="Cambria" w:hAnsi="Cambria"/>
          <w:b/>
          <w:i/>
          <w:sz w:val="20"/>
        </w:rPr>
        <w:t>Environmental Studies</w:t>
      </w:r>
    </w:p>
    <w:p w14:paraId="2507E7DE" w14:textId="77777777" w:rsidR="000978E6" w:rsidRPr="005523B6" w:rsidRDefault="000978E6" w:rsidP="000978E6">
      <w:pPr>
        <w:ind w:left="720" w:hanging="720"/>
        <w:jc w:val="both"/>
        <w:rPr>
          <w:rFonts w:ascii="Cambria" w:hAnsi="Cambria" w:cs="Arial"/>
          <w:sz w:val="20"/>
        </w:rPr>
      </w:pPr>
      <w:r w:rsidRPr="005523B6">
        <w:rPr>
          <w:rFonts w:ascii="Cambria" w:hAnsi="Cambria" w:cs="Arial"/>
          <w:sz w:val="20"/>
        </w:rPr>
        <w:t xml:space="preserve">A.M. </w:t>
      </w:r>
      <w:proofErr w:type="gramStart"/>
      <w:r w:rsidRPr="005523B6">
        <w:rPr>
          <w:rFonts w:ascii="Cambria" w:hAnsi="Cambria" w:cs="Arial"/>
          <w:sz w:val="20"/>
        </w:rPr>
        <w:t>Thriumurthy.1992.</w:t>
      </w:r>
      <w:r w:rsidRPr="005523B6">
        <w:rPr>
          <w:rFonts w:ascii="Cambria" w:hAnsi="Cambria" w:cs="Arial"/>
          <w:i/>
          <w:sz w:val="20"/>
        </w:rPr>
        <w:t>Environmental</w:t>
      </w:r>
      <w:proofErr w:type="gramEnd"/>
      <w:r w:rsidRPr="005523B6">
        <w:rPr>
          <w:rFonts w:ascii="Cambria" w:hAnsi="Cambria" w:cs="Arial"/>
          <w:i/>
          <w:sz w:val="20"/>
        </w:rPr>
        <w:t xml:space="preserve"> Facilities and Urban Development in India</w:t>
      </w:r>
      <w:r w:rsidRPr="005523B6">
        <w:rPr>
          <w:rFonts w:ascii="Cambria" w:hAnsi="Cambria" w:cs="Arial"/>
          <w:sz w:val="20"/>
        </w:rPr>
        <w:t>.  Academic Foundation. New Delhi</w:t>
      </w:r>
    </w:p>
    <w:p w14:paraId="3B56F88E" w14:textId="77777777" w:rsidR="000978E6" w:rsidRPr="005523B6" w:rsidRDefault="000978E6" w:rsidP="000978E6">
      <w:pPr>
        <w:ind w:left="720" w:hanging="720"/>
        <w:jc w:val="both"/>
        <w:rPr>
          <w:rFonts w:ascii="Cambria" w:hAnsi="Cambria"/>
          <w:sz w:val="20"/>
        </w:rPr>
      </w:pPr>
      <w:proofErr w:type="spellStart"/>
      <w:r w:rsidRPr="005523B6">
        <w:rPr>
          <w:rFonts w:ascii="Cambria" w:hAnsi="Cambria"/>
          <w:sz w:val="20"/>
        </w:rPr>
        <w:t>A.</w:t>
      </w:r>
      <w:proofErr w:type="gramStart"/>
      <w:r w:rsidRPr="005523B6">
        <w:rPr>
          <w:rFonts w:ascii="Cambria" w:hAnsi="Cambria"/>
          <w:sz w:val="20"/>
        </w:rPr>
        <w:t>S.Kohl</w:t>
      </w:r>
      <w:proofErr w:type="spellEnd"/>
      <w:proofErr w:type="gramEnd"/>
      <w:r w:rsidRPr="005523B6">
        <w:rPr>
          <w:rFonts w:ascii="Cambria" w:hAnsi="Cambria"/>
          <w:sz w:val="20"/>
        </w:rPr>
        <w:t xml:space="preserve"> and S.R. Sharma.  1997. </w:t>
      </w:r>
      <w:r w:rsidRPr="005523B6">
        <w:rPr>
          <w:rFonts w:ascii="Cambria" w:hAnsi="Cambria"/>
          <w:i/>
          <w:sz w:val="20"/>
        </w:rPr>
        <w:t>Poverty alleviation and Housing Problems</w:t>
      </w:r>
      <w:r w:rsidRPr="005523B6">
        <w:rPr>
          <w:rFonts w:ascii="Cambria" w:hAnsi="Cambria"/>
          <w:sz w:val="20"/>
        </w:rPr>
        <w:t>.  Anmol Publications Pvt. Ltd. New Delhi.</w:t>
      </w:r>
    </w:p>
    <w:p w14:paraId="128A2F50"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Acharya Rajat and </w:t>
      </w:r>
      <w:proofErr w:type="spellStart"/>
      <w:r w:rsidRPr="005523B6">
        <w:rPr>
          <w:rFonts w:ascii="Cambria" w:hAnsi="Cambria"/>
          <w:sz w:val="20"/>
        </w:rPr>
        <w:t>Bhaswar</w:t>
      </w:r>
      <w:proofErr w:type="spellEnd"/>
      <w:r w:rsidRPr="005523B6">
        <w:rPr>
          <w:rFonts w:ascii="Cambria" w:hAnsi="Cambria"/>
          <w:sz w:val="20"/>
        </w:rPr>
        <w:t xml:space="preserve"> </w:t>
      </w:r>
      <w:proofErr w:type="spellStart"/>
      <w:r w:rsidRPr="005523B6">
        <w:rPr>
          <w:rFonts w:ascii="Cambria" w:hAnsi="Cambria"/>
          <w:sz w:val="20"/>
        </w:rPr>
        <w:t>Moitra</w:t>
      </w:r>
      <w:proofErr w:type="spellEnd"/>
      <w:r w:rsidRPr="005523B6">
        <w:rPr>
          <w:rFonts w:ascii="Cambria" w:hAnsi="Cambria"/>
          <w:sz w:val="20"/>
        </w:rPr>
        <w:t xml:space="preserve">. 2001. </w:t>
      </w:r>
      <w:r w:rsidRPr="005523B6">
        <w:rPr>
          <w:rFonts w:ascii="Cambria" w:hAnsi="Cambria"/>
          <w:i/>
          <w:sz w:val="20"/>
        </w:rPr>
        <w:t xml:space="preserve">Effects of </w:t>
      </w:r>
      <w:proofErr w:type="spellStart"/>
      <w:r w:rsidRPr="005523B6">
        <w:rPr>
          <w:rFonts w:ascii="Cambria" w:hAnsi="Cambria"/>
          <w:i/>
          <w:sz w:val="20"/>
        </w:rPr>
        <w:t>Globalisation</w:t>
      </w:r>
      <w:proofErr w:type="spellEnd"/>
      <w:r w:rsidRPr="005523B6">
        <w:rPr>
          <w:rFonts w:ascii="Cambria" w:hAnsi="Cambria"/>
          <w:i/>
          <w:sz w:val="20"/>
        </w:rPr>
        <w:t xml:space="preserve"> on Industry and Environment</w:t>
      </w:r>
      <w:r w:rsidRPr="005523B6">
        <w:rPr>
          <w:rFonts w:ascii="Cambria" w:hAnsi="Cambria"/>
          <w:sz w:val="20"/>
        </w:rPr>
        <w:t xml:space="preserve">. </w:t>
      </w:r>
      <w:proofErr w:type="spellStart"/>
      <w:proofErr w:type="gramStart"/>
      <w:r w:rsidRPr="005523B6">
        <w:rPr>
          <w:rFonts w:ascii="Cambria" w:hAnsi="Cambria"/>
          <w:sz w:val="20"/>
        </w:rPr>
        <w:t>S.Kumar</w:t>
      </w:r>
      <w:proofErr w:type="spellEnd"/>
      <w:proofErr w:type="gramEnd"/>
      <w:r w:rsidRPr="005523B6">
        <w:rPr>
          <w:rFonts w:ascii="Cambria" w:hAnsi="Cambria"/>
          <w:sz w:val="20"/>
        </w:rPr>
        <w:t xml:space="preserve"> for Lancer Books. New Delhi.</w:t>
      </w:r>
    </w:p>
    <w:p w14:paraId="5A45CDBA"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Allen Adriana and </w:t>
      </w:r>
      <w:proofErr w:type="gramStart"/>
      <w:r w:rsidRPr="005523B6">
        <w:rPr>
          <w:rFonts w:ascii="Cambria" w:hAnsi="Cambria"/>
          <w:sz w:val="20"/>
        </w:rPr>
        <w:t>Nicholas</w:t>
      </w:r>
      <w:proofErr w:type="gramEnd"/>
      <w:r w:rsidRPr="005523B6">
        <w:rPr>
          <w:rFonts w:ascii="Cambria" w:hAnsi="Cambria"/>
          <w:sz w:val="20"/>
        </w:rPr>
        <w:t xml:space="preserve"> You. 2002. </w:t>
      </w:r>
      <w:r w:rsidRPr="005523B6">
        <w:rPr>
          <w:rFonts w:ascii="Cambria" w:hAnsi="Cambria"/>
          <w:i/>
          <w:sz w:val="20"/>
        </w:rPr>
        <w:t xml:space="preserve">Sustainable </w:t>
      </w:r>
      <w:proofErr w:type="spellStart"/>
      <w:r w:rsidRPr="005523B6">
        <w:rPr>
          <w:rFonts w:ascii="Cambria" w:hAnsi="Cambria"/>
          <w:i/>
          <w:sz w:val="20"/>
        </w:rPr>
        <w:t>Urbanisation</w:t>
      </w:r>
      <w:proofErr w:type="spellEnd"/>
      <w:r w:rsidRPr="005523B6">
        <w:rPr>
          <w:rFonts w:ascii="Cambria" w:hAnsi="Cambria"/>
          <w:i/>
          <w:sz w:val="20"/>
        </w:rPr>
        <w:t xml:space="preserve"> Bridging the Green and Brown Agendas</w:t>
      </w:r>
      <w:r w:rsidRPr="005523B6">
        <w:rPr>
          <w:rFonts w:ascii="Cambria" w:hAnsi="Cambria"/>
          <w:sz w:val="20"/>
        </w:rPr>
        <w:t xml:space="preserve">. </w:t>
      </w:r>
      <w:r w:rsidR="00692E8C" w:rsidRPr="005523B6">
        <w:rPr>
          <w:rFonts w:ascii="Cambria" w:hAnsi="Cambria"/>
          <w:sz w:val="20"/>
        </w:rPr>
        <w:t xml:space="preserve">Development Planning Unit. </w:t>
      </w:r>
      <w:r w:rsidRPr="005523B6">
        <w:rPr>
          <w:rFonts w:ascii="Cambria" w:hAnsi="Cambria"/>
          <w:sz w:val="20"/>
        </w:rPr>
        <w:t>Un</w:t>
      </w:r>
      <w:r w:rsidR="00692E8C" w:rsidRPr="005523B6">
        <w:rPr>
          <w:rFonts w:ascii="Cambria" w:hAnsi="Cambria"/>
          <w:sz w:val="20"/>
        </w:rPr>
        <w:t>i</w:t>
      </w:r>
      <w:r w:rsidRPr="005523B6">
        <w:rPr>
          <w:rFonts w:ascii="Cambria" w:hAnsi="Cambria"/>
          <w:sz w:val="20"/>
        </w:rPr>
        <w:t>versity College. London.</w:t>
      </w:r>
    </w:p>
    <w:p w14:paraId="42F24537"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Annalee </w:t>
      </w:r>
      <w:proofErr w:type="spellStart"/>
      <w:r w:rsidRPr="005523B6">
        <w:rPr>
          <w:rFonts w:ascii="Cambria" w:hAnsi="Cambria"/>
          <w:sz w:val="20"/>
        </w:rPr>
        <w:t>Yassi</w:t>
      </w:r>
      <w:proofErr w:type="spellEnd"/>
      <w:r w:rsidRPr="005523B6">
        <w:rPr>
          <w:rFonts w:ascii="Cambria" w:hAnsi="Cambria"/>
          <w:sz w:val="20"/>
        </w:rPr>
        <w:t xml:space="preserve">, </w:t>
      </w:r>
      <w:proofErr w:type="spellStart"/>
      <w:r w:rsidRPr="005523B6">
        <w:rPr>
          <w:rFonts w:ascii="Cambria" w:hAnsi="Cambria"/>
          <w:sz w:val="20"/>
        </w:rPr>
        <w:t>Tord</w:t>
      </w:r>
      <w:proofErr w:type="spellEnd"/>
      <w:r w:rsidRPr="005523B6">
        <w:rPr>
          <w:rFonts w:ascii="Cambria" w:hAnsi="Cambria"/>
          <w:sz w:val="20"/>
        </w:rPr>
        <w:t xml:space="preserve"> </w:t>
      </w:r>
      <w:proofErr w:type="spellStart"/>
      <w:r w:rsidRPr="005523B6">
        <w:rPr>
          <w:rFonts w:ascii="Cambria" w:hAnsi="Cambria"/>
          <w:sz w:val="20"/>
        </w:rPr>
        <w:t>Kjellstrom</w:t>
      </w:r>
      <w:proofErr w:type="spellEnd"/>
      <w:r w:rsidRPr="005523B6">
        <w:rPr>
          <w:rFonts w:ascii="Cambria" w:hAnsi="Cambria"/>
          <w:sz w:val="20"/>
        </w:rPr>
        <w:t xml:space="preserve">, Theo De </w:t>
      </w:r>
      <w:proofErr w:type="spellStart"/>
      <w:r w:rsidRPr="005523B6">
        <w:rPr>
          <w:rFonts w:ascii="Cambria" w:hAnsi="Cambria"/>
          <w:sz w:val="20"/>
        </w:rPr>
        <w:t>Kok</w:t>
      </w:r>
      <w:proofErr w:type="spellEnd"/>
      <w:r w:rsidRPr="005523B6">
        <w:rPr>
          <w:rFonts w:ascii="Cambria" w:hAnsi="Cambria"/>
          <w:sz w:val="20"/>
        </w:rPr>
        <w:t xml:space="preserve">, Lee </w:t>
      </w:r>
      <w:proofErr w:type="spellStart"/>
      <w:proofErr w:type="gramStart"/>
      <w:r w:rsidRPr="005523B6">
        <w:rPr>
          <w:rFonts w:ascii="Cambria" w:hAnsi="Cambria"/>
          <w:sz w:val="20"/>
        </w:rPr>
        <w:t>L.Guidotti</w:t>
      </w:r>
      <w:proofErr w:type="spellEnd"/>
      <w:proofErr w:type="gramEnd"/>
      <w:r w:rsidRPr="005523B6">
        <w:rPr>
          <w:rFonts w:ascii="Cambria" w:hAnsi="Cambria"/>
          <w:sz w:val="20"/>
        </w:rPr>
        <w:t>.</w:t>
      </w:r>
      <w:r w:rsidR="00692E8C" w:rsidRPr="005523B6">
        <w:rPr>
          <w:rFonts w:ascii="Cambria" w:hAnsi="Cambria"/>
          <w:sz w:val="20"/>
        </w:rPr>
        <w:t xml:space="preserve"> </w:t>
      </w:r>
      <w:r w:rsidRPr="005523B6">
        <w:rPr>
          <w:rFonts w:ascii="Cambria" w:hAnsi="Cambria"/>
          <w:sz w:val="20"/>
        </w:rPr>
        <w:t>2001.</w:t>
      </w:r>
      <w:r w:rsidR="00692E8C" w:rsidRPr="005523B6">
        <w:rPr>
          <w:rFonts w:ascii="Cambria" w:hAnsi="Cambria"/>
          <w:sz w:val="20"/>
        </w:rPr>
        <w:t xml:space="preserve"> </w:t>
      </w:r>
      <w:r w:rsidRPr="005523B6">
        <w:rPr>
          <w:rFonts w:ascii="Cambria" w:hAnsi="Cambria"/>
          <w:i/>
          <w:sz w:val="20"/>
        </w:rPr>
        <w:t>Basic Environmental Health</w:t>
      </w:r>
      <w:r w:rsidRPr="005523B6">
        <w:rPr>
          <w:rFonts w:ascii="Cambria" w:hAnsi="Cambria"/>
          <w:sz w:val="20"/>
        </w:rPr>
        <w:t>.</w:t>
      </w:r>
      <w:r w:rsidR="00692E8C" w:rsidRPr="005523B6">
        <w:rPr>
          <w:rFonts w:ascii="Cambria" w:hAnsi="Cambria"/>
          <w:sz w:val="20"/>
        </w:rPr>
        <w:t xml:space="preserve"> </w:t>
      </w:r>
      <w:r w:rsidRPr="005523B6">
        <w:rPr>
          <w:rFonts w:ascii="Cambria" w:hAnsi="Cambria"/>
          <w:sz w:val="20"/>
        </w:rPr>
        <w:t>WHO &amp; UNEP.</w:t>
      </w:r>
      <w:r w:rsidR="00692E8C" w:rsidRPr="005523B6">
        <w:rPr>
          <w:rFonts w:ascii="Cambria" w:hAnsi="Cambria"/>
          <w:sz w:val="20"/>
        </w:rPr>
        <w:t xml:space="preserve"> </w:t>
      </w:r>
      <w:r w:rsidRPr="005523B6">
        <w:rPr>
          <w:rFonts w:ascii="Cambria" w:hAnsi="Cambria"/>
          <w:sz w:val="20"/>
        </w:rPr>
        <w:t>Oxford University Press</w:t>
      </w:r>
    </w:p>
    <w:p w14:paraId="6356375B"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Asthana D.K. and Meera Asthana. 2005. </w:t>
      </w:r>
      <w:r w:rsidRPr="005523B6">
        <w:rPr>
          <w:rFonts w:ascii="Cambria" w:hAnsi="Cambria"/>
          <w:i/>
          <w:sz w:val="20"/>
        </w:rPr>
        <w:t>Environment: Problems and Solutions</w:t>
      </w:r>
      <w:r w:rsidRPr="005523B6">
        <w:rPr>
          <w:rFonts w:ascii="Cambria" w:hAnsi="Cambria"/>
          <w:sz w:val="20"/>
        </w:rPr>
        <w:t xml:space="preserve">.  </w:t>
      </w:r>
      <w:proofErr w:type="spellStart"/>
      <w:proofErr w:type="gramStart"/>
      <w:r w:rsidRPr="005523B6">
        <w:rPr>
          <w:rFonts w:ascii="Cambria" w:hAnsi="Cambria"/>
          <w:sz w:val="20"/>
        </w:rPr>
        <w:t>S.Chand</w:t>
      </w:r>
      <w:proofErr w:type="spellEnd"/>
      <w:proofErr w:type="gramEnd"/>
      <w:r w:rsidRPr="005523B6">
        <w:rPr>
          <w:rFonts w:ascii="Cambria" w:hAnsi="Cambria"/>
          <w:sz w:val="20"/>
        </w:rPr>
        <w:t xml:space="preserve"> and Company. New Delhi.</w:t>
      </w:r>
    </w:p>
    <w:p w14:paraId="7D9678DE"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Barman </w:t>
      </w:r>
      <w:proofErr w:type="spellStart"/>
      <w:r w:rsidRPr="005523B6">
        <w:rPr>
          <w:rFonts w:ascii="Cambria" w:hAnsi="Cambria"/>
          <w:sz w:val="20"/>
        </w:rPr>
        <w:t>Jaydip</w:t>
      </w:r>
      <w:proofErr w:type="spellEnd"/>
      <w:r w:rsidRPr="005523B6">
        <w:rPr>
          <w:rFonts w:ascii="Cambria" w:hAnsi="Cambria"/>
          <w:sz w:val="20"/>
        </w:rPr>
        <w:t xml:space="preserve">. 2005. </w:t>
      </w:r>
      <w:r w:rsidRPr="005523B6">
        <w:rPr>
          <w:rFonts w:ascii="Cambria" w:hAnsi="Cambria"/>
          <w:i/>
          <w:sz w:val="20"/>
        </w:rPr>
        <w:t>Planning for Eco-Cities: Urban Design Guidelines for Sustainable Development</w:t>
      </w:r>
      <w:r w:rsidRPr="005523B6">
        <w:rPr>
          <w:rFonts w:ascii="Cambria" w:hAnsi="Cambria"/>
          <w:sz w:val="20"/>
        </w:rPr>
        <w:t xml:space="preserve">. </w:t>
      </w:r>
      <w:proofErr w:type="spellStart"/>
      <w:r w:rsidRPr="005523B6">
        <w:rPr>
          <w:rFonts w:ascii="Cambria" w:hAnsi="Cambria"/>
          <w:sz w:val="20"/>
        </w:rPr>
        <w:t>Spatio</w:t>
      </w:r>
      <w:proofErr w:type="spellEnd"/>
      <w:r w:rsidRPr="005523B6">
        <w:rPr>
          <w:rFonts w:ascii="Cambria" w:hAnsi="Cambria"/>
          <w:sz w:val="20"/>
        </w:rPr>
        <w:t>-Economic Development Record. Vol.12. No.3 May-June.</w:t>
      </w:r>
    </w:p>
    <w:p w14:paraId="10A7E28C"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Chhatwal.1989. </w:t>
      </w:r>
      <w:proofErr w:type="spellStart"/>
      <w:r w:rsidRPr="005523B6">
        <w:rPr>
          <w:rFonts w:ascii="Cambria" w:hAnsi="Cambria"/>
          <w:i/>
          <w:sz w:val="20"/>
        </w:rPr>
        <w:t>Encyclopaedia</w:t>
      </w:r>
      <w:proofErr w:type="spellEnd"/>
      <w:r w:rsidRPr="005523B6">
        <w:rPr>
          <w:rFonts w:ascii="Cambria" w:hAnsi="Cambria"/>
          <w:i/>
          <w:sz w:val="20"/>
        </w:rPr>
        <w:t xml:space="preserve"> of Environmental Pollution and its Control.</w:t>
      </w:r>
      <w:r w:rsidRPr="005523B6">
        <w:rPr>
          <w:rFonts w:ascii="Cambria" w:hAnsi="Cambria"/>
          <w:sz w:val="20"/>
        </w:rPr>
        <w:t xml:space="preserve"> Anmol Publications Private Limited. New Delhi.</w:t>
      </w:r>
    </w:p>
    <w:p w14:paraId="13AADF1E" w14:textId="77777777" w:rsidR="000978E6" w:rsidRPr="005523B6" w:rsidRDefault="000978E6" w:rsidP="000978E6">
      <w:pPr>
        <w:ind w:left="720" w:hanging="720"/>
        <w:jc w:val="both"/>
        <w:rPr>
          <w:rFonts w:ascii="Cambria" w:hAnsi="Cambria"/>
          <w:sz w:val="20"/>
        </w:rPr>
      </w:pPr>
      <w:r w:rsidRPr="005523B6">
        <w:rPr>
          <w:rFonts w:ascii="Cambria" w:hAnsi="Cambria"/>
          <w:sz w:val="20"/>
        </w:rPr>
        <w:lastRenderedPageBreak/>
        <w:t xml:space="preserve">Cutter. L. </w:t>
      </w:r>
      <w:proofErr w:type="spellStart"/>
      <w:r w:rsidRPr="005523B6">
        <w:rPr>
          <w:rFonts w:ascii="Cambria" w:hAnsi="Cambria"/>
          <w:sz w:val="20"/>
        </w:rPr>
        <w:t>Susas</w:t>
      </w:r>
      <w:proofErr w:type="spellEnd"/>
      <w:r w:rsidRPr="005523B6">
        <w:rPr>
          <w:rFonts w:ascii="Cambria" w:hAnsi="Cambria"/>
          <w:sz w:val="20"/>
        </w:rPr>
        <w:t xml:space="preserve">. 1999. </w:t>
      </w:r>
      <w:r w:rsidRPr="005523B6">
        <w:rPr>
          <w:rFonts w:ascii="Cambria" w:hAnsi="Cambria"/>
          <w:i/>
          <w:sz w:val="20"/>
        </w:rPr>
        <w:t>Environmental Risks and Hazards.</w:t>
      </w:r>
      <w:r w:rsidRPr="005523B6">
        <w:rPr>
          <w:rFonts w:ascii="Cambria" w:hAnsi="Cambria"/>
          <w:sz w:val="20"/>
        </w:rPr>
        <w:t xml:space="preserve"> Prentice Hall of India. New Delhi.</w:t>
      </w:r>
    </w:p>
    <w:p w14:paraId="1D3E359A"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De Anil Kumar. 2001. </w:t>
      </w:r>
      <w:r w:rsidRPr="005523B6">
        <w:rPr>
          <w:rFonts w:ascii="Cambria" w:hAnsi="Cambria"/>
          <w:i/>
          <w:sz w:val="20"/>
        </w:rPr>
        <w:t>Environmental Studies.</w:t>
      </w:r>
      <w:r w:rsidRPr="005523B6">
        <w:rPr>
          <w:rFonts w:ascii="Cambria" w:hAnsi="Cambria"/>
          <w:sz w:val="20"/>
        </w:rPr>
        <w:t xml:space="preserve"> New Age International Limited. New Delhi.</w:t>
      </w:r>
    </w:p>
    <w:p w14:paraId="769B1528"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Dutta </w:t>
      </w:r>
      <w:proofErr w:type="spellStart"/>
      <w:r w:rsidRPr="005523B6">
        <w:rPr>
          <w:rFonts w:ascii="Cambria" w:hAnsi="Cambria"/>
          <w:sz w:val="20"/>
        </w:rPr>
        <w:t>Tapati</w:t>
      </w:r>
      <w:proofErr w:type="spellEnd"/>
      <w:r w:rsidRPr="005523B6">
        <w:rPr>
          <w:rFonts w:ascii="Cambria" w:hAnsi="Cambria"/>
          <w:sz w:val="20"/>
        </w:rPr>
        <w:t xml:space="preserve">. 2003. </w:t>
      </w:r>
      <w:r w:rsidRPr="005523B6">
        <w:rPr>
          <w:rFonts w:ascii="Cambria" w:hAnsi="Cambria"/>
          <w:i/>
          <w:sz w:val="20"/>
        </w:rPr>
        <w:t xml:space="preserve">The </w:t>
      </w:r>
      <w:proofErr w:type="spellStart"/>
      <w:r w:rsidRPr="005523B6">
        <w:rPr>
          <w:rFonts w:ascii="Cambria" w:hAnsi="Cambria"/>
          <w:i/>
          <w:sz w:val="20"/>
        </w:rPr>
        <w:t>Ardous</w:t>
      </w:r>
      <w:proofErr w:type="spellEnd"/>
      <w:r w:rsidRPr="005523B6">
        <w:rPr>
          <w:rFonts w:ascii="Cambria" w:hAnsi="Cambria"/>
          <w:i/>
          <w:sz w:val="20"/>
        </w:rPr>
        <w:t xml:space="preserve"> Terrain towards Sustainability and Environmental Economics.</w:t>
      </w:r>
      <w:r w:rsidRPr="005523B6">
        <w:rPr>
          <w:rFonts w:ascii="Cambria" w:hAnsi="Cambria"/>
          <w:sz w:val="20"/>
        </w:rPr>
        <w:t xml:space="preserve"> Social Auditing of Environmental Laws in India. New Century Publications. New Delhi.</w:t>
      </w:r>
    </w:p>
    <w:p w14:paraId="368792EC" w14:textId="77777777" w:rsidR="000978E6" w:rsidRPr="005523B6" w:rsidRDefault="000978E6" w:rsidP="000978E6">
      <w:pPr>
        <w:ind w:left="720" w:hanging="720"/>
        <w:jc w:val="both"/>
        <w:rPr>
          <w:rFonts w:ascii="Cambria" w:hAnsi="Cambria" w:cs="Arial"/>
          <w:sz w:val="20"/>
        </w:rPr>
      </w:pPr>
      <w:r w:rsidRPr="005523B6">
        <w:rPr>
          <w:rFonts w:ascii="Cambria" w:hAnsi="Cambria" w:cs="Arial"/>
          <w:sz w:val="20"/>
        </w:rPr>
        <w:t>Hempel C. Lamont.</w:t>
      </w:r>
      <w:r w:rsidR="00692E8C" w:rsidRPr="005523B6">
        <w:rPr>
          <w:rFonts w:ascii="Cambria" w:hAnsi="Cambria" w:cs="Arial"/>
          <w:sz w:val="20"/>
        </w:rPr>
        <w:t xml:space="preserve"> </w:t>
      </w:r>
      <w:r w:rsidRPr="005523B6">
        <w:rPr>
          <w:rFonts w:ascii="Cambria" w:hAnsi="Cambria" w:cs="Arial"/>
          <w:sz w:val="20"/>
        </w:rPr>
        <w:t xml:space="preserve">1998. Environmental Governance. </w:t>
      </w:r>
      <w:r w:rsidRPr="005523B6">
        <w:rPr>
          <w:rFonts w:ascii="Cambria" w:hAnsi="Cambria" w:cs="Arial"/>
          <w:i/>
          <w:sz w:val="20"/>
        </w:rPr>
        <w:t>The Global Challenge</w:t>
      </w:r>
      <w:r w:rsidRPr="005523B6">
        <w:rPr>
          <w:rFonts w:ascii="Cambria" w:hAnsi="Cambria" w:cs="Arial"/>
          <w:sz w:val="20"/>
        </w:rPr>
        <w:t xml:space="preserve">. </w:t>
      </w:r>
      <w:proofErr w:type="spellStart"/>
      <w:r w:rsidRPr="005523B6">
        <w:rPr>
          <w:rFonts w:ascii="Cambria" w:hAnsi="Cambria" w:cs="Arial"/>
          <w:sz w:val="20"/>
        </w:rPr>
        <w:t>Affliated</w:t>
      </w:r>
      <w:proofErr w:type="spellEnd"/>
      <w:r w:rsidRPr="005523B6">
        <w:rPr>
          <w:rFonts w:ascii="Cambria" w:hAnsi="Cambria" w:cs="Arial"/>
          <w:sz w:val="20"/>
        </w:rPr>
        <w:t xml:space="preserve"> East-West Press Private Limited. New Delhi.</w:t>
      </w:r>
    </w:p>
    <w:p w14:paraId="0A1C3716" w14:textId="77777777" w:rsidR="00692E8C" w:rsidRPr="005523B6" w:rsidRDefault="000978E6" w:rsidP="000978E6">
      <w:pPr>
        <w:ind w:left="720" w:hanging="720"/>
        <w:jc w:val="both"/>
        <w:rPr>
          <w:rFonts w:ascii="Cambria" w:hAnsi="Cambria"/>
          <w:sz w:val="20"/>
        </w:rPr>
      </w:pPr>
      <w:r w:rsidRPr="005523B6">
        <w:rPr>
          <w:rFonts w:ascii="Cambria" w:hAnsi="Cambria"/>
          <w:sz w:val="20"/>
        </w:rPr>
        <w:t xml:space="preserve">Maudgal.S.1992. </w:t>
      </w:r>
      <w:r w:rsidRPr="005523B6">
        <w:rPr>
          <w:rFonts w:ascii="Cambria" w:hAnsi="Cambria"/>
          <w:i/>
          <w:sz w:val="20"/>
        </w:rPr>
        <w:t>Strat</w:t>
      </w:r>
      <w:r w:rsidR="00692E8C" w:rsidRPr="005523B6">
        <w:rPr>
          <w:rFonts w:ascii="Cambria" w:hAnsi="Cambria"/>
          <w:i/>
          <w:sz w:val="20"/>
        </w:rPr>
        <w:t>egy for Sustainable Development</w:t>
      </w:r>
      <w:r w:rsidR="00692E8C" w:rsidRPr="005523B6">
        <w:rPr>
          <w:rFonts w:ascii="Cambria" w:hAnsi="Cambria"/>
          <w:sz w:val="20"/>
        </w:rPr>
        <w:t>.</w:t>
      </w:r>
      <w:r w:rsidRPr="005523B6">
        <w:rPr>
          <w:rFonts w:ascii="Cambria" w:hAnsi="Cambria"/>
          <w:sz w:val="20"/>
        </w:rPr>
        <w:t xml:space="preserve"> Alwar District, Rajasthan.</w:t>
      </w:r>
    </w:p>
    <w:p w14:paraId="777A082D" w14:textId="77777777" w:rsidR="000978E6" w:rsidRPr="005523B6" w:rsidRDefault="00692E8C" w:rsidP="00692E8C">
      <w:pPr>
        <w:ind w:left="720"/>
        <w:jc w:val="both"/>
        <w:rPr>
          <w:rFonts w:ascii="Cambria" w:hAnsi="Cambria"/>
          <w:sz w:val="20"/>
        </w:rPr>
      </w:pPr>
      <w:r w:rsidRPr="005523B6">
        <w:rPr>
          <w:rFonts w:ascii="Cambria" w:hAnsi="Cambria"/>
          <w:sz w:val="20"/>
        </w:rPr>
        <w:t xml:space="preserve">----. </w:t>
      </w:r>
      <w:r w:rsidR="000978E6" w:rsidRPr="005523B6">
        <w:rPr>
          <w:rFonts w:ascii="Cambria" w:hAnsi="Cambria"/>
          <w:i/>
          <w:sz w:val="20"/>
        </w:rPr>
        <w:t>Industry and Environment</w:t>
      </w:r>
      <w:r w:rsidR="000978E6" w:rsidRPr="005523B6">
        <w:rPr>
          <w:rFonts w:ascii="Cambria" w:hAnsi="Cambria"/>
          <w:sz w:val="20"/>
        </w:rPr>
        <w:t>. Indian Environmental Society. New Delhi.</w:t>
      </w:r>
    </w:p>
    <w:p w14:paraId="1F98A79A" w14:textId="77777777" w:rsidR="000978E6" w:rsidRPr="005523B6" w:rsidRDefault="000978E6" w:rsidP="000978E6">
      <w:pPr>
        <w:ind w:left="720" w:hanging="720"/>
        <w:jc w:val="both"/>
        <w:rPr>
          <w:rFonts w:ascii="Cambria" w:hAnsi="Cambria"/>
          <w:sz w:val="20"/>
        </w:rPr>
      </w:pPr>
      <w:proofErr w:type="spellStart"/>
      <w:r w:rsidRPr="005523B6">
        <w:rPr>
          <w:rFonts w:ascii="Cambria" w:hAnsi="Cambria"/>
          <w:sz w:val="20"/>
        </w:rPr>
        <w:t>Meenambal</w:t>
      </w:r>
      <w:proofErr w:type="spellEnd"/>
      <w:r w:rsidRPr="005523B6">
        <w:rPr>
          <w:rFonts w:ascii="Cambria" w:hAnsi="Cambria"/>
          <w:sz w:val="20"/>
        </w:rPr>
        <w:t xml:space="preserve">. T., R.N. Uma and K. Murali. 2005. </w:t>
      </w:r>
      <w:r w:rsidRPr="005523B6">
        <w:rPr>
          <w:rFonts w:ascii="Cambria" w:hAnsi="Cambria"/>
          <w:i/>
          <w:sz w:val="20"/>
        </w:rPr>
        <w:t>Principles of Environmental Science and Engineering</w:t>
      </w:r>
      <w:r w:rsidRPr="005523B6">
        <w:rPr>
          <w:rFonts w:ascii="Cambria" w:hAnsi="Cambria"/>
          <w:sz w:val="20"/>
        </w:rPr>
        <w:t xml:space="preserve">. </w:t>
      </w:r>
      <w:proofErr w:type="spellStart"/>
      <w:proofErr w:type="gramStart"/>
      <w:r w:rsidRPr="005523B6">
        <w:rPr>
          <w:rFonts w:ascii="Cambria" w:hAnsi="Cambria"/>
          <w:sz w:val="20"/>
        </w:rPr>
        <w:t>S.Chand</w:t>
      </w:r>
      <w:proofErr w:type="spellEnd"/>
      <w:proofErr w:type="gramEnd"/>
      <w:r w:rsidRPr="005523B6">
        <w:rPr>
          <w:rFonts w:ascii="Cambria" w:hAnsi="Cambria"/>
          <w:sz w:val="20"/>
        </w:rPr>
        <w:t xml:space="preserve"> and Company Limited. New Delhi.</w:t>
      </w:r>
    </w:p>
    <w:p w14:paraId="3E627F29" w14:textId="77777777" w:rsidR="000978E6" w:rsidRPr="005523B6" w:rsidRDefault="000978E6" w:rsidP="000978E6">
      <w:pPr>
        <w:ind w:left="720" w:hanging="720"/>
        <w:jc w:val="both"/>
        <w:rPr>
          <w:rFonts w:ascii="Cambria" w:hAnsi="Cambria"/>
          <w:sz w:val="20"/>
        </w:rPr>
      </w:pPr>
      <w:proofErr w:type="spellStart"/>
      <w:r w:rsidRPr="005523B6">
        <w:rPr>
          <w:rFonts w:ascii="Cambria" w:hAnsi="Cambria"/>
          <w:sz w:val="20"/>
        </w:rPr>
        <w:t>Nadkarni.M.V</w:t>
      </w:r>
      <w:proofErr w:type="spellEnd"/>
      <w:r w:rsidRPr="005523B6">
        <w:rPr>
          <w:rFonts w:ascii="Cambria" w:hAnsi="Cambria"/>
          <w:sz w:val="20"/>
        </w:rPr>
        <w:t xml:space="preserve">. 2001. Environment, Growth and Development. </w:t>
      </w:r>
      <w:r w:rsidRPr="005523B6">
        <w:rPr>
          <w:rFonts w:ascii="Cambria" w:hAnsi="Cambria"/>
          <w:i/>
          <w:sz w:val="20"/>
        </w:rPr>
        <w:t>Environment and Development</w:t>
      </w:r>
      <w:r w:rsidRPr="005523B6">
        <w:rPr>
          <w:rFonts w:ascii="Cambria" w:hAnsi="Cambria"/>
          <w:sz w:val="20"/>
        </w:rPr>
        <w:t>. Deep and Deep Publication Private limited. New Delhi.</w:t>
      </w:r>
    </w:p>
    <w:p w14:paraId="63B514EB"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Pandey Shridhar and Raghavendra Prasad Singh. 2001. </w:t>
      </w:r>
      <w:r w:rsidRPr="005523B6">
        <w:rPr>
          <w:rFonts w:ascii="Cambria" w:hAnsi="Cambria"/>
          <w:i/>
          <w:sz w:val="20"/>
        </w:rPr>
        <w:t>Place and Problems of Environmental Education in India. Environment and Development</w:t>
      </w:r>
      <w:r w:rsidRPr="005523B6">
        <w:rPr>
          <w:rFonts w:ascii="Cambria" w:hAnsi="Cambria"/>
          <w:sz w:val="20"/>
        </w:rPr>
        <w:t>. Deep and Deep Publications Private Limited. New Delhi.</w:t>
      </w:r>
    </w:p>
    <w:p w14:paraId="34F07116"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Rana S.V.S.2005. </w:t>
      </w:r>
      <w:r w:rsidRPr="005523B6">
        <w:rPr>
          <w:rFonts w:ascii="Cambria" w:hAnsi="Cambria"/>
          <w:i/>
          <w:sz w:val="20"/>
        </w:rPr>
        <w:t>Essentials of Ecology and Environmental Science</w:t>
      </w:r>
      <w:r w:rsidRPr="005523B6">
        <w:rPr>
          <w:rFonts w:ascii="Cambria" w:hAnsi="Cambria"/>
          <w:sz w:val="20"/>
        </w:rPr>
        <w:t xml:space="preserve">. Published by </w:t>
      </w:r>
      <w:proofErr w:type="spellStart"/>
      <w:r w:rsidRPr="005523B6">
        <w:rPr>
          <w:rFonts w:ascii="Cambria" w:hAnsi="Cambria"/>
          <w:sz w:val="20"/>
        </w:rPr>
        <w:t>Asoke</w:t>
      </w:r>
      <w:proofErr w:type="spellEnd"/>
      <w:r w:rsidRPr="005523B6">
        <w:rPr>
          <w:rFonts w:ascii="Cambria" w:hAnsi="Cambria"/>
          <w:sz w:val="20"/>
        </w:rPr>
        <w:t>. K. Ghosh. India.</w:t>
      </w:r>
    </w:p>
    <w:p w14:paraId="072F1A2F" w14:textId="77777777" w:rsidR="000978E6" w:rsidRPr="005523B6" w:rsidRDefault="000978E6" w:rsidP="000978E6">
      <w:pPr>
        <w:ind w:left="720" w:hanging="720"/>
        <w:jc w:val="both"/>
        <w:rPr>
          <w:rFonts w:ascii="Cambria" w:hAnsi="Cambria"/>
          <w:sz w:val="20"/>
        </w:rPr>
      </w:pPr>
      <w:proofErr w:type="spellStart"/>
      <w:r w:rsidRPr="005523B6">
        <w:rPr>
          <w:rFonts w:ascii="Cambria" w:hAnsi="Cambria"/>
          <w:sz w:val="20"/>
        </w:rPr>
        <w:t>Randhir</w:t>
      </w:r>
      <w:proofErr w:type="spellEnd"/>
      <w:r w:rsidRPr="005523B6">
        <w:rPr>
          <w:rFonts w:ascii="Cambria" w:hAnsi="Cambria"/>
          <w:sz w:val="20"/>
        </w:rPr>
        <w:t xml:space="preserve"> Singh Sangwan.2000.</w:t>
      </w:r>
      <w:r w:rsidR="00692E8C" w:rsidRPr="005523B6">
        <w:rPr>
          <w:rFonts w:ascii="Cambria" w:hAnsi="Cambria"/>
          <w:sz w:val="20"/>
        </w:rPr>
        <w:t xml:space="preserve"> </w:t>
      </w:r>
      <w:r w:rsidRPr="005523B6">
        <w:rPr>
          <w:rFonts w:ascii="Cambria" w:hAnsi="Cambria"/>
          <w:i/>
          <w:sz w:val="20"/>
        </w:rPr>
        <w:t>Dynamics of Urban Land Use: Ecology of Residential Mobility</w:t>
      </w:r>
      <w:r w:rsidRPr="005523B6">
        <w:rPr>
          <w:rFonts w:ascii="Cambria" w:hAnsi="Cambria"/>
          <w:sz w:val="20"/>
        </w:rPr>
        <w:t>. Commonwealth Publishers. New Delhi</w:t>
      </w:r>
    </w:p>
    <w:p w14:paraId="350C319A" w14:textId="77777777" w:rsidR="000978E6" w:rsidRPr="005523B6" w:rsidRDefault="000978E6" w:rsidP="000978E6">
      <w:pPr>
        <w:ind w:left="720" w:hanging="720"/>
        <w:jc w:val="both"/>
        <w:rPr>
          <w:rFonts w:ascii="Cambria" w:hAnsi="Cambria"/>
          <w:sz w:val="20"/>
        </w:rPr>
      </w:pPr>
      <w:r w:rsidRPr="005523B6">
        <w:rPr>
          <w:rFonts w:ascii="Cambria" w:hAnsi="Cambria"/>
          <w:sz w:val="20"/>
        </w:rPr>
        <w:t xml:space="preserve">S.S. Jha. 1986. </w:t>
      </w:r>
      <w:r w:rsidRPr="005523B6">
        <w:rPr>
          <w:rFonts w:ascii="Cambria" w:hAnsi="Cambria"/>
          <w:i/>
          <w:sz w:val="20"/>
        </w:rPr>
        <w:t>Structure of Urban Poverty</w:t>
      </w:r>
      <w:r w:rsidRPr="005523B6">
        <w:rPr>
          <w:rFonts w:ascii="Cambria" w:hAnsi="Cambria"/>
          <w:sz w:val="20"/>
        </w:rPr>
        <w:t xml:space="preserve">. Popular </w:t>
      </w:r>
      <w:proofErr w:type="spellStart"/>
      <w:r w:rsidRPr="005523B6">
        <w:rPr>
          <w:rFonts w:ascii="Cambria" w:hAnsi="Cambria"/>
          <w:sz w:val="20"/>
        </w:rPr>
        <w:t>Prakashan</w:t>
      </w:r>
      <w:proofErr w:type="spellEnd"/>
      <w:r w:rsidRPr="005523B6">
        <w:rPr>
          <w:rFonts w:ascii="Cambria" w:hAnsi="Cambria"/>
          <w:sz w:val="20"/>
        </w:rPr>
        <w:t xml:space="preserve"> Pvt. Ltd. Bombay.</w:t>
      </w:r>
    </w:p>
    <w:p w14:paraId="2FD7A116" w14:textId="77777777" w:rsidR="000978E6" w:rsidRPr="005523B6" w:rsidRDefault="000978E6" w:rsidP="00692E8C">
      <w:pPr>
        <w:ind w:left="720" w:hanging="720"/>
        <w:jc w:val="both"/>
        <w:rPr>
          <w:rFonts w:ascii="Cambria" w:hAnsi="Cambria"/>
          <w:sz w:val="20"/>
        </w:rPr>
      </w:pPr>
      <w:r w:rsidRPr="005523B6">
        <w:rPr>
          <w:rFonts w:ascii="Cambria" w:hAnsi="Cambria"/>
          <w:sz w:val="20"/>
        </w:rPr>
        <w:t xml:space="preserve">Saxena H.M. 2000. </w:t>
      </w:r>
      <w:r w:rsidRPr="005523B6">
        <w:rPr>
          <w:rFonts w:ascii="Cambria" w:hAnsi="Cambria"/>
          <w:i/>
          <w:sz w:val="20"/>
        </w:rPr>
        <w:t>Environmental Management</w:t>
      </w:r>
      <w:r w:rsidRPr="005523B6">
        <w:rPr>
          <w:rFonts w:ascii="Cambria" w:hAnsi="Cambria"/>
          <w:sz w:val="20"/>
        </w:rPr>
        <w:t>. Rawat Publications. Jaipur. India.</w:t>
      </w:r>
    </w:p>
    <w:p w14:paraId="7E4B8F0C" w14:textId="77777777" w:rsidR="000978E6" w:rsidRPr="005523B6" w:rsidRDefault="000978E6" w:rsidP="000978E6">
      <w:pPr>
        <w:ind w:left="720" w:hanging="720"/>
        <w:jc w:val="both"/>
        <w:rPr>
          <w:rFonts w:ascii="Cambria" w:hAnsi="Cambria"/>
          <w:sz w:val="20"/>
        </w:rPr>
      </w:pPr>
    </w:p>
    <w:p w14:paraId="33BBB932" w14:textId="3947B115" w:rsidR="000978E6" w:rsidRPr="005523B6" w:rsidRDefault="00743820" w:rsidP="000978E6">
      <w:pPr>
        <w:rPr>
          <w:rFonts w:ascii="Cambria" w:hAnsi="Cambria"/>
          <w:b/>
          <w:i/>
          <w:sz w:val="20"/>
        </w:rPr>
      </w:pPr>
      <w:r w:rsidRPr="005523B6">
        <w:rPr>
          <w:rFonts w:ascii="Cambria" w:hAnsi="Cambria"/>
          <w:b/>
          <w:i/>
          <w:sz w:val="20"/>
        </w:rPr>
        <w:t>Disaster R</w:t>
      </w:r>
      <w:r w:rsidR="000978E6" w:rsidRPr="005523B6">
        <w:rPr>
          <w:rFonts w:ascii="Cambria" w:hAnsi="Cambria"/>
          <w:b/>
          <w:i/>
          <w:sz w:val="20"/>
        </w:rPr>
        <w:t>esponse</w:t>
      </w:r>
    </w:p>
    <w:p w14:paraId="43BC7421" w14:textId="77777777" w:rsidR="000978E6" w:rsidRPr="005523B6" w:rsidRDefault="000978E6" w:rsidP="000978E6">
      <w:pPr>
        <w:ind w:left="360" w:hanging="360"/>
        <w:rPr>
          <w:rFonts w:ascii="Cambria" w:hAnsi="Cambria"/>
          <w:sz w:val="20"/>
          <w:lang w:val="en-GB"/>
        </w:rPr>
      </w:pPr>
    </w:p>
    <w:p w14:paraId="2FBFDBF9" w14:textId="77777777" w:rsidR="000978E6" w:rsidRPr="005523B6" w:rsidRDefault="000978E6" w:rsidP="000978E6">
      <w:pPr>
        <w:ind w:left="720" w:hanging="720"/>
        <w:rPr>
          <w:rFonts w:ascii="Cambria" w:hAnsi="Cambria"/>
          <w:sz w:val="20"/>
          <w:lang w:val="en-GB"/>
        </w:rPr>
      </w:pPr>
      <w:r w:rsidRPr="005523B6">
        <w:rPr>
          <w:rFonts w:ascii="Cambria" w:hAnsi="Cambria"/>
          <w:sz w:val="20"/>
          <w:lang w:val="en-GB"/>
        </w:rPr>
        <w:t xml:space="preserve">Anderson, M., &amp; Woodrow, P.J. (1998). </w:t>
      </w:r>
      <w:r w:rsidRPr="005523B6">
        <w:rPr>
          <w:rFonts w:ascii="Cambria" w:hAnsi="Cambria"/>
          <w:i/>
          <w:iCs/>
          <w:sz w:val="20"/>
          <w:lang w:val="en-GB"/>
        </w:rPr>
        <w:t>Rising from the ashes: Development strategies in times of disaster.</w:t>
      </w:r>
      <w:r w:rsidRPr="005523B6">
        <w:rPr>
          <w:rFonts w:ascii="Cambria" w:hAnsi="Cambria"/>
          <w:sz w:val="20"/>
          <w:lang w:val="en-GB"/>
        </w:rPr>
        <w:t xml:space="preserve"> </w:t>
      </w:r>
      <w:proofErr w:type="gramStart"/>
      <w:r w:rsidRPr="005523B6">
        <w:rPr>
          <w:rFonts w:ascii="Cambria" w:hAnsi="Cambria"/>
          <w:sz w:val="20"/>
          <w:lang w:val="en-GB"/>
        </w:rPr>
        <w:t>London .</w:t>
      </w:r>
      <w:proofErr w:type="gramEnd"/>
      <w:r w:rsidRPr="005523B6">
        <w:rPr>
          <w:rFonts w:ascii="Cambria" w:hAnsi="Cambria"/>
          <w:sz w:val="20"/>
          <w:lang w:val="en-GB"/>
        </w:rPr>
        <w:t xml:space="preserve"> Lynne Reiner Publ. Inc.</w:t>
      </w:r>
    </w:p>
    <w:p w14:paraId="6E66ABF5" w14:textId="77777777" w:rsidR="000978E6" w:rsidRPr="005523B6" w:rsidRDefault="000978E6" w:rsidP="000978E6">
      <w:pPr>
        <w:pStyle w:val="default"/>
        <w:spacing w:before="0" w:beforeAutospacing="0" w:after="0" w:afterAutospacing="0"/>
        <w:ind w:left="720" w:hanging="720"/>
        <w:rPr>
          <w:rFonts w:ascii="Cambria" w:hAnsi="Cambria"/>
          <w:sz w:val="20"/>
          <w:szCs w:val="20"/>
        </w:rPr>
      </w:pPr>
      <w:proofErr w:type="spellStart"/>
      <w:r w:rsidRPr="005523B6">
        <w:rPr>
          <w:rFonts w:ascii="Cambria" w:hAnsi="Cambria"/>
          <w:sz w:val="20"/>
          <w:szCs w:val="20"/>
        </w:rPr>
        <w:t>Frerks</w:t>
      </w:r>
      <w:proofErr w:type="spellEnd"/>
      <w:r w:rsidRPr="005523B6">
        <w:rPr>
          <w:rFonts w:ascii="Cambria" w:hAnsi="Cambria"/>
          <w:sz w:val="20"/>
          <w:szCs w:val="20"/>
        </w:rPr>
        <w:t xml:space="preserve">, G. &amp; </w:t>
      </w:r>
      <w:proofErr w:type="spellStart"/>
      <w:r w:rsidRPr="005523B6">
        <w:rPr>
          <w:rFonts w:ascii="Cambria" w:hAnsi="Cambria"/>
          <w:sz w:val="20"/>
          <w:szCs w:val="20"/>
        </w:rPr>
        <w:t>Hilhorst</w:t>
      </w:r>
      <w:proofErr w:type="spellEnd"/>
      <w:r w:rsidRPr="005523B6">
        <w:rPr>
          <w:rFonts w:ascii="Cambria" w:hAnsi="Cambria"/>
          <w:sz w:val="20"/>
          <w:szCs w:val="20"/>
        </w:rPr>
        <w:t xml:space="preserve">, D., (Eds.). (2004). </w:t>
      </w:r>
      <w:r w:rsidRPr="005523B6">
        <w:rPr>
          <w:rFonts w:ascii="Cambria" w:hAnsi="Cambria"/>
          <w:i/>
          <w:iCs/>
          <w:sz w:val="20"/>
          <w:szCs w:val="20"/>
        </w:rPr>
        <w:t>Mapping vulnerability: Disasters, development, and people</w:t>
      </w:r>
      <w:r w:rsidRPr="005523B6">
        <w:rPr>
          <w:rFonts w:ascii="Cambria" w:hAnsi="Cambria"/>
          <w:sz w:val="20"/>
          <w:szCs w:val="20"/>
        </w:rPr>
        <w:t>. Earthscan Publications.</w:t>
      </w:r>
    </w:p>
    <w:p w14:paraId="73DFC14C" w14:textId="77777777" w:rsidR="000978E6" w:rsidRPr="005523B6" w:rsidRDefault="000978E6" w:rsidP="000978E6">
      <w:pPr>
        <w:ind w:left="720" w:hanging="720"/>
        <w:rPr>
          <w:rFonts w:ascii="Cambria" w:hAnsi="Cambria"/>
          <w:sz w:val="20"/>
        </w:rPr>
      </w:pPr>
      <w:r w:rsidRPr="005523B6">
        <w:rPr>
          <w:rFonts w:ascii="Cambria" w:hAnsi="Cambria"/>
          <w:sz w:val="20"/>
        </w:rPr>
        <w:t xml:space="preserve">Tierney, K. J., Perry, R. W., &amp; Lindell, M. K. (2001). </w:t>
      </w:r>
      <w:r w:rsidRPr="005523B6">
        <w:rPr>
          <w:rFonts w:ascii="Cambria" w:hAnsi="Cambria"/>
          <w:i/>
          <w:sz w:val="20"/>
        </w:rPr>
        <w:t>Facing the unexpected: disaster preparedness and response in the United States.</w:t>
      </w:r>
      <w:r w:rsidRPr="005523B6">
        <w:rPr>
          <w:rFonts w:ascii="Cambria" w:hAnsi="Cambria"/>
          <w:sz w:val="20"/>
        </w:rPr>
        <w:t xml:space="preserve"> Joseph Henry Press.</w:t>
      </w:r>
    </w:p>
    <w:p w14:paraId="6A078501" w14:textId="77777777" w:rsidR="000978E6" w:rsidRPr="005523B6" w:rsidRDefault="000978E6" w:rsidP="000978E6">
      <w:pPr>
        <w:autoSpaceDE w:val="0"/>
        <w:autoSpaceDN w:val="0"/>
        <w:adjustRightInd w:val="0"/>
        <w:ind w:left="720" w:hanging="720"/>
        <w:rPr>
          <w:rFonts w:ascii="Cambria" w:hAnsi="Cambria"/>
          <w:sz w:val="20"/>
        </w:rPr>
      </w:pPr>
      <w:proofErr w:type="spellStart"/>
      <w:r w:rsidRPr="005523B6">
        <w:rPr>
          <w:rFonts w:ascii="Cambria" w:hAnsi="Cambria"/>
          <w:iCs/>
          <w:sz w:val="20"/>
        </w:rPr>
        <w:t>Bankoff</w:t>
      </w:r>
      <w:proofErr w:type="spellEnd"/>
      <w:r w:rsidRPr="005523B6">
        <w:rPr>
          <w:rFonts w:ascii="Cambria" w:hAnsi="Cambria"/>
          <w:iCs/>
          <w:sz w:val="20"/>
        </w:rPr>
        <w:t xml:space="preserve">, G., </w:t>
      </w:r>
      <w:proofErr w:type="spellStart"/>
      <w:r w:rsidRPr="005523B6">
        <w:rPr>
          <w:rFonts w:ascii="Cambria" w:hAnsi="Cambria"/>
          <w:iCs/>
          <w:sz w:val="20"/>
        </w:rPr>
        <w:t>Frerks</w:t>
      </w:r>
      <w:proofErr w:type="spellEnd"/>
      <w:r w:rsidRPr="005523B6">
        <w:rPr>
          <w:rFonts w:ascii="Cambria" w:hAnsi="Cambria"/>
          <w:iCs/>
          <w:sz w:val="20"/>
        </w:rPr>
        <w:t xml:space="preserve">, G., &amp; </w:t>
      </w:r>
      <w:proofErr w:type="spellStart"/>
      <w:r w:rsidRPr="005523B6">
        <w:rPr>
          <w:rFonts w:ascii="Cambria" w:hAnsi="Cambria"/>
          <w:iCs/>
          <w:sz w:val="20"/>
        </w:rPr>
        <w:t>Hilhorst</w:t>
      </w:r>
      <w:proofErr w:type="spellEnd"/>
      <w:r w:rsidRPr="005523B6">
        <w:rPr>
          <w:rFonts w:ascii="Cambria" w:hAnsi="Cambria"/>
          <w:iCs/>
          <w:sz w:val="20"/>
        </w:rPr>
        <w:t xml:space="preserve">, D. (2004). </w:t>
      </w:r>
      <w:r w:rsidRPr="005523B6">
        <w:rPr>
          <w:rFonts w:ascii="Cambria" w:hAnsi="Cambria"/>
          <w:i/>
          <w:iCs/>
          <w:sz w:val="20"/>
        </w:rPr>
        <w:t>Mapping Vulnerability: Disasters, Development, and People</w:t>
      </w:r>
      <w:r w:rsidRPr="005523B6">
        <w:rPr>
          <w:rFonts w:ascii="Cambria" w:hAnsi="Cambria"/>
          <w:sz w:val="20"/>
        </w:rPr>
        <w:t>. Earthscan Publications.</w:t>
      </w:r>
    </w:p>
    <w:p w14:paraId="3D867611" w14:textId="01CB0077" w:rsidR="000978E6" w:rsidRPr="005523B6" w:rsidRDefault="000978E6" w:rsidP="000978E6">
      <w:pPr>
        <w:ind w:left="720" w:hanging="720"/>
        <w:rPr>
          <w:rFonts w:ascii="Cambria" w:hAnsi="Cambria"/>
          <w:sz w:val="20"/>
        </w:rPr>
      </w:pPr>
      <w:proofErr w:type="spellStart"/>
      <w:r w:rsidRPr="005523B6">
        <w:rPr>
          <w:rFonts w:ascii="Cambria" w:hAnsi="Cambria"/>
          <w:sz w:val="20"/>
        </w:rPr>
        <w:t>Landesman</w:t>
      </w:r>
      <w:proofErr w:type="spellEnd"/>
      <w:r w:rsidRPr="005523B6">
        <w:rPr>
          <w:rFonts w:ascii="Cambria" w:hAnsi="Cambria"/>
          <w:sz w:val="20"/>
        </w:rPr>
        <w:t xml:space="preserve">, L. Y. </w:t>
      </w:r>
      <w:r w:rsidRPr="005523B6">
        <w:rPr>
          <w:rStyle w:val="Emphasis"/>
          <w:rFonts w:ascii="Cambria" w:hAnsi="Cambria"/>
          <w:i w:val="0"/>
          <w:sz w:val="20"/>
        </w:rPr>
        <w:t>(2001).</w:t>
      </w:r>
      <w:r w:rsidRPr="005523B6">
        <w:rPr>
          <w:rStyle w:val="Emphasis"/>
          <w:rFonts w:ascii="Cambria" w:hAnsi="Cambria"/>
          <w:sz w:val="20"/>
        </w:rPr>
        <w:t xml:space="preserve"> Public health management of disasters: The practice guide</w:t>
      </w:r>
      <w:r w:rsidR="00E37DAF" w:rsidRPr="005523B6">
        <w:rPr>
          <w:rFonts w:ascii="Cambria" w:hAnsi="Cambria"/>
          <w:sz w:val="20"/>
        </w:rPr>
        <w:t>. Washi</w:t>
      </w:r>
      <w:r w:rsidRPr="005523B6">
        <w:rPr>
          <w:rFonts w:ascii="Cambria" w:hAnsi="Cambria"/>
          <w:sz w:val="20"/>
        </w:rPr>
        <w:t>ngton, DC: APHA.</w:t>
      </w:r>
    </w:p>
    <w:p w14:paraId="6A6C49EF" w14:textId="77777777" w:rsidR="000978E6" w:rsidRPr="005523B6" w:rsidRDefault="000978E6" w:rsidP="000978E6">
      <w:pPr>
        <w:ind w:left="720" w:hanging="720"/>
        <w:jc w:val="both"/>
        <w:rPr>
          <w:rFonts w:ascii="Cambria" w:hAnsi="Cambria"/>
          <w:sz w:val="20"/>
        </w:rPr>
      </w:pPr>
    </w:p>
    <w:p w14:paraId="575D34E8" w14:textId="77777777" w:rsidR="000978E6" w:rsidRPr="005523B6" w:rsidRDefault="000978E6" w:rsidP="000978E6">
      <w:pPr>
        <w:rPr>
          <w:rFonts w:ascii="Cambria" w:hAnsi="Cambria"/>
          <w:sz w:val="20"/>
        </w:rPr>
      </w:pPr>
    </w:p>
    <w:p w14:paraId="2DC39561" w14:textId="77777777" w:rsidR="008F04BF" w:rsidRPr="005523B6" w:rsidRDefault="008F04BF" w:rsidP="00C040DB">
      <w:pPr>
        <w:ind w:left="360" w:hanging="360"/>
        <w:rPr>
          <w:rFonts w:ascii="Cambria" w:hAnsi="Cambria"/>
          <w:sz w:val="20"/>
          <w:lang w:val="en"/>
        </w:rPr>
      </w:pPr>
    </w:p>
    <w:p w14:paraId="43466FB2" w14:textId="77777777" w:rsidR="00C040DB" w:rsidRPr="005523B6" w:rsidRDefault="00C040DB" w:rsidP="00C040DB">
      <w:pPr>
        <w:widowControl w:val="0"/>
        <w:autoSpaceDE w:val="0"/>
        <w:autoSpaceDN w:val="0"/>
        <w:adjustRightInd w:val="0"/>
        <w:rPr>
          <w:rFonts w:ascii="Cambria" w:eastAsia="Times New Roman" w:hAnsi="Cambria"/>
          <w:b/>
          <w:sz w:val="20"/>
        </w:rPr>
      </w:pPr>
    </w:p>
    <w:p w14:paraId="0037E81E" w14:textId="77777777" w:rsidR="00C040DB" w:rsidRPr="005523B6" w:rsidRDefault="00C040DB" w:rsidP="00C040DB">
      <w:pPr>
        <w:widowControl w:val="0"/>
        <w:autoSpaceDE w:val="0"/>
        <w:autoSpaceDN w:val="0"/>
        <w:adjustRightInd w:val="0"/>
        <w:ind w:left="360" w:hanging="360"/>
        <w:rPr>
          <w:rFonts w:ascii="Cambria" w:eastAsia="Times New Roman" w:hAnsi="Cambria"/>
          <w:sz w:val="20"/>
        </w:rPr>
      </w:pPr>
    </w:p>
    <w:p w14:paraId="7BD08250" w14:textId="77777777" w:rsidR="00C040DB" w:rsidRPr="005523B6" w:rsidRDefault="00C040DB" w:rsidP="00C040DB">
      <w:pPr>
        <w:widowControl w:val="0"/>
        <w:autoSpaceDE w:val="0"/>
        <w:autoSpaceDN w:val="0"/>
        <w:adjustRightInd w:val="0"/>
        <w:ind w:left="360" w:hanging="360"/>
        <w:rPr>
          <w:rFonts w:ascii="Cambria" w:eastAsia="Times New Roman" w:hAnsi="Cambria"/>
          <w:sz w:val="20"/>
        </w:rPr>
      </w:pPr>
    </w:p>
    <w:p w14:paraId="092438D8" w14:textId="77777777" w:rsidR="00C040DB" w:rsidRPr="005523B6" w:rsidRDefault="00C040DB" w:rsidP="00C040DB">
      <w:pPr>
        <w:widowControl w:val="0"/>
        <w:autoSpaceDE w:val="0"/>
        <w:autoSpaceDN w:val="0"/>
        <w:adjustRightInd w:val="0"/>
        <w:ind w:left="360" w:hanging="360"/>
        <w:rPr>
          <w:rFonts w:ascii="Cambria" w:eastAsia="Times New Roman" w:hAnsi="Cambria"/>
          <w:sz w:val="20"/>
        </w:rPr>
      </w:pPr>
    </w:p>
    <w:p w14:paraId="4DA5690B" w14:textId="77777777" w:rsidR="00C040DB" w:rsidRPr="005523B6" w:rsidRDefault="00C040DB" w:rsidP="00C040DB">
      <w:pPr>
        <w:widowControl w:val="0"/>
        <w:autoSpaceDE w:val="0"/>
        <w:autoSpaceDN w:val="0"/>
        <w:adjustRightInd w:val="0"/>
        <w:ind w:left="360" w:hanging="360"/>
        <w:rPr>
          <w:rFonts w:ascii="Cambria" w:eastAsia="Times New Roman" w:hAnsi="Cambria"/>
          <w:sz w:val="20"/>
        </w:rPr>
      </w:pPr>
    </w:p>
    <w:p w14:paraId="5DBBBC23" w14:textId="77777777" w:rsidR="00C040DB" w:rsidRPr="005523B6" w:rsidRDefault="00C040DB" w:rsidP="00C040DB">
      <w:pPr>
        <w:widowControl w:val="0"/>
        <w:autoSpaceDE w:val="0"/>
        <w:autoSpaceDN w:val="0"/>
        <w:adjustRightInd w:val="0"/>
        <w:ind w:left="360" w:hanging="360"/>
        <w:rPr>
          <w:rFonts w:ascii="Cambria" w:eastAsia="Times New Roman" w:hAnsi="Cambria"/>
          <w:sz w:val="20"/>
        </w:rPr>
      </w:pPr>
    </w:p>
    <w:p w14:paraId="062D6F33" w14:textId="77777777" w:rsidR="00C040DB" w:rsidRPr="005523B6" w:rsidRDefault="00C040DB" w:rsidP="00C040DB">
      <w:pPr>
        <w:widowControl w:val="0"/>
        <w:autoSpaceDE w:val="0"/>
        <w:autoSpaceDN w:val="0"/>
        <w:adjustRightInd w:val="0"/>
        <w:ind w:left="360" w:hanging="360"/>
        <w:rPr>
          <w:rFonts w:ascii="Cambria" w:eastAsia="Times New Roman" w:hAnsi="Cambria"/>
          <w:sz w:val="20"/>
        </w:rPr>
      </w:pPr>
    </w:p>
    <w:p w14:paraId="180F9AE5" w14:textId="77777777" w:rsidR="00C040DB" w:rsidRPr="005523B6" w:rsidRDefault="00C040DB" w:rsidP="00C040DB">
      <w:pPr>
        <w:widowControl w:val="0"/>
        <w:autoSpaceDE w:val="0"/>
        <w:autoSpaceDN w:val="0"/>
        <w:adjustRightInd w:val="0"/>
        <w:ind w:left="360" w:hanging="360"/>
        <w:rPr>
          <w:rFonts w:ascii="Cambria" w:eastAsia="Times New Roman" w:hAnsi="Cambria"/>
          <w:sz w:val="20"/>
        </w:rPr>
      </w:pPr>
    </w:p>
    <w:p w14:paraId="29B612D8" w14:textId="77777777" w:rsidR="00C040DB" w:rsidRPr="005523B6" w:rsidRDefault="00C040DB">
      <w:pPr>
        <w:rPr>
          <w:rFonts w:ascii="Cambria" w:hAnsi="Cambria"/>
          <w:sz w:val="20"/>
        </w:rPr>
      </w:pPr>
    </w:p>
    <w:sectPr w:rsidR="00C040DB" w:rsidRPr="005523B6" w:rsidSect="00720FBB">
      <w:pgSz w:w="12240" w:h="15840"/>
      <w:pgMar w:top="1080" w:right="1440" w:bottom="1080" w:left="144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B9FB35" w14:textId="77777777" w:rsidR="00857303" w:rsidRDefault="00857303">
      <w:r>
        <w:separator/>
      </w:r>
    </w:p>
  </w:endnote>
  <w:endnote w:type="continuationSeparator" w:id="0">
    <w:p w14:paraId="348CF1FA" w14:textId="77777777" w:rsidR="00857303" w:rsidRDefault="00857303">
      <w:r>
        <w:continuationSeparator/>
      </w:r>
    </w:p>
  </w:endnote>
  <w:endnote w:type="continuationNotice" w:id="1">
    <w:p w14:paraId="0FD89CA0" w14:textId="77777777" w:rsidR="00857303" w:rsidRDefault="0085730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11054581"/>
      <w:docPartObj>
        <w:docPartGallery w:val="Page Numbers (Bottom of Page)"/>
        <w:docPartUnique/>
      </w:docPartObj>
    </w:sdtPr>
    <w:sdtEndPr>
      <w:rPr>
        <w:noProof/>
      </w:rPr>
    </w:sdtEndPr>
    <w:sdtContent>
      <w:p w14:paraId="4FFFEA17" w14:textId="3442DFF2" w:rsidR="00201B2E" w:rsidRDefault="00201B2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7DB0605" w14:textId="77777777" w:rsidR="00201B2E" w:rsidRDefault="00201B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0FB17A" w14:textId="77777777" w:rsidR="00370AAC" w:rsidRDefault="00370AAC">
    <w:pPr>
      <w:pStyle w:val="Footer"/>
      <w:jc w:val="center"/>
    </w:pPr>
  </w:p>
  <w:p w14:paraId="58790E27" w14:textId="77777777" w:rsidR="00AD3DB7" w:rsidRPr="00BC76AE" w:rsidRDefault="00AD3DB7">
    <w:pPr>
      <w:pStyle w:val="Footer"/>
      <w:jc w:val="center"/>
    </w:pPr>
    <w:r>
      <w:t>STUDENT</w:t>
    </w:r>
    <w:r w:rsidRPr="00BC76AE">
      <w:t xml:space="preserve"> GUIDE PAGE </w:t>
    </w:r>
    <w:r w:rsidRPr="00BC76AE">
      <w:fldChar w:fldCharType="begin"/>
    </w:r>
    <w:r w:rsidRPr="00BC76AE">
      <w:instrText xml:space="preserve"> PAGE   \* MERGEFORMAT </w:instrText>
    </w:r>
    <w:r w:rsidRPr="00BC76AE">
      <w:fldChar w:fldCharType="separate"/>
    </w:r>
    <w:r>
      <w:rPr>
        <w:noProof/>
      </w:rPr>
      <w:t>21</w:t>
    </w:r>
    <w:r w:rsidRPr="00BC76AE">
      <w:fldChar w:fldCharType="end"/>
    </w:r>
  </w:p>
  <w:p w14:paraId="3720D32C" w14:textId="77777777" w:rsidR="00AD3DB7" w:rsidRPr="00BC76AE" w:rsidRDefault="00AD3DB7" w:rsidP="00352439">
    <w:pPr>
      <w:pStyle w:val="Footer"/>
      <w:jc w:val="center"/>
    </w:pPr>
  </w:p>
  <w:p w14:paraId="01521322" w14:textId="77777777" w:rsidR="00AD3DB7" w:rsidRDefault="00AD3DB7"/>
  <w:p w14:paraId="44B4B227" w14:textId="77777777" w:rsidR="00AD3DB7" w:rsidRDefault="00AD3DB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F7E598" w14:textId="77777777" w:rsidR="00857303" w:rsidRDefault="00857303">
      <w:r>
        <w:separator/>
      </w:r>
    </w:p>
  </w:footnote>
  <w:footnote w:type="continuationSeparator" w:id="0">
    <w:p w14:paraId="5992950F" w14:textId="77777777" w:rsidR="00857303" w:rsidRDefault="00857303">
      <w:r>
        <w:continuationSeparator/>
      </w:r>
    </w:p>
  </w:footnote>
  <w:footnote w:type="continuationNotice" w:id="1">
    <w:p w14:paraId="650E72CB" w14:textId="77777777" w:rsidR="00857303" w:rsidRDefault="0085730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77923B" w14:textId="77777777" w:rsidR="00AD3DB7" w:rsidRPr="008E61DF" w:rsidRDefault="00AD3DB7" w:rsidP="00352439">
    <w:pPr>
      <w:ind w:left="5760" w:firstLine="720"/>
    </w:pPr>
  </w:p>
  <w:p w14:paraId="4C31D8F2" w14:textId="77777777" w:rsidR="00AD3DB7" w:rsidRDefault="00AD3DB7"/>
  <w:p w14:paraId="2F5C8AF7" w14:textId="77777777" w:rsidR="00AD3DB7" w:rsidRDefault="00AD3DB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57D22"/>
    <w:multiLevelType w:val="multilevel"/>
    <w:tmpl w:val="BEA8E43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1" w15:restartNumberingAfterBreak="0">
    <w:nsid w:val="0C6778AA"/>
    <w:multiLevelType w:val="hybridMultilevel"/>
    <w:tmpl w:val="CDB88074"/>
    <w:lvl w:ilvl="0" w:tplc="7D3002AC">
      <w:start w:val="1"/>
      <w:numFmt w:val="bullet"/>
      <w:lvlText w:val=""/>
      <w:lvlJc w:val="left"/>
      <w:pPr>
        <w:ind w:left="720" w:hanging="360"/>
      </w:pPr>
      <w:rPr>
        <w:rFonts w:ascii="Symbol" w:hAnsi="Symbol" w:hint="default"/>
      </w:rPr>
    </w:lvl>
    <w:lvl w:ilvl="1" w:tplc="DED2DA50">
      <w:start w:val="1"/>
      <w:numFmt w:val="bullet"/>
      <w:lvlText w:val="o"/>
      <w:lvlJc w:val="left"/>
      <w:pPr>
        <w:ind w:left="1440" w:hanging="360"/>
      </w:pPr>
      <w:rPr>
        <w:rFonts w:ascii="Courier New" w:hAnsi="Courier New" w:hint="default"/>
      </w:rPr>
    </w:lvl>
    <w:lvl w:ilvl="2" w:tplc="B97EACBA">
      <w:start w:val="1"/>
      <w:numFmt w:val="bullet"/>
      <w:lvlText w:val=""/>
      <w:lvlJc w:val="left"/>
      <w:pPr>
        <w:ind w:left="2160" w:hanging="360"/>
      </w:pPr>
      <w:rPr>
        <w:rFonts w:ascii="Wingdings" w:hAnsi="Wingdings" w:hint="default"/>
      </w:rPr>
    </w:lvl>
    <w:lvl w:ilvl="3" w:tplc="D012D66E">
      <w:start w:val="1"/>
      <w:numFmt w:val="bullet"/>
      <w:lvlText w:val=""/>
      <w:lvlJc w:val="left"/>
      <w:pPr>
        <w:ind w:left="2880" w:hanging="360"/>
      </w:pPr>
      <w:rPr>
        <w:rFonts w:ascii="Symbol" w:hAnsi="Symbol" w:hint="default"/>
      </w:rPr>
    </w:lvl>
    <w:lvl w:ilvl="4" w:tplc="B1860FF4">
      <w:start w:val="1"/>
      <w:numFmt w:val="bullet"/>
      <w:lvlText w:val="o"/>
      <w:lvlJc w:val="left"/>
      <w:pPr>
        <w:ind w:left="3600" w:hanging="360"/>
      </w:pPr>
      <w:rPr>
        <w:rFonts w:ascii="Courier New" w:hAnsi="Courier New" w:hint="default"/>
      </w:rPr>
    </w:lvl>
    <w:lvl w:ilvl="5" w:tplc="59FCA524">
      <w:start w:val="1"/>
      <w:numFmt w:val="bullet"/>
      <w:lvlText w:val=""/>
      <w:lvlJc w:val="left"/>
      <w:pPr>
        <w:ind w:left="4320" w:hanging="360"/>
      </w:pPr>
      <w:rPr>
        <w:rFonts w:ascii="Wingdings" w:hAnsi="Wingdings" w:hint="default"/>
      </w:rPr>
    </w:lvl>
    <w:lvl w:ilvl="6" w:tplc="07A6CEC2">
      <w:start w:val="1"/>
      <w:numFmt w:val="bullet"/>
      <w:lvlText w:val=""/>
      <w:lvlJc w:val="left"/>
      <w:pPr>
        <w:ind w:left="5040" w:hanging="360"/>
      </w:pPr>
      <w:rPr>
        <w:rFonts w:ascii="Symbol" w:hAnsi="Symbol" w:hint="default"/>
      </w:rPr>
    </w:lvl>
    <w:lvl w:ilvl="7" w:tplc="5ED6A87C">
      <w:start w:val="1"/>
      <w:numFmt w:val="bullet"/>
      <w:lvlText w:val="o"/>
      <w:lvlJc w:val="left"/>
      <w:pPr>
        <w:ind w:left="5760" w:hanging="360"/>
      </w:pPr>
      <w:rPr>
        <w:rFonts w:ascii="Courier New" w:hAnsi="Courier New" w:hint="default"/>
      </w:rPr>
    </w:lvl>
    <w:lvl w:ilvl="8" w:tplc="4E70B61A">
      <w:start w:val="1"/>
      <w:numFmt w:val="bullet"/>
      <w:lvlText w:val=""/>
      <w:lvlJc w:val="left"/>
      <w:pPr>
        <w:ind w:left="6480" w:hanging="360"/>
      </w:pPr>
      <w:rPr>
        <w:rFonts w:ascii="Wingdings" w:hAnsi="Wingdings" w:hint="default"/>
      </w:rPr>
    </w:lvl>
  </w:abstractNum>
  <w:abstractNum w:abstractNumId="2" w15:restartNumberingAfterBreak="0">
    <w:nsid w:val="116B784C"/>
    <w:multiLevelType w:val="multilevel"/>
    <w:tmpl w:val="46720C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F08283A"/>
    <w:multiLevelType w:val="hybridMultilevel"/>
    <w:tmpl w:val="FC862A3A"/>
    <w:styleLink w:val="ImportedStyle15"/>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FEF40C9"/>
    <w:multiLevelType w:val="hybridMultilevel"/>
    <w:tmpl w:val="A872BE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CBC6E97"/>
    <w:multiLevelType w:val="hybridMultilevel"/>
    <w:tmpl w:val="3A3A10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A63251F"/>
    <w:multiLevelType w:val="multilevel"/>
    <w:tmpl w:val="8E90D05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432B78DB"/>
    <w:multiLevelType w:val="multilevel"/>
    <w:tmpl w:val="79AC5BE0"/>
    <w:styleLink w:val="ImportedStyle160"/>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54C12ED2"/>
    <w:multiLevelType w:val="hybridMultilevel"/>
    <w:tmpl w:val="3EB62FE2"/>
    <w:lvl w:ilvl="0" w:tplc="F1423456">
      <w:start w:val="1"/>
      <w:numFmt w:val="upperLetter"/>
      <w:pStyle w:val="StyleHeading2TimesNewRoman11pt"/>
      <w:lvlText w:val="%1."/>
      <w:lvlJc w:val="left"/>
      <w:pPr>
        <w:tabs>
          <w:tab w:val="num" w:pos="360"/>
        </w:tabs>
        <w:ind w:left="360" w:firstLine="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9" w15:restartNumberingAfterBreak="0">
    <w:nsid w:val="56D90168"/>
    <w:multiLevelType w:val="hybridMultilevel"/>
    <w:tmpl w:val="25EC4C3A"/>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A8A1F8B"/>
    <w:multiLevelType w:val="hybridMultilevel"/>
    <w:tmpl w:val="FC862A3A"/>
    <w:numStyleLink w:val="ImportedStyle15"/>
  </w:abstractNum>
  <w:abstractNum w:abstractNumId="11" w15:restartNumberingAfterBreak="0">
    <w:nsid w:val="5CF6135E"/>
    <w:multiLevelType w:val="hybridMultilevel"/>
    <w:tmpl w:val="66CE7B40"/>
    <w:styleLink w:val="ImportedStyle17"/>
    <w:lvl w:ilvl="0" w:tplc="04090015">
      <w:start w:val="1"/>
      <w:numFmt w:val="upp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625061D7"/>
    <w:multiLevelType w:val="hybridMultilevel"/>
    <w:tmpl w:val="655AAE82"/>
    <w:lvl w:ilvl="0" w:tplc="5F1E8C60">
      <w:start w:val="1"/>
      <w:numFmt w:val="bullet"/>
      <w:lvlText w:val=""/>
      <w:lvlJc w:val="left"/>
      <w:pPr>
        <w:ind w:left="720" w:hanging="360"/>
      </w:pPr>
      <w:rPr>
        <w:rFonts w:ascii="Symbol" w:hAnsi="Symbol" w:hint="default"/>
      </w:rPr>
    </w:lvl>
    <w:lvl w:ilvl="1" w:tplc="C3E021EE">
      <w:start w:val="1"/>
      <w:numFmt w:val="bullet"/>
      <w:lvlText w:val="o"/>
      <w:lvlJc w:val="left"/>
      <w:pPr>
        <w:ind w:left="1440" w:hanging="360"/>
      </w:pPr>
      <w:rPr>
        <w:rFonts w:ascii="Courier New" w:hAnsi="Courier New" w:hint="default"/>
      </w:rPr>
    </w:lvl>
    <w:lvl w:ilvl="2" w:tplc="09FC5CAC">
      <w:start w:val="1"/>
      <w:numFmt w:val="bullet"/>
      <w:lvlText w:val=""/>
      <w:lvlJc w:val="left"/>
      <w:pPr>
        <w:ind w:left="2160" w:hanging="360"/>
      </w:pPr>
      <w:rPr>
        <w:rFonts w:ascii="Wingdings" w:hAnsi="Wingdings" w:hint="default"/>
      </w:rPr>
    </w:lvl>
    <w:lvl w:ilvl="3" w:tplc="896C76FC">
      <w:start w:val="1"/>
      <w:numFmt w:val="bullet"/>
      <w:lvlText w:val=""/>
      <w:lvlJc w:val="left"/>
      <w:pPr>
        <w:ind w:left="2880" w:hanging="360"/>
      </w:pPr>
      <w:rPr>
        <w:rFonts w:ascii="Symbol" w:hAnsi="Symbol" w:hint="default"/>
      </w:rPr>
    </w:lvl>
    <w:lvl w:ilvl="4" w:tplc="1382B71A">
      <w:start w:val="1"/>
      <w:numFmt w:val="bullet"/>
      <w:lvlText w:val="o"/>
      <w:lvlJc w:val="left"/>
      <w:pPr>
        <w:ind w:left="3600" w:hanging="360"/>
      </w:pPr>
      <w:rPr>
        <w:rFonts w:ascii="Courier New" w:hAnsi="Courier New" w:hint="default"/>
      </w:rPr>
    </w:lvl>
    <w:lvl w:ilvl="5" w:tplc="FDAE9012">
      <w:start w:val="1"/>
      <w:numFmt w:val="bullet"/>
      <w:lvlText w:val=""/>
      <w:lvlJc w:val="left"/>
      <w:pPr>
        <w:ind w:left="4320" w:hanging="360"/>
      </w:pPr>
      <w:rPr>
        <w:rFonts w:ascii="Wingdings" w:hAnsi="Wingdings" w:hint="default"/>
      </w:rPr>
    </w:lvl>
    <w:lvl w:ilvl="6" w:tplc="A33CB17C">
      <w:start w:val="1"/>
      <w:numFmt w:val="bullet"/>
      <w:lvlText w:val=""/>
      <w:lvlJc w:val="left"/>
      <w:pPr>
        <w:ind w:left="5040" w:hanging="360"/>
      </w:pPr>
      <w:rPr>
        <w:rFonts w:ascii="Symbol" w:hAnsi="Symbol" w:hint="default"/>
      </w:rPr>
    </w:lvl>
    <w:lvl w:ilvl="7" w:tplc="684ED9EE">
      <w:start w:val="1"/>
      <w:numFmt w:val="bullet"/>
      <w:lvlText w:val="o"/>
      <w:lvlJc w:val="left"/>
      <w:pPr>
        <w:ind w:left="5760" w:hanging="360"/>
      </w:pPr>
      <w:rPr>
        <w:rFonts w:ascii="Courier New" w:hAnsi="Courier New" w:hint="default"/>
      </w:rPr>
    </w:lvl>
    <w:lvl w:ilvl="8" w:tplc="0F82656C">
      <w:start w:val="1"/>
      <w:numFmt w:val="bullet"/>
      <w:lvlText w:val=""/>
      <w:lvlJc w:val="left"/>
      <w:pPr>
        <w:ind w:left="6480" w:hanging="360"/>
      </w:pPr>
      <w:rPr>
        <w:rFonts w:ascii="Wingdings" w:hAnsi="Wingdings" w:hint="default"/>
      </w:rPr>
    </w:lvl>
  </w:abstractNum>
  <w:abstractNum w:abstractNumId="13" w15:restartNumberingAfterBreak="0">
    <w:nsid w:val="68EC6C9D"/>
    <w:multiLevelType w:val="multilevel"/>
    <w:tmpl w:val="44D04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04546B9"/>
    <w:multiLevelType w:val="hybridMultilevel"/>
    <w:tmpl w:val="7228D590"/>
    <w:lvl w:ilvl="0" w:tplc="199E0F68">
      <w:start w:val="4"/>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7259049A"/>
    <w:multiLevelType w:val="hybridMultilevel"/>
    <w:tmpl w:val="8FE84D1C"/>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 w15:restartNumberingAfterBreak="0">
    <w:nsid w:val="78104FAC"/>
    <w:multiLevelType w:val="hybridMultilevel"/>
    <w:tmpl w:val="14D470BC"/>
    <w:lvl w:ilvl="0" w:tplc="A7C476E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8C444C5"/>
    <w:multiLevelType w:val="hybridMultilevel"/>
    <w:tmpl w:val="B98CDB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11"/>
  </w:num>
  <w:num w:numId="5">
    <w:abstractNumId w:val="9"/>
  </w:num>
  <w:num w:numId="6">
    <w:abstractNumId w:val="16"/>
  </w:num>
  <w:num w:numId="7">
    <w:abstractNumId w:val="7"/>
  </w:num>
  <w:num w:numId="8">
    <w:abstractNumId w:val="13"/>
  </w:num>
  <w:num w:numId="9">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7"/>
  </w:num>
  <w:num w:numId="11">
    <w:abstractNumId w:val="14"/>
  </w:num>
  <w:num w:numId="12">
    <w:abstractNumId w:val="10"/>
    <w:lvlOverride w:ilvl="0">
      <w:lvl w:ilvl="0" w:tplc="BE20778E">
        <w:start w:val="1"/>
        <w:numFmt w:val="bullet"/>
        <w:lvlText w:val="-"/>
        <w:lvlJc w:val="left"/>
        <w:pPr>
          <w:tabs>
            <w:tab w:val="num" w:pos="450"/>
          </w:tabs>
          <w:ind w:left="270"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E26E4132">
        <w:start w:val="1"/>
        <w:numFmt w:val="bullet"/>
        <w:lvlText w:val="o"/>
        <w:lvlJc w:val="left"/>
        <w:pPr>
          <w:tabs>
            <w:tab w:val="left" w:pos="450"/>
            <w:tab w:val="num" w:pos="727"/>
          </w:tabs>
          <w:ind w:left="54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6CE034E6">
        <w:start w:val="1"/>
        <w:numFmt w:val="bullet"/>
        <w:lvlText w:val="▪"/>
        <w:lvlJc w:val="left"/>
        <w:pPr>
          <w:tabs>
            <w:tab w:val="left" w:pos="450"/>
            <w:tab w:val="num" w:pos="1447"/>
          </w:tabs>
          <w:ind w:left="126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D19A8F7E">
        <w:start w:val="1"/>
        <w:numFmt w:val="bullet"/>
        <w:lvlText w:val="•"/>
        <w:lvlJc w:val="left"/>
        <w:pPr>
          <w:tabs>
            <w:tab w:val="left" w:pos="450"/>
            <w:tab w:val="num" w:pos="2167"/>
          </w:tabs>
          <w:ind w:left="198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5F606FE6">
        <w:start w:val="1"/>
        <w:numFmt w:val="bullet"/>
        <w:lvlText w:val="o"/>
        <w:lvlJc w:val="left"/>
        <w:pPr>
          <w:tabs>
            <w:tab w:val="left" w:pos="450"/>
            <w:tab w:val="num" w:pos="2887"/>
          </w:tabs>
          <w:ind w:left="270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429A730C">
        <w:start w:val="1"/>
        <w:numFmt w:val="bullet"/>
        <w:lvlText w:val="▪"/>
        <w:lvlJc w:val="left"/>
        <w:pPr>
          <w:tabs>
            <w:tab w:val="left" w:pos="450"/>
            <w:tab w:val="num" w:pos="3607"/>
          </w:tabs>
          <w:ind w:left="342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D8C9E8A">
        <w:start w:val="1"/>
        <w:numFmt w:val="bullet"/>
        <w:lvlText w:val="•"/>
        <w:lvlJc w:val="left"/>
        <w:pPr>
          <w:tabs>
            <w:tab w:val="left" w:pos="450"/>
            <w:tab w:val="num" w:pos="4327"/>
          </w:tabs>
          <w:ind w:left="414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B72247E4">
        <w:start w:val="1"/>
        <w:numFmt w:val="bullet"/>
        <w:lvlText w:val="o"/>
        <w:lvlJc w:val="left"/>
        <w:pPr>
          <w:tabs>
            <w:tab w:val="left" w:pos="450"/>
            <w:tab w:val="num" w:pos="5047"/>
          </w:tabs>
          <w:ind w:left="486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B7AE668">
        <w:start w:val="1"/>
        <w:numFmt w:val="bullet"/>
        <w:lvlText w:val="▪"/>
        <w:lvlJc w:val="left"/>
        <w:pPr>
          <w:tabs>
            <w:tab w:val="left" w:pos="450"/>
            <w:tab w:val="num" w:pos="5767"/>
          </w:tabs>
          <w:ind w:left="5587"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num>
  <w:num w:numId="13">
    <w:abstractNumId w:val="10"/>
    <w:lvlOverride w:ilvl="0">
      <w:lvl w:ilvl="0" w:tplc="BE20778E">
        <w:start w:val="1"/>
        <w:numFmt w:val="bullet"/>
        <w:lvlText w:val="-"/>
        <w:lvlJc w:val="left"/>
        <w:pPr>
          <w:tabs>
            <w:tab w:val="num" w:pos="450"/>
          </w:tabs>
          <w:ind w:left="274" w:firstLine="0"/>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E26E4132">
        <w:start w:val="1"/>
        <w:numFmt w:val="bullet"/>
        <w:lvlText w:val="o"/>
        <w:lvlJc w:val="left"/>
        <w:pPr>
          <w:tabs>
            <w:tab w:val="left" w:pos="450"/>
            <w:tab w:val="num" w:pos="723"/>
          </w:tabs>
          <w:ind w:left="54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6CE034E6">
        <w:start w:val="1"/>
        <w:numFmt w:val="bullet"/>
        <w:lvlText w:val="▪"/>
        <w:lvlJc w:val="left"/>
        <w:pPr>
          <w:tabs>
            <w:tab w:val="left" w:pos="450"/>
            <w:tab w:val="num" w:pos="1443"/>
          </w:tabs>
          <w:ind w:left="126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D19A8F7E">
        <w:start w:val="1"/>
        <w:numFmt w:val="bullet"/>
        <w:lvlText w:val="•"/>
        <w:lvlJc w:val="left"/>
        <w:pPr>
          <w:tabs>
            <w:tab w:val="left" w:pos="450"/>
            <w:tab w:val="num" w:pos="2163"/>
          </w:tabs>
          <w:ind w:left="198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5F606FE6">
        <w:start w:val="1"/>
        <w:numFmt w:val="bullet"/>
        <w:lvlText w:val="o"/>
        <w:lvlJc w:val="left"/>
        <w:pPr>
          <w:tabs>
            <w:tab w:val="left" w:pos="450"/>
            <w:tab w:val="num" w:pos="2883"/>
          </w:tabs>
          <w:ind w:left="270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429A730C">
        <w:start w:val="1"/>
        <w:numFmt w:val="bullet"/>
        <w:lvlText w:val="▪"/>
        <w:lvlJc w:val="left"/>
        <w:pPr>
          <w:tabs>
            <w:tab w:val="left" w:pos="450"/>
            <w:tab w:val="num" w:pos="3603"/>
          </w:tabs>
          <w:ind w:left="342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D8C9E8A">
        <w:start w:val="1"/>
        <w:numFmt w:val="bullet"/>
        <w:lvlText w:val="•"/>
        <w:lvlJc w:val="left"/>
        <w:pPr>
          <w:tabs>
            <w:tab w:val="left" w:pos="450"/>
            <w:tab w:val="num" w:pos="4323"/>
          </w:tabs>
          <w:ind w:left="414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B72247E4">
        <w:start w:val="1"/>
        <w:numFmt w:val="bullet"/>
        <w:lvlText w:val="o"/>
        <w:lvlJc w:val="left"/>
        <w:pPr>
          <w:tabs>
            <w:tab w:val="left" w:pos="450"/>
            <w:tab w:val="num" w:pos="5043"/>
          </w:tabs>
          <w:ind w:left="486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B7AE668">
        <w:start w:val="1"/>
        <w:numFmt w:val="bullet"/>
        <w:lvlText w:val="▪"/>
        <w:lvlJc w:val="left"/>
        <w:pPr>
          <w:tabs>
            <w:tab w:val="left" w:pos="450"/>
            <w:tab w:val="num" w:pos="5763"/>
          </w:tabs>
          <w:ind w:left="5587" w:hanging="8"/>
        </w:pPr>
        <w:rPr>
          <w:rFonts w:ascii="Courier New" w:eastAsia="Courier New" w:hAnsi="Courier New" w:cs="Courier New"/>
          <w:b/>
          <w:bCs/>
          <w:i w:val="0"/>
          <w:iCs w:val="0"/>
          <w:caps w:val="0"/>
          <w:smallCaps w:val="0"/>
          <w:strike w:val="0"/>
          <w:dstrike w:val="0"/>
          <w:outline w:val="0"/>
          <w:emboss w:val="0"/>
          <w:imprint w:val="0"/>
          <w:spacing w:val="0"/>
          <w:w w:val="100"/>
          <w:kern w:val="0"/>
          <w:position w:val="0"/>
          <w:highlight w:val="none"/>
          <w:vertAlign w:val="baseline"/>
        </w:rPr>
      </w:lvl>
    </w:lvlOverride>
  </w:num>
  <w:num w:numId="14">
    <w:abstractNumId w:val="8"/>
  </w:num>
  <w:num w:numId="15">
    <w:abstractNumId w:val="12"/>
  </w:num>
  <w:num w:numId="16">
    <w:abstractNumId w:val="4"/>
  </w:num>
  <w:num w:numId="17">
    <w:abstractNumId w:val="5"/>
  </w:num>
  <w:num w:numId="18">
    <w:abstractNumId w:val="0"/>
  </w:num>
  <w:num w:numId="19">
    <w:abstractNumId w:val="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4BF2"/>
    <w:rsid w:val="00001CD6"/>
    <w:rsid w:val="00010CBE"/>
    <w:rsid w:val="000169AA"/>
    <w:rsid w:val="000170EC"/>
    <w:rsid w:val="00020C31"/>
    <w:rsid w:val="00023034"/>
    <w:rsid w:val="000337DC"/>
    <w:rsid w:val="000562B1"/>
    <w:rsid w:val="0007682F"/>
    <w:rsid w:val="000846D8"/>
    <w:rsid w:val="00093843"/>
    <w:rsid w:val="000978E6"/>
    <w:rsid w:val="000A0111"/>
    <w:rsid w:val="000A37CD"/>
    <w:rsid w:val="000B50CC"/>
    <w:rsid w:val="000D05CE"/>
    <w:rsid w:val="000E22BC"/>
    <w:rsid w:val="000E72E9"/>
    <w:rsid w:val="000F7515"/>
    <w:rsid w:val="00100EA8"/>
    <w:rsid w:val="001023C4"/>
    <w:rsid w:val="00110A1D"/>
    <w:rsid w:val="00111371"/>
    <w:rsid w:val="00111384"/>
    <w:rsid w:val="00122C23"/>
    <w:rsid w:val="00133287"/>
    <w:rsid w:val="00146A0D"/>
    <w:rsid w:val="0015111D"/>
    <w:rsid w:val="00160AD3"/>
    <w:rsid w:val="0016125F"/>
    <w:rsid w:val="001631D9"/>
    <w:rsid w:val="00167B9C"/>
    <w:rsid w:val="00170BB3"/>
    <w:rsid w:val="001752AB"/>
    <w:rsid w:val="0017774B"/>
    <w:rsid w:val="00181F71"/>
    <w:rsid w:val="0019014E"/>
    <w:rsid w:val="00194E6E"/>
    <w:rsid w:val="001A3568"/>
    <w:rsid w:val="001A5F3A"/>
    <w:rsid w:val="001A77D8"/>
    <w:rsid w:val="001B0D10"/>
    <w:rsid w:val="001C0731"/>
    <w:rsid w:val="001C13E7"/>
    <w:rsid w:val="001C2703"/>
    <w:rsid w:val="001C54AD"/>
    <w:rsid w:val="001C7890"/>
    <w:rsid w:val="001D56D3"/>
    <w:rsid w:val="001D5D4A"/>
    <w:rsid w:val="001E3680"/>
    <w:rsid w:val="001E772B"/>
    <w:rsid w:val="00201B2E"/>
    <w:rsid w:val="0022285C"/>
    <w:rsid w:val="002321B8"/>
    <w:rsid w:val="00237BBA"/>
    <w:rsid w:val="00244A9A"/>
    <w:rsid w:val="00250605"/>
    <w:rsid w:val="00251C6E"/>
    <w:rsid w:val="002574F6"/>
    <w:rsid w:val="00263EA1"/>
    <w:rsid w:val="002673A7"/>
    <w:rsid w:val="0027583C"/>
    <w:rsid w:val="002771A3"/>
    <w:rsid w:val="00281A8B"/>
    <w:rsid w:val="00281D51"/>
    <w:rsid w:val="002A63E6"/>
    <w:rsid w:val="002B0AE9"/>
    <w:rsid w:val="002B0F92"/>
    <w:rsid w:val="002B2128"/>
    <w:rsid w:val="002C4E56"/>
    <w:rsid w:val="002C6CB6"/>
    <w:rsid w:val="002C7D0A"/>
    <w:rsid w:val="002D0339"/>
    <w:rsid w:val="002D59CA"/>
    <w:rsid w:val="002F0B88"/>
    <w:rsid w:val="002F7727"/>
    <w:rsid w:val="002F78DC"/>
    <w:rsid w:val="003011B7"/>
    <w:rsid w:val="00301D1C"/>
    <w:rsid w:val="00312491"/>
    <w:rsid w:val="00312A1A"/>
    <w:rsid w:val="00314AB2"/>
    <w:rsid w:val="00320ABA"/>
    <w:rsid w:val="00323FB5"/>
    <w:rsid w:val="003274D8"/>
    <w:rsid w:val="00333903"/>
    <w:rsid w:val="00333C3B"/>
    <w:rsid w:val="00340C77"/>
    <w:rsid w:val="00352439"/>
    <w:rsid w:val="0035519B"/>
    <w:rsid w:val="003556C6"/>
    <w:rsid w:val="00360603"/>
    <w:rsid w:val="003624F7"/>
    <w:rsid w:val="00366C54"/>
    <w:rsid w:val="00370AAC"/>
    <w:rsid w:val="00382C46"/>
    <w:rsid w:val="00391FD2"/>
    <w:rsid w:val="003A56B3"/>
    <w:rsid w:val="003B0F07"/>
    <w:rsid w:val="003C1512"/>
    <w:rsid w:val="003D4AD1"/>
    <w:rsid w:val="003D61D4"/>
    <w:rsid w:val="003E0DB3"/>
    <w:rsid w:val="003E1EFE"/>
    <w:rsid w:val="003E4E1E"/>
    <w:rsid w:val="003F21A7"/>
    <w:rsid w:val="00410DC6"/>
    <w:rsid w:val="004137F0"/>
    <w:rsid w:val="0044423A"/>
    <w:rsid w:val="004474DA"/>
    <w:rsid w:val="00460180"/>
    <w:rsid w:val="00465B10"/>
    <w:rsid w:val="004972FD"/>
    <w:rsid w:val="004C0AE4"/>
    <w:rsid w:val="004C1483"/>
    <w:rsid w:val="004C2305"/>
    <w:rsid w:val="004D0B97"/>
    <w:rsid w:val="004D7546"/>
    <w:rsid w:val="004E68EA"/>
    <w:rsid w:val="004F005C"/>
    <w:rsid w:val="004F586A"/>
    <w:rsid w:val="005003FC"/>
    <w:rsid w:val="0050098B"/>
    <w:rsid w:val="005523B6"/>
    <w:rsid w:val="005641D9"/>
    <w:rsid w:val="00564EA5"/>
    <w:rsid w:val="005814AE"/>
    <w:rsid w:val="005A1816"/>
    <w:rsid w:val="005A67C8"/>
    <w:rsid w:val="005B7F4C"/>
    <w:rsid w:val="005C3541"/>
    <w:rsid w:val="005C53B2"/>
    <w:rsid w:val="005D04D5"/>
    <w:rsid w:val="005D1AF6"/>
    <w:rsid w:val="005D4400"/>
    <w:rsid w:val="005D44D0"/>
    <w:rsid w:val="005E4BFF"/>
    <w:rsid w:val="005E4DB3"/>
    <w:rsid w:val="005F5EA3"/>
    <w:rsid w:val="0060153D"/>
    <w:rsid w:val="00601BB7"/>
    <w:rsid w:val="00610E67"/>
    <w:rsid w:val="00613F6B"/>
    <w:rsid w:val="0061579E"/>
    <w:rsid w:val="00634DDF"/>
    <w:rsid w:val="00640A83"/>
    <w:rsid w:val="00645A18"/>
    <w:rsid w:val="00660C62"/>
    <w:rsid w:val="00670C38"/>
    <w:rsid w:val="00670D7E"/>
    <w:rsid w:val="00681D38"/>
    <w:rsid w:val="00682E4F"/>
    <w:rsid w:val="00685906"/>
    <w:rsid w:val="006859F9"/>
    <w:rsid w:val="00687B9A"/>
    <w:rsid w:val="00692E8C"/>
    <w:rsid w:val="006949A7"/>
    <w:rsid w:val="006A3AEE"/>
    <w:rsid w:val="006A3B5D"/>
    <w:rsid w:val="006A4233"/>
    <w:rsid w:val="006A586D"/>
    <w:rsid w:val="006A7599"/>
    <w:rsid w:val="006B3640"/>
    <w:rsid w:val="006B3642"/>
    <w:rsid w:val="006B5291"/>
    <w:rsid w:val="006B5EFC"/>
    <w:rsid w:val="006B6AC9"/>
    <w:rsid w:val="006B7677"/>
    <w:rsid w:val="006C34A2"/>
    <w:rsid w:val="006D46BB"/>
    <w:rsid w:val="006F1664"/>
    <w:rsid w:val="00713AC7"/>
    <w:rsid w:val="00713DDC"/>
    <w:rsid w:val="00720FBB"/>
    <w:rsid w:val="0072242D"/>
    <w:rsid w:val="007310C7"/>
    <w:rsid w:val="007327E5"/>
    <w:rsid w:val="00736670"/>
    <w:rsid w:val="00740351"/>
    <w:rsid w:val="007422EB"/>
    <w:rsid w:val="00743820"/>
    <w:rsid w:val="00744B81"/>
    <w:rsid w:val="00745ACA"/>
    <w:rsid w:val="00750276"/>
    <w:rsid w:val="00765278"/>
    <w:rsid w:val="007663AE"/>
    <w:rsid w:val="00776E7E"/>
    <w:rsid w:val="00785AF8"/>
    <w:rsid w:val="00790458"/>
    <w:rsid w:val="00792F47"/>
    <w:rsid w:val="007C28B7"/>
    <w:rsid w:val="007C29F6"/>
    <w:rsid w:val="007D6A7D"/>
    <w:rsid w:val="007E3319"/>
    <w:rsid w:val="007E6083"/>
    <w:rsid w:val="008026F0"/>
    <w:rsid w:val="008044F3"/>
    <w:rsid w:val="0082078E"/>
    <w:rsid w:val="00825CF5"/>
    <w:rsid w:val="00830772"/>
    <w:rsid w:val="0083399C"/>
    <w:rsid w:val="008416AC"/>
    <w:rsid w:val="008525ED"/>
    <w:rsid w:val="008553B8"/>
    <w:rsid w:val="00857303"/>
    <w:rsid w:val="008626F3"/>
    <w:rsid w:val="008A0F9A"/>
    <w:rsid w:val="008B57D4"/>
    <w:rsid w:val="008D0D60"/>
    <w:rsid w:val="008D1C3E"/>
    <w:rsid w:val="008D2403"/>
    <w:rsid w:val="008F04BF"/>
    <w:rsid w:val="00904E55"/>
    <w:rsid w:val="00913059"/>
    <w:rsid w:val="00917E5A"/>
    <w:rsid w:val="00926F4A"/>
    <w:rsid w:val="009401F5"/>
    <w:rsid w:val="00950E19"/>
    <w:rsid w:val="009512A3"/>
    <w:rsid w:val="009515DF"/>
    <w:rsid w:val="0097615C"/>
    <w:rsid w:val="00981C61"/>
    <w:rsid w:val="009A0C97"/>
    <w:rsid w:val="009A330D"/>
    <w:rsid w:val="009A4B47"/>
    <w:rsid w:val="009A6B06"/>
    <w:rsid w:val="009B48F7"/>
    <w:rsid w:val="009C20C3"/>
    <w:rsid w:val="009D003D"/>
    <w:rsid w:val="009E5C66"/>
    <w:rsid w:val="009F2949"/>
    <w:rsid w:val="009F65D5"/>
    <w:rsid w:val="00A014CA"/>
    <w:rsid w:val="00A07331"/>
    <w:rsid w:val="00A103E5"/>
    <w:rsid w:val="00A12EF5"/>
    <w:rsid w:val="00A14657"/>
    <w:rsid w:val="00A32ABF"/>
    <w:rsid w:val="00A33D6F"/>
    <w:rsid w:val="00A47A3E"/>
    <w:rsid w:val="00A56D15"/>
    <w:rsid w:val="00A615AB"/>
    <w:rsid w:val="00A62A13"/>
    <w:rsid w:val="00A732D7"/>
    <w:rsid w:val="00A77ADA"/>
    <w:rsid w:val="00A77BB1"/>
    <w:rsid w:val="00A921A7"/>
    <w:rsid w:val="00A928DD"/>
    <w:rsid w:val="00A96217"/>
    <w:rsid w:val="00AA338B"/>
    <w:rsid w:val="00AA3E77"/>
    <w:rsid w:val="00AA44DF"/>
    <w:rsid w:val="00AA5396"/>
    <w:rsid w:val="00AA5792"/>
    <w:rsid w:val="00AA6A24"/>
    <w:rsid w:val="00AC1404"/>
    <w:rsid w:val="00AC4DD1"/>
    <w:rsid w:val="00AD2132"/>
    <w:rsid w:val="00AD3DB7"/>
    <w:rsid w:val="00B015BC"/>
    <w:rsid w:val="00B05AA9"/>
    <w:rsid w:val="00B12D2F"/>
    <w:rsid w:val="00B20372"/>
    <w:rsid w:val="00B64A3D"/>
    <w:rsid w:val="00B65949"/>
    <w:rsid w:val="00B85C68"/>
    <w:rsid w:val="00B9421F"/>
    <w:rsid w:val="00BA3D85"/>
    <w:rsid w:val="00BA6F50"/>
    <w:rsid w:val="00BD1DC2"/>
    <w:rsid w:val="00BE3E14"/>
    <w:rsid w:val="00C040DB"/>
    <w:rsid w:val="00C121B2"/>
    <w:rsid w:val="00C162B7"/>
    <w:rsid w:val="00C3472A"/>
    <w:rsid w:val="00C56CF4"/>
    <w:rsid w:val="00C76F3C"/>
    <w:rsid w:val="00C84B6E"/>
    <w:rsid w:val="00C84B94"/>
    <w:rsid w:val="00C876DB"/>
    <w:rsid w:val="00CB014E"/>
    <w:rsid w:val="00CB375E"/>
    <w:rsid w:val="00CC55E6"/>
    <w:rsid w:val="00CD6F55"/>
    <w:rsid w:val="00CE3AE1"/>
    <w:rsid w:val="00CE6676"/>
    <w:rsid w:val="00CF10B5"/>
    <w:rsid w:val="00D111FE"/>
    <w:rsid w:val="00D16D02"/>
    <w:rsid w:val="00D235CB"/>
    <w:rsid w:val="00D272B0"/>
    <w:rsid w:val="00D2740A"/>
    <w:rsid w:val="00D33EC9"/>
    <w:rsid w:val="00D352F6"/>
    <w:rsid w:val="00D434EF"/>
    <w:rsid w:val="00D475C5"/>
    <w:rsid w:val="00D50FB8"/>
    <w:rsid w:val="00D611F0"/>
    <w:rsid w:val="00D636BF"/>
    <w:rsid w:val="00D642B4"/>
    <w:rsid w:val="00D7035D"/>
    <w:rsid w:val="00D753C5"/>
    <w:rsid w:val="00D801CE"/>
    <w:rsid w:val="00DA4580"/>
    <w:rsid w:val="00DA4933"/>
    <w:rsid w:val="00DA539C"/>
    <w:rsid w:val="00DB34BF"/>
    <w:rsid w:val="00DC6F97"/>
    <w:rsid w:val="00DD1672"/>
    <w:rsid w:val="00DE03E6"/>
    <w:rsid w:val="00DE4A1A"/>
    <w:rsid w:val="00DF338C"/>
    <w:rsid w:val="00E314E5"/>
    <w:rsid w:val="00E32382"/>
    <w:rsid w:val="00E35C20"/>
    <w:rsid w:val="00E37DAF"/>
    <w:rsid w:val="00E52C49"/>
    <w:rsid w:val="00E6155F"/>
    <w:rsid w:val="00E62723"/>
    <w:rsid w:val="00E6313A"/>
    <w:rsid w:val="00E66263"/>
    <w:rsid w:val="00E778CB"/>
    <w:rsid w:val="00E82DD0"/>
    <w:rsid w:val="00E82FF8"/>
    <w:rsid w:val="00E91DFF"/>
    <w:rsid w:val="00EA0CEF"/>
    <w:rsid w:val="00EA1ABA"/>
    <w:rsid w:val="00EA37D2"/>
    <w:rsid w:val="00EA4BF2"/>
    <w:rsid w:val="00EA55BE"/>
    <w:rsid w:val="00EA72C5"/>
    <w:rsid w:val="00EA7BCD"/>
    <w:rsid w:val="00EB0EEC"/>
    <w:rsid w:val="00EB6FE2"/>
    <w:rsid w:val="00EE6AA8"/>
    <w:rsid w:val="00EE793A"/>
    <w:rsid w:val="00EF40F9"/>
    <w:rsid w:val="00EF45DF"/>
    <w:rsid w:val="00EF6502"/>
    <w:rsid w:val="00F031A6"/>
    <w:rsid w:val="00F101DA"/>
    <w:rsid w:val="00F14594"/>
    <w:rsid w:val="00F32E2B"/>
    <w:rsid w:val="00F3374E"/>
    <w:rsid w:val="00F40AFA"/>
    <w:rsid w:val="00F4791D"/>
    <w:rsid w:val="00F70357"/>
    <w:rsid w:val="00F71F03"/>
    <w:rsid w:val="00F84BA9"/>
    <w:rsid w:val="00F85AED"/>
    <w:rsid w:val="00F85D16"/>
    <w:rsid w:val="00F87C4B"/>
    <w:rsid w:val="00F914C7"/>
    <w:rsid w:val="00F971EB"/>
    <w:rsid w:val="00FA717A"/>
    <w:rsid w:val="00FB1A4D"/>
    <w:rsid w:val="00FB5940"/>
    <w:rsid w:val="00FBC872"/>
    <w:rsid w:val="00FC42F5"/>
    <w:rsid w:val="00FD21C5"/>
    <w:rsid w:val="00FD3E46"/>
    <w:rsid w:val="00FE49B7"/>
    <w:rsid w:val="00FF2A73"/>
    <w:rsid w:val="00FF2A88"/>
    <w:rsid w:val="00FF4EF7"/>
    <w:rsid w:val="00FF66BA"/>
    <w:rsid w:val="00FF7999"/>
    <w:rsid w:val="01AB0BAC"/>
    <w:rsid w:val="01EC6F3F"/>
    <w:rsid w:val="01F17DFE"/>
    <w:rsid w:val="01FEAF3D"/>
    <w:rsid w:val="02160453"/>
    <w:rsid w:val="026380ED"/>
    <w:rsid w:val="034A8041"/>
    <w:rsid w:val="03550D02"/>
    <w:rsid w:val="035A3F84"/>
    <w:rsid w:val="04268F13"/>
    <w:rsid w:val="046DF2A7"/>
    <w:rsid w:val="04E594AA"/>
    <w:rsid w:val="0548001E"/>
    <w:rsid w:val="060A6CEE"/>
    <w:rsid w:val="06AA9D25"/>
    <w:rsid w:val="06FCD59A"/>
    <w:rsid w:val="074876BD"/>
    <w:rsid w:val="08180E00"/>
    <w:rsid w:val="0ACBB560"/>
    <w:rsid w:val="0B22E9A4"/>
    <w:rsid w:val="0B3CB255"/>
    <w:rsid w:val="0B797683"/>
    <w:rsid w:val="0BFDF275"/>
    <w:rsid w:val="0CF07D1A"/>
    <w:rsid w:val="0D8328F9"/>
    <w:rsid w:val="0E541380"/>
    <w:rsid w:val="0F8173B1"/>
    <w:rsid w:val="10C0298D"/>
    <w:rsid w:val="12ABC0B2"/>
    <w:rsid w:val="12AC2FA2"/>
    <w:rsid w:val="12B53CD7"/>
    <w:rsid w:val="12D75DF5"/>
    <w:rsid w:val="1369C15E"/>
    <w:rsid w:val="1484A788"/>
    <w:rsid w:val="14C6DE96"/>
    <w:rsid w:val="16850AB7"/>
    <w:rsid w:val="169F4F81"/>
    <w:rsid w:val="16B42ECF"/>
    <w:rsid w:val="170A5141"/>
    <w:rsid w:val="18352791"/>
    <w:rsid w:val="186C4F52"/>
    <w:rsid w:val="198C9EF6"/>
    <w:rsid w:val="199E0338"/>
    <w:rsid w:val="19CC2137"/>
    <w:rsid w:val="1A2BDB05"/>
    <w:rsid w:val="1A3B9A10"/>
    <w:rsid w:val="1A581812"/>
    <w:rsid w:val="1ACD9F2F"/>
    <w:rsid w:val="1AF1F234"/>
    <w:rsid w:val="1D018B03"/>
    <w:rsid w:val="1DE81729"/>
    <w:rsid w:val="1F840A61"/>
    <w:rsid w:val="20594B09"/>
    <w:rsid w:val="206B2D55"/>
    <w:rsid w:val="22C5BE8A"/>
    <w:rsid w:val="23BCA27F"/>
    <w:rsid w:val="24115F63"/>
    <w:rsid w:val="2435F52C"/>
    <w:rsid w:val="2462A1D4"/>
    <w:rsid w:val="24CDA807"/>
    <w:rsid w:val="2556C246"/>
    <w:rsid w:val="25EA1D94"/>
    <w:rsid w:val="25F2477A"/>
    <w:rsid w:val="26AA8585"/>
    <w:rsid w:val="2754B780"/>
    <w:rsid w:val="285AD652"/>
    <w:rsid w:val="28B83561"/>
    <w:rsid w:val="28BCFA7A"/>
    <w:rsid w:val="28DB3344"/>
    <w:rsid w:val="29477C46"/>
    <w:rsid w:val="2968C36D"/>
    <w:rsid w:val="29C23C2B"/>
    <w:rsid w:val="29D085CF"/>
    <w:rsid w:val="2A0255F9"/>
    <w:rsid w:val="2A516162"/>
    <w:rsid w:val="2A621DE6"/>
    <w:rsid w:val="2A7E104F"/>
    <w:rsid w:val="2B320D5C"/>
    <w:rsid w:val="2BD49550"/>
    <w:rsid w:val="2BE06346"/>
    <w:rsid w:val="2C642CC0"/>
    <w:rsid w:val="2C6D5BAC"/>
    <w:rsid w:val="2CB7FF6A"/>
    <w:rsid w:val="2D1CDD8D"/>
    <w:rsid w:val="2D829F3F"/>
    <w:rsid w:val="2DA0C5CE"/>
    <w:rsid w:val="2DC87B1C"/>
    <w:rsid w:val="2DD53AF5"/>
    <w:rsid w:val="2EBECE91"/>
    <w:rsid w:val="2ED542EC"/>
    <w:rsid w:val="2FFC078E"/>
    <w:rsid w:val="30010786"/>
    <w:rsid w:val="300975FD"/>
    <w:rsid w:val="307A7E13"/>
    <w:rsid w:val="30EDA30B"/>
    <w:rsid w:val="323F70B8"/>
    <w:rsid w:val="32449D16"/>
    <w:rsid w:val="3281EDEE"/>
    <w:rsid w:val="32D7BD48"/>
    <w:rsid w:val="32E33B50"/>
    <w:rsid w:val="3307750B"/>
    <w:rsid w:val="334DEC92"/>
    <w:rsid w:val="33734F04"/>
    <w:rsid w:val="33926841"/>
    <w:rsid w:val="34E2CE76"/>
    <w:rsid w:val="3503C193"/>
    <w:rsid w:val="350D8BFA"/>
    <w:rsid w:val="352F3968"/>
    <w:rsid w:val="376E6AFE"/>
    <w:rsid w:val="3770642E"/>
    <w:rsid w:val="37C1113B"/>
    <w:rsid w:val="3870921B"/>
    <w:rsid w:val="38B1FD32"/>
    <w:rsid w:val="38C4F5DE"/>
    <w:rsid w:val="38FABC96"/>
    <w:rsid w:val="3952AC5B"/>
    <w:rsid w:val="398B929B"/>
    <w:rsid w:val="3B0E7856"/>
    <w:rsid w:val="3B86776C"/>
    <w:rsid w:val="3B96C1AA"/>
    <w:rsid w:val="3BCF0B72"/>
    <w:rsid w:val="3E000833"/>
    <w:rsid w:val="3E2592FC"/>
    <w:rsid w:val="3EF674C3"/>
    <w:rsid w:val="3F062DCE"/>
    <w:rsid w:val="3F177A57"/>
    <w:rsid w:val="3FBFCB30"/>
    <w:rsid w:val="40F35C24"/>
    <w:rsid w:val="40FB75A3"/>
    <w:rsid w:val="412CC54E"/>
    <w:rsid w:val="4147A0B3"/>
    <w:rsid w:val="4299F338"/>
    <w:rsid w:val="42C7530B"/>
    <w:rsid w:val="43B3EA11"/>
    <w:rsid w:val="43DB36FF"/>
    <w:rsid w:val="44C04DB3"/>
    <w:rsid w:val="46575222"/>
    <w:rsid w:val="465DC1E4"/>
    <w:rsid w:val="465FA042"/>
    <w:rsid w:val="4680380D"/>
    <w:rsid w:val="468D7F52"/>
    <w:rsid w:val="46AA5535"/>
    <w:rsid w:val="46B8A28E"/>
    <w:rsid w:val="46C47E5F"/>
    <w:rsid w:val="47F9B25D"/>
    <w:rsid w:val="480EC881"/>
    <w:rsid w:val="4940943F"/>
    <w:rsid w:val="496E25E8"/>
    <w:rsid w:val="4A054FFB"/>
    <w:rsid w:val="4A79BD8A"/>
    <w:rsid w:val="4ACC3959"/>
    <w:rsid w:val="4ADB3A6F"/>
    <w:rsid w:val="4B75896A"/>
    <w:rsid w:val="4C1DFD2B"/>
    <w:rsid w:val="4C22991E"/>
    <w:rsid w:val="4CA1551C"/>
    <w:rsid w:val="4D49FE30"/>
    <w:rsid w:val="4DC27716"/>
    <w:rsid w:val="4DC64B90"/>
    <w:rsid w:val="4ECDF602"/>
    <w:rsid w:val="4EF47A99"/>
    <w:rsid w:val="4F9A4405"/>
    <w:rsid w:val="503A4211"/>
    <w:rsid w:val="50C958F6"/>
    <w:rsid w:val="5188B321"/>
    <w:rsid w:val="519E0667"/>
    <w:rsid w:val="51FD4280"/>
    <w:rsid w:val="522335B6"/>
    <w:rsid w:val="52ECE408"/>
    <w:rsid w:val="52FE30F6"/>
    <w:rsid w:val="531D731C"/>
    <w:rsid w:val="538CB678"/>
    <w:rsid w:val="54D978EF"/>
    <w:rsid w:val="54FECACD"/>
    <w:rsid w:val="5575B96E"/>
    <w:rsid w:val="55ADABA3"/>
    <w:rsid w:val="55F090F4"/>
    <w:rsid w:val="55F7CC30"/>
    <w:rsid w:val="56586F9F"/>
    <w:rsid w:val="58006A4C"/>
    <w:rsid w:val="58136FAB"/>
    <w:rsid w:val="58163461"/>
    <w:rsid w:val="5845F9DB"/>
    <w:rsid w:val="58D4C267"/>
    <w:rsid w:val="5962EF35"/>
    <w:rsid w:val="5AC1235B"/>
    <w:rsid w:val="5AD147B1"/>
    <w:rsid w:val="5B169A2A"/>
    <w:rsid w:val="5B3FE617"/>
    <w:rsid w:val="5C7DAC37"/>
    <w:rsid w:val="5CA202B3"/>
    <w:rsid w:val="5DE6EB53"/>
    <w:rsid w:val="5E6AF12C"/>
    <w:rsid w:val="5E6EADC6"/>
    <w:rsid w:val="5F9A13BF"/>
    <w:rsid w:val="5FD5D6C6"/>
    <w:rsid w:val="60AE5696"/>
    <w:rsid w:val="612F1C62"/>
    <w:rsid w:val="62279E02"/>
    <w:rsid w:val="64580452"/>
    <w:rsid w:val="6511768F"/>
    <w:rsid w:val="666A5EAD"/>
    <w:rsid w:val="67039989"/>
    <w:rsid w:val="67E92745"/>
    <w:rsid w:val="686F7610"/>
    <w:rsid w:val="68780434"/>
    <w:rsid w:val="6945D4A0"/>
    <w:rsid w:val="6969D597"/>
    <w:rsid w:val="69C1B4B1"/>
    <w:rsid w:val="6A09F8A9"/>
    <w:rsid w:val="6A1A094C"/>
    <w:rsid w:val="6AB85F91"/>
    <w:rsid w:val="6AEBF40F"/>
    <w:rsid w:val="6BFDF1A6"/>
    <w:rsid w:val="6D56BA26"/>
    <w:rsid w:val="6DFE4EC4"/>
    <w:rsid w:val="6E24F243"/>
    <w:rsid w:val="6E795891"/>
    <w:rsid w:val="6F32D878"/>
    <w:rsid w:val="6F36679F"/>
    <w:rsid w:val="6F685685"/>
    <w:rsid w:val="6FFD1579"/>
    <w:rsid w:val="7015855F"/>
    <w:rsid w:val="7041A09D"/>
    <w:rsid w:val="70DBFBCA"/>
    <w:rsid w:val="70EEE74E"/>
    <w:rsid w:val="710629F9"/>
    <w:rsid w:val="7164E9D7"/>
    <w:rsid w:val="717EEBBD"/>
    <w:rsid w:val="72FBCA70"/>
    <w:rsid w:val="73D53B5C"/>
    <w:rsid w:val="742BCFE9"/>
    <w:rsid w:val="743A5A38"/>
    <w:rsid w:val="7471ACAA"/>
    <w:rsid w:val="74E7E06F"/>
    <w:rsid w:val="7511D0B7"/>
    <w:rsid w:val="7544D47D"/>
    <w:rsid w:val="76680314"/>
    <w:rsid w:val="7711C052"/>
    <w:rsid w:val="77792055"/>
    <w:rsid w:val="77B47952"/>
    <w:rsid w:val="77F51D99"/>
    <w:rsid w:val="7828953E"/>
    <w:rsid w:val="78AF4FB6"/>
    <w:rsid w:val="78FD94CA"/>
    <w:rsid w:val="791FC3D1"/>
    <w:rsid w:val="7969D783"/>
    <w:rsid w:val="79842FF0"/>
    <w:rsid w:val="7A91F94E"/>
    <w:rsid w:val="7A98544C"/>
    <w:rsid w:val="7ACBF4AD"/>
    <w:rsid w:val="7B373F68"/>
    <w:rsid w:val="7CB4F615"/>
    <w:rsid w:val="7E3AF457"/>
    <w:rsid w:val="7E4A26E4"/>
    <w:rsid w:val="7E7BB2D8"/>
    <w:rsid w:val="7E8DD4F7"/>
    <w:rsid w:val="7EA16AD0"/>
    <w:rsid w:val="7F501ECB"/>
    <w:rsid w:val="7F6A967F"/>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BF3605A"/>
  <w14:defaultImageDpi w14:val="300"/>
  <w15:docId w15:val="{4EC08847-7C80-4354-B2F1-96C0AAEDB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A4BF2"/>
    <w:rPr>
      <w:rFonts w:ascii="Times" w:eastAsia="Times" w:hAnsi="Times"/>
      <w:sz w:val="24"/>
    </w:rPr>
  </w:style>
  <w:style w:type="paragraph" w:styleId="Heading1">
    <w:name w:val="heading 1"/>
    <w:basedOn w:val="Normal"/>
    <w:next w:val="Normal"/>
    <w:link w:val="Heading1Char"/>
    <w:qFormat/>
    <w:rsid w:val="00A103E5"/>
    <w:pPr>
      <w:keepNext/>
      <w:spacing w:before="240" w:after="60"/>
      <w:outlineLvl w:val="0"/>
    </w:pPr>
    <w:rPr>
      <w:rFonts w:ascii="Arial" w:eastAsia="Times New Roman" w:hAnsi="Arial" w:cs="Arial"/>
      <w:b/>
      <w:bCs/>
      <w:kern w:val="32"/>
      <w:sz w:val="32"/>
      <w:szCs w:val="32"/>
    </w:rPr>
  </w:style>
  <w:style w:type="paragraph" w:styleId="Heading2">
    <w:name w:val="heading 2"/>
    <w:basedOn w:val="Normal"/>
    <w:next w:val="Normal"/>
    <w:link w:val="Heading2Char"/>
    <w:unhideWhenUsed/>
    <w:qFormat/>
    <w:rsid w:val="00785AF8"/>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A103E5"/>
    <w:pPr>
      <w:keepNext/>
      <w:spacing w:before="240" w:after="60"/>
      <w:outlineLvl w:val="2"/>
    </w:pPr>
    <w:rPr>
      <w:rFonts w:ascii="Calibri" w:eastAsia="Times New Roman" w:hAnsi="Calibri"/>
      <w:b/>
      <w:bCs/>
      <w:sz w:val="26"/>
      <w:szCs w:val="26"/>
    </w:rPr>
  </w:style>
  <w:style w:type="paragraph" w:styleId="Heading4">
    <w:name w:val="heading 4"/>
    <w:basedOn w:val="Normal"/>
    <w:next w:val="Normal"/>
    <w:link w:val="Heading4Char"/>
    <w:semiHidden/>
    <w:unhideWhenUsed/>
    <w:qFormat/>
    <w:rsid w:val="002F0B88"/>
    <w:pPr>
      <w:keepNext/>
      <w:spacing w:before="240" w:after="60"/>
      <w:outlineLvl w:val="3"/>
    </w:pPr>
    <w:rPr>
      <w:rFonts w:asciiTheme="minorHAnsi" w:eastAsiaTheme="minorEastAsia" w:hAnsiTheme="minorHAnsi" w:cstheme="min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A4BF2"/>
    <w:rPr>
      <w:rFonts w:ascii="Times" w:eastAsia="Times" w:hAnsi="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EA4BF2"/>
    <w:pPr>
      <w:tabs>
        <w:tab w:val="center" w:pos="4320"/>
        <w:tab w:val="right" w:pos="8640"/>
      </w:tabs>
    </w:pPr>
  </w:style>
  <w:style w:type="character" w:styleId="PageNumber">
    <w:name w:val="page number"/>
    <w:basedOn w:val="DefaultParagraphFont"/>
    <w:rsid w:val="00EA4BF2"/>
  </w:style>
  <w:style w:type="paragraph" w:customStyle="1" w:styleId="TableContents">
    <w:name w:val="Table Contents"/>
    <w:basedOn w:val="Normal"/>
    <w:rsid w:val="00EA4BF2"/>
    <w:pPr>
      <w:widowControl w:val="0"/>
      <w:suppressLineNumbers/>
      <w:suppressAutoHyphens/>
    </w:pPr>
    <w:rPr>
      <w:rFonts w:ascii="Times New Roman" w:eastAsia="Lucida Sans Unicode" w:hAnsi="Times New Roman"/>
    </w:rPr>
  </w:style>
  <w:style w:type="paragraph" w:customStyle="1" w:styleId="TableHeading">
    <w:name w:val="Table Heading"/>
    <w:basedOn w:val="TableContents"/>
    <w:rsid w:val="00EA4BF2"/>
    <w:pPr>
      <w:jc w:val="center"/>
    </w:pPr>
    <w:rPr>
      <w:b/>
      <w:bCs/>
      <w:i/>
      <w:iCs/>
    </w:rPr>
  </w:style>
  <w:style w:type="character" w:styleId="Hyperlink">
    <w:name w:val="Hyperlink"/>
    <w:uiPriority w:val="99"/>
    <w:rsid w:val="00EA4BF2"/>
    <w:rPr>
      <w:color w:val="0000FF"/>
      <w:u w:val="single"/>
    </w:rPr>
  </w:style>
  <w:style w:type="character" w:customStyle="1" w:styleId="text41">
    <w:name w:val="text41"/>
    <w:rsid w:val="00EA4BF2"/>
    <w:rPr>
      <w:rFonts w:ascii="Trebuchet MS" w:hAnsi="Trebuchet MS" w:hint="default"/>
      <w:strike w:val="0"/>
      <w:dstrike w:val="0"/>
      <w:color w:val="000000"/>
      <w:sz w:val="12"/>
      <w:szCs w:val="12"/>
      <w:u w:val="none"/>
      <w:effect w:val="none"/>
    </w:rPr>
  </w:style>
  <w:style w:type="character" w:styleId="Strong">
    <w:name w:val="Strong"/>
    <w:uiPriority w:val="22"/>
    <w:qFormat/>
    <w:rsid w:val="00EA4BF2"/>
    <w:rPr>
      <w:b/>
      <w:bCs/>
    </w:rPr>
  </w:style>
  <w:style w:type="paragraph" w:styleId="Title">
    <w:name w:val="Title"/>
    <w:basedOn w:val="Normal"/>
    <w:link w:val="TitleChar"/>
    <w:uiPriority w:val="2"/>
    <w:qFormat/>
    <w:rsid w:val="00EA4BF2"/>
    <w:pPr>
      <w:jc w:val="center"/>
    </w:pPr>
    <w:rPr>
      <w:rFonts w:ascii="Times New Roman" w:eastAsia="Times New Roman" w:hAnsi="Times New Roman"/>
      <w:b/>
    </w:rPr>
  </w:style>
  <w:style w:type="paragraph" w:styleId="NormalWeb">
    <w:name w:val="Normal (Web)"/>
    <w:basedOn w:val="Normal"/>
    <w:uiPriority w:val="99"/>
    <w:rsid w:val="00EA4BF2"/>
    <w:rPr>
      <w:rFonts w:ascii="Arial" w:eastAsia="Times New Roman" w:hAnsi="Arial"/>
    </w:rPr>
  </w:style>
  <w:style w:type="character" w:styleId="Emphasis">
    <w:name w:val="Emphasis"/>
    <w:uiPriority w:val="20"/>
    <w:qFormat/>
    <w:rsid w:val="00EA4BF2"/>
    <w:rPr>
      <w:i/>
      <w:iCs/>
    </w:rPr>
  </w:style>
  <w:style w:type="paragraph" w:customStyle="1" w:styleId="default">
    <w:name w:val="default"/>
    <w:basedOn w:val="Normal"/>
    <w:rsid w:val="00EA4BF2"/>
    <w:pPr>
      <w:spacing w:before="100" w:beforeAutospacing="1" w:after="100" w:afterAutospacing="1"/>
    </w:pPr>
    <w:rPr>
      <w:rFonts w:ascii="Times New Roman" w:eastAsia="Times New Roman" w:hAnsi="Times New Roman"/>
      <w:szCs w:val="24"/>
    </w:rPr>
  </w:style>
  <w:style w:type="character" w:styleId="HTMLCite">
    <w:name w:val="HTML Cite"/>
    <w:uiPriority w:val="99"/>
    <w:rsid w:val="00EA4BF2"/>
    <w:rPr>
      <w:i/>
      <w:iCs/>
    </w:rPr>
  </w:style>
  <w:style w:type="paragraph" w:customStyle="1" w:styleId="reference">
    <w:name w:val="reference"/>
    <w:basedOn w:val="Normal"/>
    <w:rsid w:val="00EA4BF2"/>
    <w:pPr>
      <w:spacing w:before="100" w:beforeAutospacing="1" w:after="100" w:afterAutospacing="1"/>
    </w:pPr>
    <w:rPr>
      <w:rFonts w:ascii="Times New Roman" w:eastAsia="Times New Roman" w:hAnsi="Times New Roman"/>
      <w:szCs w:val="24"/>
    </w:rPr>
  </w:style>
  <w:style w:type="paragraph" w:styleId="BalloonText">
    <w:name w:val="Balloon Text"/>
    <w:basedOn w:val="Normal"/>
    <w:semiHidden/>
    <w:rsid w:val="0028087F"/>
    <w:rPr>
      <w:rFonts w:ascii="Tahoma" w:hAnsi="Tahoma" w:cs="Tahoma"/>
      <w:sz w:val="16"/>
      <w:szCs w:val="16"/>
    </w:rPr>
  </w:style>
  <w:style w:type="character" w:styleId="CommentReference">
    <w:name w:val="annotation reference"/>
    <w:rsid w:val="00275188"/>
    <w:rPr>
      <w:sz w:val="18"/>
      <w:szCs w:val="18"/>
    </w:rPr>
  </w:style>
  <w:style w:type="paragraph" w:styleId="CommentText">
    <w:name w:val="annotation text"/>
    <w:basedOn w:val="Normal"/>
    <w:link w:val="CommentTextChar"/>
    <w:rsid w:val="00275188"/>
    <w:rPr>
      <w:szCs w:val="24"/>
    </w:rPr>
  </w:style>
  <w:style w:type="character" w:customStyle="1" w:styleId="CommentTextChar">
    <w:name w:val="Comment Text Char"/>
    <w:link w:val="CommentText"/>
    <w:rsid w:val="00275188"/>
    <w:rPr>
      <w:rFonts w:ascii="Times" w:eastAsia="Times" w:hAnsi="Times"/>
      <w:sz w:val="24"/>
      <w:szCs w:val="24"/>
    </w:rPr>
  </w:style>
  <w:style w:type="paragraph" w:styleId="CommentSubject">
    <w:name w:val="annotation subject"/>
    <w:basedOn w:val="CommentText"/>
    <w:next w:val="CommentText"/>
    <w:link w:val="CommentSubjectChar"/>
    <w:rsid w:val="00275188"/>
    <w:rPr>
      <w:b/>
      <w:bCs/>
      <w:sz w:val="20"/>
      <w:szCs w:val="20"/>
    </w:rPr>
  </w:style>
  <w:style w:type="character" w:customStyle="1" w:styleId="CommentSubjectChar">
    <w:name w:val="Comment Subject Char"/>
    <w:link w:val="CommentSubject"/>
    <w:rsid w:val="00275188"/>
    <w:rPr>
      <w:rFonts w:ascii="Times" w:eastAsia="Times" w:hAnsi="Times"/>
      <w:b/>
      <w:bCs/>
      <w:sz w:val="24"/>
      <w:szCs w:val="24"/>
    </w:rPr>
  </w:style>
  <w:style w:type="character" w:styleId="FollowedHyperlink">
    <w:name w:val="FollowedHyperlink"/>
    <w:rsid w:val="00A62A13"/>
    <w:rPr>
      <w:color w:val="800080"/>
      <w:u w:val="single"/>
    </w:rPr>
  </w:style>
  <w:style w:type="character" w:customStyle="1" w:styleId="Heading1Char">
    <w:name w:val="Heading 1 Char"/>
    <w:link w:val="Heading1"/>
    <w:rsid w:val="00A103E5"/>
    <w:rPr>
      <w:rFonts w:ascii="Arial" w:hAnsi="Arial" w:cs="Arial"/>
      <w:b/>
      <w:bCs/>
      <w:kern w:val="32"/>
      <w:sz w:val="32"/>
      <w:szCs w:val="32"/>
    </w:rPr>
  </w:style>
  <w:style w:type="character" w:customStyle="1" w:styleId="Heading3Char">
    <w:name w:val="Heading 3 Char"/>
    <w:link w:val="Heading3"/>
    <w:uiPriority w:val="9"/>
    <w:rsid w:val="00A103E5"/>
    <w:rPr>
      <w:rFonts w:ascii="Calibri" w:hAnsi="Calibri"/>
      <w:b/>
      <w:bCs/>
      <w:sz w:val="26"/>
      <w:szCs w:val="26"/>
    </w:rPr>
  </w:style>
  <w:style w:type="paragraph" w:styleId="Header">
    <w:name w:val="header"/>
    <w:basedOn w:val="Normal"/>
    <w:link w:val="HeaderChar"/>
    <w:uiPriority w:val="99"/>
    <w:rsid w:val="0019014E"/>
    <w:pPr>
      <w:tabs>
        <w:tab w:val="center" w:pos="4320"/>
        <w:tab w:val="right" w:pos="8640"/>
      </w:tabs>
    </w:pPr>
  </w:style>
  <w:style w:type="character" w:customStyle="1" w:styleId="HeaderChar">
    <w:name w:val="Header Char"/>
    <w:link w:val="Header"/>
    <w:uiPriority w:val="99"/>
    <w:rsid w:val="0019014E"/>
    <w:rPr>
      <w:rFonts w:ascii="Times" w:eastAsia="Times" w:hAnsi="Times"/>
      <w:sz w:val="24"/>
    </w:rPr>
  </w:style>
  <w:style w:type="character" w:customStyle="1" w:styleId="byline">
    <w:name w:val="byline"/>
    <w:rsid w:val="00B85C68"/>
  </w:style>
  <w:style w:type="character" w:customStyle="1" w:styleId="apple-converted-space">
    <w:name w:val="apple-converted-space"/>
    <w:rsid w:val="00F32E2B"/>
  </w:style>
  <w:style w:type="paragraph" w:styleId="BodyText">
    <w:name w:val="Body Text"/>
    <w:basedOn w:val="Normal"/>
    <w:link w:val="BodyTextChar"/>
    <w:uiPriority w:val="1"/>
    <w:qFormat/>
    <w:rsid w:val="002F0B88"/>
    <w:pPr>
      <w:widowControl w:val="0"/>
      <w:autoSpaceDE w:val="0"/>
      <w:autoSpaceDN w:val="0"/>
    </w:pPr>
    <w:rPr>
      <w:rFonts w:ascii="Arial" w:eastAsia="Arial" w:hAnsi="Arial" w:cs="Arial"/>
      <w:szCs w:val="24"/>
    </w:rPr>
  </w:style>
  <w:style w:type="character" w:customStyle="1" w:styleId="BodyTextChar">
    <w:name w:val="Body Text Char"/>
    <w:basedOn w:val="DefaultParagraphFont"/>
    <w:link w:val="BodyText"/>
    <w:uiPriority w:val="1"/>
    <w:rsid w:val="002F0B88"/>
    <w:rPr>
      <w:rFonts w:ascii="Arial" w:eastAsia="Arial" w:hAnsi="Arial" w:cs="Arial"/>
      <w:sz w:val="24"/>
      <w:szCs w:val="24"/>
    </w:rPr>
  </w:style>
  <w:style w:type="character" w:customStyle="1" w:styleId="Heading4Char">
    <w:name w:val="Heading 4 Char"/>
    <w:basedOn w:val="DefaultParagraphFont"/>
    <w:link w:val="Heading4"/>
    <w:semiHidden/>
    <w:rsid w:val="002F0B88"/>
    <w:rPr>
      <w:rFonts w:asciiTheme="minorHAnsi" w:eastAsiaTheme="minorEastAsia" w:hAnsiTheme="minorHAnsi" w:cstheme="minorBidi"/>
      <w:b/>
      <w:bCs/>
      <w:sz w:val="28"/>
      <w:szCs w:val="28"/>
    </w:rPr>
  </w:style>
  <w:style w:type="character" w:customStyle="1" w:styleId="None">
    <w:name w:val="None"/>
    <w:rsid w:val="002F0B88"/>
  </w:style>
  <w:style w:type="paragraph" w:customStyle="1" w:styleId="BodyB">
    <w:name w:val="Body B"/>
    <w:rsid w:val="002F0B88"/>
    <w:pPr>
      <w:pBdr>
        <w:top w:val="nil"/>
        <w:left w:val="nil"/>
        <w:bottom w:val="nil"/>
        <w:right w:val="nil"/>
        <w:between w:val="nil"/>
        <w:bar w:val="nil"/>
      </w:pBdr>
      <w:spacing w:after="200" w:line="276" w:lineRule="auto"/>
    </w:pPr>
    <w:rPr>
      <w:rFonts w:ascii="Calibri" w:eastAsia="Calibri" w:hAnsi="Calibri" w:cs="Calibri"/>
      <w:color w:val="000000"/>
      <w:sz w:val="22"/>
      <w:szCs w:val="22"/>
      <w:u w:color="000000"/>
      <w:bdr w:val="nil"/>
    </w:rPr>
  </w:style>
  <w:style w:type="character" w:styleId="FootnoteReference">
    <w:name w:val="footnote reference"/>
    <w:uiPriority w:val="99"/>
    <w:rsid w:val="004137F0"/>
    <w:rPr>
      <w:vertAlign w:val="superscript"/>
    </w:rPr>
  </w:style>
  <w:style w:type="paragraph" w:styleId="FootnoteText">
    <w:name w:val="footnote text"/>
    <w:basedOn w:val="Normal"/>
    <w:link w:val="FootnoteTextChar"/>
    <w:rsid w:val="004137F0"/>
    <w:rPr>
      <w:rFonts w:ascii="Times New Roman" w:eastAsia="Times New Roman" w:hAnsi="Times New Roman"/>
      <w:sz w:val="20"/>
    </w:rPr>
  </w:style>
  <w:style w:type="character" w:customStyle="1" w:styleId="FootnoteTextChar">
    <w:name w:val="Footnote Text Char"/>
    <w:basedOn w:val="DefaultParagraphFont"/>
    <w:link w:val="FootnoteText"/>
    <w:rsid w:val="004137F0"/>
  </w:style>
  <w:style w:type="paragraph" w:styleId="ListParagraph">
    <w:name w:val="List Paragraph"/>
    <w:basedOn w:val="Normal"/>
    <w:uiPriority w:val="34"/>
    <w:qFormat/>
    <w:rsid w:val="00C56CF4"/>
    <w:pPr>
      <w:ind w:left="720"/>
      <w:contextualSpacing/>
    </w:pPr>
  </w:style>
  <w:style w:type="paragraph" w:customStyle="1" w:styleId="Normal1">
    <w:name w:val="Normal1"/>
    <w:rsid w:val="00E37DAF"/>
    <w:rPr>
      <w:color w:val="000000"/>
      <w:sz w:val="24"/>
      <w:szCs w:val="22"/>
    </w:rPr>
  </w:style>
  <w:style w:type="paragraph" w:styleId="NoSpacing">
    <w:name w:val="No Spacing"/>
    <w:uiPriority w:val="1"/>
    <w:qFormat/>
    <w:rsid w:val="00776E7E"/>
    <w:rPr>
      <w:rFonts w:ascii="Calibri" w:hAnsi="Calibri"/>
      <w:sz w:val="22"/>
      <w:szCs w:val="22"/>
    </w:rPr>
  </w:style>
  <w:style w:type="numbering" w:customStyle="1" w:styleId="ImportedStyle15">
    <w:name w:val="Imported Style 15"/>
    <w:rsid w:val="00100EA8"/>
    <w:pPr>
      <w:numPr>
        <w:numId w:val="3"/>
      </w:numPr>
    </w:pPr>
  </w:style>
  <w:style w:type="numbering" w:customStyle="1" w:styleId="ImportedStyle17">
    <w:name w:val="Imported Style 17"/>
    <w:rsid w:val="00100EA8"/>
    <w:pPr>
      <w:numPr>
        <w:numId w:val="4"/>
      </w:numPr>
    </w:pPr>
  </w:style>
  <w:style w:type="numbering" w:customStyle="1" w:styleId="ImportedStyle160">
    <w:name w:val="Imported Style 16.0"/>
    <w:rsid w:val="00100EA8"/>
    <w:pPr>
      <w:numPr>
        <w:numId w:val="7"/>
      </w:numPr>
    </w:pPr>
  </w:style>
  <w:style w:type="character" w:customStyle="1" w:styleId="Hyperlink6">
    <w:name w:val="Hyperlink.6"/>
    <w:basedOn w:val="None"/>
    <w:rsid w:val="00100EA8"/>
    <w:rPr>
      <w:color w:val="000000"/>
      <w:u w:val="single" w:color="000000"/>
    </w:rPr>
  </w:style>
  <w:style w:type="paragraph" w:customStyle="1" w:styleId="BodyCA">
    <w:name w:val="Body C A"/>
    <w:rsid w:val="00100EA8"/>
    <w:pPr>
      <w:widowControl w:val="0"/>
      <w:pBdr>
        <w:top w:val="nil"/>
        <w:left w:val="nil"/>
        <w:bottom w:val="nil"/>
        <w:right w:val="nil"/>
        <w:between w:val="nil"/>
        <w:bar w:val="nil"/>
      </w:pBdr>
      <w:spacing w:line="276" w:lineRule="auto"/>
    </w:pPr>
    <w:rPr>
      <w:rFonts w:eastAsia="Arial Unicode MS" w:cs="Arial Unicode MS"/>
      <w:color w:val="000000"/>
      <w:sz w:val="24"/>
      <w:szCs w:val="24"/>
      <w:u w:color="000000"/>
      <w:bdr w:val="nil"/>
    </w:rPr>
  </w:style>
  <w:style w:type="paragraph" w:customStyle="1" w:styleId="List3Paragraph">
    <w:name w:val="List 3 Paragraph"/>
    <w:rsid w:val="00100EA8"/>
    <w:pPr>
      <w:widowControl w:val="0"/>
      <w:pBdr>
        <w:top w:val="nil"/>
        <w:left w:val="nil"/>
        <w:bottom w:val="nil"/>
        <w:right w:val="nil"/>
        <w:between w:val="nil"/>
        <w:bar w:val="nil"/>
      </w:pBdr>
      <w:spacing w:line="276" w:lineRule="auto"/>
      <w:ind w:left="1080" w:hanging="360"/>
    </w:pPr>
    <w:rPr>
      <w:rFonts w:eastAsia="Arial Unicode MS" w:cs="Arial Unicode MS"/>
      <w:color w:val="000000"/>
      <w:u w:color="000000"/>
      <w:bdr w:val="nil"/>
    </w:rPr>
  </w:style>
  <w:style w:type="character" w:customStyle="1" w:styleId="Heading2Char">
    <w:name w:val="Heading 2 Char"/>
    <w:basedOn w:val="DefaultParagraphFont"/>
    <w:link w:val="Heading2"/>
    <w:rsid w:val="00785AF8"/>
    <w:rPr>
      <w:rFonts w:asciiTheme="majorHAnsi" w:eastAsiaTheme="majorEastAsia" w:hAnsiTheme="majorHAnsi" w:cstheme="majorBidi"/>
      <w:color w:val="365F91" w:themeColor="accent1" w:themeShade="BF"/>
      <w:sz w:val="26"/>
      <w:szCs w:val="26"/>
    </w:rPr>
  </w:style>
  <w:style w:type="paragraph" w:customStyle="1" w:styleId="paragraph">
    <w:name w:val="paragraph"/>
    <w:basedOn w:val="Normal"/>
    <w:rsid w:val="00785AF8"/>
    <w:pPr>
      <w:spacing w:before="100" w:beforeAutospacing="1" w:after="100" w:afterAutospacing="1"/>
    </w:pPr>
    <w:rPr>
      <w:rFonts w:ascii="Times New Roman" w:eastAsia="Times New Roman" w:hAnsi="Times New Roman"/>
      <w:szCs w:val="24"/>
    </w:rPr>
  </w:style>
  <w:style w:type="character" w:customStyle="1" w:styleId="normaltextrun">
    <w:name w:val="normaltextrun"/>
    <w:basedOn w:val="DefaultParagraphFont"/>
    <w:rsid w:val="00785AF8"/>
  </w:style>
  <w:style w:type="character" w:customStyle="1" w:styleId="eop">
    <w:name w:val="eop"/>
    <w:basedOn w:val="DefaultParagraphFont"/>
    <w:rsid w:val="00785AF8"/>
  </w:style>
  <w:style w:type="character" w:customStyle="1" w:styleId="FooterChar">
    <w:name w:val="Footer Char"/>
    <w:link w:val="Footer"/>
    <w:uiPriority w:val="99"/>
    <w:rsid w:val="00D272B0"/>
    <w:rPr>
      <w:rFonts w:ascii="Times" w:eastAsia="Times" w:hAnsi="Times"/>
      <w:sz w:val="24"/>
    </w:rPr>
  </w:style>
  <w:style w:type="paragraph" w:customStyle="1" w:styleId="StyleHeading2TimesNewRoman11pt">
    <w:name w:val="Style Heading 2 + Times New Roman 11 pt"/>
    <w:basedOn w:val="Normal"/>
    <w:rsid w:val="00D272B0"/>
    <w:pPr>
      <w:numPr>
        <w:numId w:val="14"/>
      </w:numPr>
    </w:pPr>
    <w:rPr>
      <w:rFonts w:ascii="Times New Roman" w:eastAsia="Times New Roman" w:hAnsi="Times New Roman"/>
      <w:szCs w:val="24"/>
    </w:rPr>
  </w:style>
  <w:style w:type="paragraph" w:styleId="Subtitle">
    <w:name w:val="Subtitle"/>
    <w:basedOn w:val="Normal"/>
    <w:next w:val="Normal"/>
    <w:link w:val="SubtitleChar"/>
    <w:qFormat/>
    <w:rsid w:val="00170BB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170BB3"/>
    <w:rPr>
      <w:rFonts w:asciiTheme="minorHAnsi" w:eastAsiaTheme="minorEastAsia" w:hAnsiTheme="minorHAnsi" w:cstheme="minorBidi"/>
      <w:color w:val="5A5A5A" w:themeColor="text1" w:themeTint="A5"/>
      <w:spacing w:val="15"/>
      <w:sz w:val="22"/>
      <w:szCs w:val="22"/>
    </w:rPr>
  </w:style>
  <w:style w:type="character" w:customStyle="1" w:styleId="TitleChar">
    <w:name w:val="Title Char"/>
    <w:basedOn w:val="DefaultParagraphFont"/>
    <w:link w:val="Title"/>
    <w:uiPriority w:val="2"/>
    <w:rsid w:val="001C0731"/>
    <w:rPr>
      <w:b/>
      <w:sz w:val="24"/>
    </w:rPr>
  </w:style>
  <w:style w:type="paragraph" w:styleId="List">
    <w:name w:val="List"/>
    <w:basedOn w:val="Normal"/>
    <w:uiPriority w:val="99"/>
    <w:unhideWhenUsed/>
    <w:rsid w:val="0050098B"/>
    <w:pPr>
      <w:spacing w:after="120"/>
      <w:ind w:left="360" w:hanging="360"/>
      <w:contextualSpacing/>
    </w:pPr>
    <w:rPr>
      <w:rFonts w:ascii="Arial Narrow" w:eastAsia="Trebuchet MS" w:hAnsi="Arial Narrow"/>
      <w:color w:val="000000"/>
      <w:sz w:val="20"/>
    </w:rPr>
  </w:style>
  <w:style w:type="character" w:styleId="UnresolvedMention">
    <w:name w:val="Unresolved Mention"/>
    <w:basedOn w:val="DefaultParagraphFont"/>
    <w:uiPriority w:val="99"/>
    <w:semiHidden/>
    <w:unhideWhenUsed/>
    <w:rsid w:val="003D61D4"/>
    <w:rPr>
      <w:color w:val="605E5C"/>
      <w:shd w:val="clear" w:color="auto" w:fill="E1DFDD"/>
    </w:rPr>
  </w:style>
  <w:style w:type="paragraph" w:customStyle="1" w:styleId="HeadingColoredBox">
    <w:name w:val="Heading Colored Box"/>
    <w:basedOn w:val="Normal"/>
    <w:next w:val="Normal"/>
    <w:qFormat/>
    <w:rsid w:val="005523B6"/>
    <w:pPr>
      <w:pBdr>
        <w:bottom w:val="single" w:sz="4" w:space="1" w:color="auto"/>
      </w:pBdr>
      <w:shd w:val="clear" w:color="auto" w:fill="365F91" w:themeFill="accent1" w:themeFillShade="BF"/>
      <w:spacing w:before="120" w:after="120"/>
      <w:jc w:val="center"/>
    </w:pPr>
    <w:rPr>
      <w:rFonts w:ascii="Arial Narrow" w:eastAsia="Times New Roman" w:hAnsi="Arial Narrow" w:cs="Arial"/>
      <w:b/>
      <w:color w:val="EEECE1" w:themeColor="background2"/>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3307262">
      <w:bodyDiv w:val="1"/>
      <w:marLeft w:val="0"/>
      <w:marRight w:val="0"/>
      <w:marTop w:val="0"/>
      <w:marBottom w:val="0"/>
      <w:divBdr>
        <w:top w:val="none" w:sz="0" w:space="0" w:color="auto"/>
        <w:left w:val="none" w:sz="0" w:space="0" w:color="auto"/>
        <w:bottom w:val="none" w:sz="0" w:space="0" w:color="auto"/>
        <w:right w:val="none" w:sz="0" w:space="0" w:color="auto"/>
      </w:divBdr>
    </w:div>
    <w:div w:id="220678923">
      <w:bodyDiv w:val="1"/>
      <w:marLeft w:val="0"/>
      <w:marRight w:val="0"/>
      <w:marTop w:val="0"/>
      <w:marBottom w:val="0"/>
      <w:divBdr>
        <w:top w:val="none" w:sz="0" w:space="0" w:color="auto"/>
        <w:left w:val="none" w:sz="0" w:space="0" w:color="auto"/>
        <w:bottom w:val="none" w:sz="0" w:space="0" w:color="auto"/>
        <w:right w:val="none" w:sz="0" w:space="0" w:color="auto"/>
      </w:divBdr>
    </w:div>
    <w:div w:id="389310002">
      <w:bodyDiv w:val="1"/>
      <w:marLeft w:val="0"/>
      <w:marRight w:val="0"/>
      <w:marTop w:val="0"/>
      <w:marBottom w:val="0"/>
      <w:divBdr>
        <w:top w:val="none" w:sz="0" w:space="0" w:color="auto"/>
        <w:left w:val="none" w:sz="0" w:space="0" w:color="auto"/>
        <w:bottom w:val="none" w:sz="0" w:space="0" w:color="auto"/>
        <w:right w:val="none" w:sz="0" w:space="0" w:color="auto"/>
      </w:divBdr>
    </w:div>
    <w:div w:id="405999479">
      <w:bodyDiv w:val="1"/>
      <w:marLeft w:val="0"/>
      <w:marRight w:val="0"/>
      <w:marTop w:val="0"/>
      <w:marBottom w:val="0"/>
      <w:divBdr>
        <w:top w:val="none" w:sz="0" w:space="0" w:color="auto"/>
        <w:left w:val="none" w:sz="0" w:space="0" w:color="auto"/>
        <w:bottom w:val="none" w:sz="0" w:space="0" w:color="auto"/>
        <w:right w:val="none" w:sz="0" w:space="0" w:color="auto"/>
      </w:divBdr>
    </w:div>
    <w:div w:id="682824884">
      <w:bodyDiv w:val="1"/>
      <w:marLeft w:val="0"/>
      <w:marRight w:val="0"/>
      <w:marTop w:val="0"/>
      <w:marBottom w:val="0"/>
      <w:divBdr>
        <w:top w:val="none" w:sz="0" w:space="0" w:color="auto"/>
        <w:left w:val="none" w:sz="0" w:space="0" w:color="auto"/>
        <w:bottom w:val="none" w:sz="0" w:space="0" w:color="auto"/>
        <w:right w:val="none" w:sz="0" w:space="0" w:color="auto"/>
      </w:divBdr>
    </w:div>
    <w:div w:id="747578905">
      <w:bodyDiv w:val="1"/>
      <w:marLeft w:val="0"/>
      <w:marRight w:val="0"/>
      <w:marTop w:val="0"/>
      <w:marBottom w:val="0"/>
      <w:divBdr>
        <w:top w:val="none" w:sz="0" w:space="0" w:color="auto"/>
        <w:left w:val="none" w:sz="0" w:space="0" w:color="auto"/>
        <w:bottom w:val="none" w:sz="0" w:space="0" w:color="auto"/>
        <w:right w:val="none" w:sz="0" w:space="0" w:color="auto"/>
      </w:divBdr>
    </w:div>
    <w:div w:id="815607721">
      <w:bodyDiv w:val="1"/>
      <w:marLeft w:val="0"/>
      <w:marRight w:val="0"/>
      <w:marTop w:val="0"/>
      <w:marBottom w:val="0"/>
      <w:divBdr>
        <w:top w:val="none" w:sz="0" w:space="0" w:color="auto"/>
        <w:left w:val="none" w:sz="0" w:space="0" w:color="auto"/>
        <w:bottom w:val="none" w:sz="0" w:space="0" w:color="auto"/>
        <w:right w:val="none" w:sz="0" w:space="0" w:color="auto"/>
      </w:divBdr>
    </w:div>
    <w:div w:id="837232358">
      <w:bodyDiv w:val="1"/>
      <w:marLeft w:val="0"/>
      <w:marRight w:val="0"/>
      <w:marTop w:val="0"/>
      <w:marBottom w:val="0"/>
      <w:divBdr>
        <w:top w:val="none" w:sz="0" w:space="0" w:color="auto"/>
        <w:left w:val="none" w:sz="0" w:space="0" w:color="auto"/>
        <w:bottom w:val="none" w:sz="0" w:space="0" w:color="auto"/>
        <w:right w:val="none" w:sz="0" w:space="0" w:color="auto"/>
      </w:divBdr>
      <w:divsChild>
        <w:div w:id="1617709483">
          <w:marLeft w:val="0"/>
          <w:marRight w:val="0"/>
          <w:marTop w:val="0"/>
          <w:marBottom w:val="0"/>
          <w:divBdr>
            <w:top w:val="none" w:sz="0" w:space="0" w:color="auto"/>
            <w:left w:val="none" w:sz="0" w:space="0" w:color="auto"/>
            <w:bottom w:val="none" w:sz="0" w:space="0" w:color="auto"/>
            <w:right w:val="none" w:sz="0" w:space="0" w:color="auto"/>
          </w:divBdr>
        </w:div>
      </w:divsChild>
    </w:div>
    <w:div w:id="840197492">
      <w:bodyDiv w:val="1"/>
      <w:marLeft w:val="0"/>
      <w:marRight w:val="0"/>
      <w:marTop w:val="0"/>
      <w:marBottom w:val="0"/>
      <w:divBdr>
        <w:top w:val="none" w:sz="0" w:space="0" w:color="auto"/>
        <w:left w:val="none" w:sz="0" w:space="0" w:color="auto"/>
        <w:bottom w:val="none" w:sz="0" w:space="0" w:color="auto"/>
        <w:right w:val="none" w:sz="0" w:space="0" w:color="auto"/>
      </w:divBdr>
    </w:div>
    <w:div w:id="922840474">
      <w:bodyDiv w:val="1"/>
      <w:marLeft w:val="0"/>
      <w:marRight w:val="0"/>
      <w:marTop w:val="0"/>
      <w:marBottom w:val="0"/>
      <w:divBdr>
        <w:top w:val="none" w:sz="0" w:space="0" w:color="auto"/>
        <w:left w:val="none" w:sz="0" w:space="0" w:color="auto"/>
        <w:bottom w:val="none" w:sz="0" w:space="0" w:color="auto"/>
        <w:right w:val="none" w:sz="0" w:space="0" w:color="auto"/>
      </w:divBdr>
    </w:div>
    <w:div w:id="967662164">
      <w:bodyDiv w:val="1"/>
      <w:marLeft w:val="0"/>
      <w:marRight w:val="0"/>
      <w:marTop w:val="0"/>
      <w:marBottom w:val="0"/>
      <w:divBdr>
        <w:top w:val="none" w:sz="0" w:space="0" w:color="auto"/>
        <w:left w:val="none" w:sz="0" w:space="0" w:color="auto"/>
        <w:bottom w:val="none" w:sz="0" w:space="0" w:color="auto"/>
        <w:right w:val="none" w:sz="0" w:space="0" w:color="auto"/>
      </w:divBdr>
      <w:divsChild>
        <w:div w:id="1724711911">
          <w:marLeft w:val="0"/>
          <w:marRight w:val="0"/>
          <w:marTop w:val="0"/>
          <w:marBottom w:val="0"/>
          <w:divBdr>
            <w:top w:val="none" w:sz="0" w:space="0" w:color="auto"/>
            <w:left w:val="none" w:sz="0" w:space="0" w:color="auto"/>
            <w:bottom w:val="none" w:sz="0" w:space="0" w:color="auto"/>
            <w:right w:val="none" w:sz="0" w:space="0" w:color="auto"/>
          </w:divBdr>
        </w:div>
      </w:divsChild>
    </w:div>
    <w:div w:id="1082147382">
      <w:bodyDiv w:val="1"/>
      <w:marLeft w:val="0"/>
      <w:marRight w:val="0"/>
      <w:marTop w:val="0"/>
      <w:marBottom w:val="0"/>
      <w:divBdr>
        <w:top w:val="none" w:sz="0" w:space="0" w:color="auto"/>
        <w:left w:val="none" w:sz="0" w:space="0" w:color="auto"/>
        <w:bottom w:val="none" w:sz="0" w:space="0" w:color="auto"/>
        <w:right w:val="none" w:sz="0" w:space="0" w:color="auto"/>
      </w:divBdr>
    </w:div>
    <w:div w:id="1195770837">
      <w:bodyDiv w:val="1"/>
      <w:marLeft w:val="0"/>
      <w:marRight w:val="0"/>
      <w:marTop w:val="0"/>
      <w:marBottom w:val="0"/>
      <w:divBdr>
        <w:top w:val="none" w:sz="0" w:space="0" w:color="auto"/>
        <w:left w:val="none" w:sz="0" w:space="0" w:color="auto"/>
        <w:bottom w:val="none" w:sz="0" w:space="0" w:color="auto"/>
        <w:right w:val="none" w:sz="0" w:space="0" w:color="auto"/>
      </w:divBdr>
    </w:div>
    <w:div w:id="1444764028">
      <w:bodyDiv w:val="1"/>
      <w:marLeft w:val="0"/>
      <w:marRight w:val="0"/>
      <w:marTop w:val="0"/>
      <w:marBottom w:val="0"/>
      <w:divBdr>
        <w:top w:val="none" w:sz="0" w:space="0" w:color="auto"/>
        <w:left w:val="none" w:sz="0" w:space="0" w:color="auto"/>
        <w:bottom w:val="none" w:sz="0" w:space="0" w:color="auto"/>
        <w:right w:val="none" w:sz="0" w:space="0" w:color="auto"/>
      </w:divBdr>
    </w:div>
    <w:div w:id="1807815671">
      <w:bodyDiv w:val="1"/>
      <w:marLeft w:val="0"/>
      <w:marRight w:val="0"/>
      <w:marTop w:val="0"/>
      <w:marBottom w:val="0"/>
      <w:divBdr>
        <w:top w:val="none" w:sz="0" w:space="0" w:color="auto"/>
        <w:left w:val="none" w:sz="0" w:space="0" w:color="auto"/>
        <w:bottom w:val="none" w:sz="0" w:space="0" w:color="auto"/>
        <w:right w:val="none" w:sz="0" w:space="0" w:color="auto"/>
      </w:divBdr>
    </w:div>
    <w:div w:id="19902788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urbanleaders.org/655LandRights/05LocalResponses/servantsland2.htm" TargetMode="External"/><Relationship Id="rId21" Type="http://schemas.openxmlformats.org/officeDocument/2006/relationships/hyperlink" Target="https://urbanleaders.org/655LandRights/RaineersCourse/Land%20rights%20issues.docx" TargetMode="External"/><Relationship Id="rId42" Type="http://schemas.openxmlformats.org/officeDocument/2006/relationships/hyperlink" Target="https://urbanleaders.org/655LandRights/RaineersCourse/10%20Community%20Mortgage%20Program.docx" TargetMode="External"/><Relationship Id="rId47" Type="http://schemas.openxmlformats.org/officeDocument/2006/relationships/hyperlink" Target="https://urbanleaders.org/655LandRights/05LocalResponses/Manila/IBPjournal(final).pdf" TargetMode="External"/><Relationship Id="rId63" Type="http://schemas.openxmlformats.org/officeDocument/2006/relationships/hyperlink" Target="https://librarycopyright.net/resources/fairuse/howitworks.php" TargetMode="External"/><Relationship Id="rId68" Type="http://schemas.openxmlformats.org/officeDocument/2006/relationships/hyperlink" Target="http://www3.interscience.wiley.com/cgi-bin/abstract/85005785/ABSTRACT?CRETRY=1&amp;SRETRY=0"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vimeo.com/6685879" TargetMode="External"/><Relationship Id="rId29" Type="http://schemas.openxmlformats.org/officeDocument/2006/relationships/hyperlink" Target="https://urbanleaders.org/655LandRights/05LocalResponses/Nairobi/LandRIghtsNAirobiWachter.pdf" TargetMode="External"/><Relationship Id="rId11" Type="http://schemas.openxmlformats.org/officeDocument/2006/relationships/image" Target="media/image1.png"/><Relationship Id="rId24" Type="http://schemas.openxmlformats.org/officeDocument/2006/relationships/hyperlink" Target="https://www.urbanleaders.org/655LandRights/05LocalResponses/Manila/LocalResponseManila.html" TargetMode="External"/><Relationship Id="rId32" Type="http://schemas.openxmlformats.org/officeDocument/2006/relationships/hyperlink" Target="https://unhabitat.org/sites/default/files/download-manager-files/Sustainable%20Housing%20for%20Sustainable%20Cities.pdf" TargetMode="External"/><Relationship Id="rId37" Type="http://schemas.openxmlformats.org/officeDocument/2006/relationships/hyperlink" Target="https://www.hlrn.org.in/publications" TargetMode="External"/><Relationship Id="rId40" Type="http://schemas.openxmlformats.org/officeDocument/2006/relationships/hyperlink" Target="https://urbanleaders.org/655LandRights/RaineersCourse/10b%20microfinance%20and%20cmp%20pidsdps0128.pdf" TargetMode="External"/><Relationship Id="rId45" Type="http://schemas.openxmlformats.org/officeDocument/2006/relationships/hyperlink" Target="http://www.metamute.org/editorial/articles/thinking-resistance-shanty-town" TargetMode="External"/><Relationship Id="rId53" Type="http://schemas.openxmlformats.org/officeDocument/2006/relationships/hyperlink" Target="http://vimeo.com/6685879" TargetMode="External"/><Relationship Id="rId58" Type="http://schemas.openxmlformats.org/officeDocument/2006/relationships/hyperlink" Target="https://urbanleaders.org/655LandRights/07AdvocacyPract/Raineer%20AdvocacyPractice.docx" TargetMode="External"/><Relationship Id="rId66" Type="http://schemas.openxmlformats.org/officeDocument/2006/relationships/hyperlink" Target="https://static1.squarespace.com/static/58178917d482e994ffcd43ba/t/5b7c9ff0032be481e287ce40/1534894065455/4.+WCIU+ADA+Resonable+Accomodation+Request+Form.pdf" TargetMode="External"/><Relationship Id="rId5" Type="http://schemas.openxmlformats.org/officeDocument/2006/relationships/numbering" Target="numbering.xml"/><Relationship Id="rId61" Type="http://schemas.openxmlformats.org/officeDocument/2006/relationships/hyperlink" Target="https://unhabitat.org/knowledge/repository?text=Tenure" TargetMode="External"/><Relationship Id="rId19" Type="http://schemas.openxmlformats.org/officeDocument/2006/relationships/hyperlink" Target="https://urbanleaders.org/655LandRights/RaineersCourse/OLD%20TESTAMENT%20CONCEPT%20OF%20LAND%20OWNERSHIP.pdf" TargetMode="External"/><Relationship Id="rId14" Type="http://schemas.openxmlformats.org/officeDocument/2006/relationships/image" Target="media/image3.jpg"/><Relationship Id="rId22" Type="http://schemas.openxmlformats.org/officeDocument/2006/relationships/hyperlink" Target="https://urbanleaders.org/655LandRights/09Readings/ForcedEvictions.pdf" TargetMode="External"/><Relationship Id="rId27" Type="http://schemas.openxmlformats.org/officeDocument/2006/relationships/hyperlink" Target="https://urbanleaders.org/655LandRights/05LocalResponses/India/BethelThesis.docx" TargetMode="External"/><Relationship Id="rId30" Type="http://schemas.openxmlformats.org/officeDocument/2006/relationships/hyperlink" Target="https://www.urbanleaders.org/655LandRights/05LocalResponses/housingissueskampala.pdf" TargetMode="External"/><Relationship Id="rId35" Type="http://schemas.openxmlformats.org/officeDocument/2006/relationships/hyperlink" Target="https://urbanleaders.org/655LandRights/09Readings/BestPRactices.pdf" TargetMode="External"/><Relationship Id="rId43" Type="http://schemas.openxmlformats.org/officeDocument/2006/relationships/hyperlink" Target="https://urbanleaders.org/655LandRights/RaineersCourse/6c%20urban%20land%20reform%20irr%20PD_1517.pdf" TargetMode="External"/><Relationship Id="rId48" Type="http://schemas.openxmlformats.org/officeDocument/2006/relationships/hyperlink" Target="https://unhabitat.org/sites/default/files/download-manager-files/Designing%20a%20Land%20Records%20System%20for%20the%20poor%20%2C%20Secure%20land%20and%20property%20rights%20for%20all.pdf" TargetMode="External"/><Relationship Id="rId56" Type="http://schemas.openxmlformats.org/officeDocument/2006/relationships/hyperlink" Target="https://pdf.sciencedirectassets.com/270397/1-s2.0-S1878029616X00072/1-s2.0-S1878029616302286/main.pdf?X-Amz-Security-Token=IQoJb3JpZ2luX2VjEDoaCXVzLWVhc3QtMSJIMEYCIQDWj1p1dgOGKTb6JHQnxK02%2BULsiiM%2B5KfkbLiezSoq%2BAIhAKmFLtgXIPKVMu%2BqqQseGrbZjWwMt5ApbegANECaaYomKrQDCGIQAxoMMDU5MDAzNTQ2ODY1Igw3GrgbTABlMch7fOwqkQP7TGcqhix59hBGzkyChUsVV6ccTZVLg7U3%2FypegDDiMKxD5QTEGq46cJ%2F5%2F%2FbG7gIsgF6g%2BKP7pVxldVyqj%2BBPl6NmHWPNRVyxUWAOgC7YbmdJSZGFN9XxHdKqtzSoAspJUacQrDnyhLdWvBuLvMXaY3RiT0%2FWE4NXsLMZWuzkUpTJSdUSYbCRdEqsnMgLyrx77TApChRIuJLmHPrrKAfSZEKgRCTNi0j0UPN0VKJOare5h6ys56%2BoqofdpohMcW1fQA6%2FpjLuR7q6TglQo1XUP319YLs2AIbUuFNzL9OOLqh9sGO0%2FlArt6Tho3nGznS5a4pxeDCJVWgOZHKmPRm0iwg6wxV5DhT5Q1J8%2B%2Fr1jczzSXS4RQKYOV4WAPpwwrdwG8eFAeVwGsB63YQXJZUhcU87vSXenp88DX%2FdRW3m1lMECQmVJ3jlW400HbXUXoTaRlGwnySO7SmmYMdeWKneJDJN500C32Z%2BtW7TAoKgQQpfE5lsAFpKXbSdXSL1zX17ORqaaOMGlLxJpUm5H%2B%2BdVTC0lYf1BTrqAUOA2n9vxWinDd9gUFJeLaVFq8UpwNU7AsUzMYy%2BGsMcy%2FXYSHKWqv%2FBY46ohwuO%2BQJYYvCjIvbkB%2Fl%2FPr01OQLsS93xe8hb81ARtKmzfSYmXoLyZvecoh8FuLobeTL4oEY4BQy8NQkhxT1UiMigT1bOju0C0t4WX3hGsa3D%2Bf81IrA%2FHQAnOutA%2Bv8fS6%2FlfIcdfK%2FlYn%2FMA3GVg6e4IccSY3YJCQ%2BCwvUbrZIQ6bDZtt8cgc%2FgfHbihbf3hMRvXgjJ0tYA3A41lngQUQaHw%2FGVKtFEZtm3OUn8ratvjYagcVN%2BFuTK3ZTZsg%3D%3D&amp;X-Amz-Algorithm=AWS4-HMAC-SHA256&amp;X-Amz-Date=20200423T171850Z&amp;X-Amz-SignedHeaders=host&amp;X-Amz-Expires=300&amp;X-Amz-Credential=ASIAQ3PHCVTYVCWBXIUU%2F20200423%2Fus-east-1%2Fs3%2Faws4_request&amp;X-Amz-Signature=e7dc96bf5853e4a461325c86d87c5a78a8593b4b75f5a257d0c6fd84c443dace&amp;hash=c9174cdddfc88ceebf387429582f3bb2dd62c1a105dee70130b1861689267c6a&amp;host=68042c943591013ac2b2430a89b270f6af2c76d8dfd086a07176afe7c76c2c61&amp;pii=S1878029616302286&amp;tid=spdf-c33e4a53-348c-44cb-83ea-dff970eceb86&amp;sid=fe48aa3644758147dc9923979ceddb338b73gxrqa&amp;type=client" TargetMode="External"/><Relationship Id="rId64" Type="http://schemas.openxmlformats.org/officeDocument/2006/relationships/header" Target="header1.xm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urbanleaders.org/655LandRights/09Readings/Cities%20and%20Land%20Rights.pdf" TargetMode="External"/><Relationship Id="rId3" Type="http://schemas.openxmlformats.org/officeDocument/2006/relationships/customXml" Target="../customXml/item3.xml"/><Relationship Id="rId12" Type="http://schemas.openxmlformats.org/officeDocument/2006/relationships/hyperlink" Target="mailto:registrar@wciu.edu" TargetMode="External"/><Relationship Id="rId17" Type="http://schemas.openxmlformats.org/officeDocument/2006/relationships/hyperlink" Target="http://urbanleaders.org/weburbpoor/10Advocacy(CA)/Land%20Rights(CA413c)/Biblical%20Reflect'n%20on%20land.htm" TargetMode="External"/><Relationship Id="rId25" Type="http://schemas.openxmlformats.org/officeDocument/2006/relationships/hyperlink" Target="https://www.urbanleaders.org/655LandRights/05LocalResponses/negotiating_eviction.htm" TargetMode="External"/><Relationship Id="rId33" Type="http://schemas.openxmlformats.org/officeDocument/2006/relationships/hyperlink" Target="http://www.wciujournal.org/journal/article/salvation-means-creation-healed-creation-cross-kingdom-and-mission1?utm_source=William+Carey+International+Development+Journal+List&amp;utm_campaign=ed067262d9-Spring_issue_announcement5_31_2012&amp;utm_medium=email" TargetMode="External"/><Relationship Id="rId38" Type="http://schemas.openxmlformats.org/officeDocument/2006/relationships/hyperlink" Target="https://urbanleaders.org/655LandRights/05LocalResponses/Nairobi/TUL655%20-%20Land%20Rights%20Practice%20Chart%20_%20Paper%20-%20A%20Wachter.pdf" TargetMode="External"/><Relationship Id="rId46" Type="http://schemas.openxmlformats.org/officeDocument/2006/relationships/hyperlink" Target="https://wciu.populiweb.com/router/courseofferings/9861139/lessons/9843469/files/70571119/show?section_id=37330537" TargetMode="External"/><Relationship Id="rId59" Type="http://schemas.openxmlformats.org/officeDocument/2006/relationships/hyperlink" Target="https://urbanleaders.org/655LandRights/07AdvocacyPract/Advocacy+toolkit_E_FULL+DOC_Part+C.pdf" TargetMode="External"/><Relationship Id="rId67" Type="http://schemas.openxmlformats.org/officeDocument/2006/relationships/hyperlink" Target="http://urbanleaders.org/weburbpoor/10Advocacy(CA)/Land%20Rights(CA413c)/Biblical%20Reflect'n%20on%20land.htm" TargetMode="External"/><Relationship Id="rId20" Type="http://schemas.openxmlformats.org/officeDocument/2006/relationships/hyperlink" Target="https://urbanleaders.org/655LandRights/RaineersCourse/3c%20Wright%20_%20Old%20Testament%20Ethics.pdf" TargetMode="External"/><Relationship Id="rId41" Type="http://schemas.openxmlformats.org/officeDocument/2006/relationships/hyperlink" Target="https://urbanleaders.org/655LandRights/RaineersCourse/10a%20cmp%20law%20irr.pdf" TargetMode="External"/><Relationship Id="rId54" Type="http://schemas.openxmlformats.org/officeDocument/2006/relationships/hyperlink" Target="https://wciu.populiweb.com/router/courseofferings/9861139/lessons/9843481/files/70566523/show?section_id=37329193" TargetMode="External"/><Relationship Id="rId62" Type="http://schemas.openxmlformats.org/officeDocument/2006/relationships/hyperlink" Target="https://guides.lib.utexas.edu/fairuse/quickguides"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s://unhabitat.org/sites/default/files/download-manager-files/Housing%20Indigenous%20Peoples%20in%20Cities%20Urban%20Policy%20Guides%20for%20Indigenous%20Peoples.pdf" TargetMode="External"/><Relationship Id="rId28" Type="http://schemas.openxmlformats.org/officeDocument/2006/relationships/hyperlink" Target="https://urbanleaders.org/655LandRights/05LocalResponses/LatinAmerica/KimLandRIghtsRio.docx" TargetMode="External"/><Relationship Id="rId36" Type="http://schemas.openxmlformats.org/officeDocument/2006/relationships/hyperlink" Target="https://urbanleaders.org/655LandRights/04GlobalResponses/UNlandtenure.pdf" TargetMode="External"/><Relationship Id="rId49" Type="http://schemas.openxmlformats.org/officeDocument/2006/relationships/hyperlink" Target="https://unhabitat.org/innovative-urban-tenure-in-the-philippines" TargetMode="External"/><Relationship Id="rId57" Type="http://schemas.openxmlformats.org/officeDocument/2006/relationships/hyperlink" Target="http://www.thenewhumanitarian.org/analysis/2013/01/10/preparing-urban-disasters-challenges-and-recommendations" TargetMode="External"/><Relationship Id="rId10" Type="http://schemas.openxmlformats.org/officeDocument/2006/relationships/endnotes" Target="endnotes.xml"/><Relationship Id="rId31" Type="http://schemas.openxmlformats.org/officeDocument/2006/relationships/hyperlink" Target="https://interactives.stuff.co.nz/2018/01/half-a-million-hectares-sold/?cid=app-iPad" TargetMode="External"/><Relationship Id="rId44" Type="http://schemas.openxmlformats.org/officeDocument/2006/relationships/hyperlink" Target="https://urbanleaders.org/655LandRights/07.3%20Landrights%20Practice/3406_alt.pdf" TargetMode="External"/><Relationship Id="rId52" Type="http://schemas.openxmlformats.org/officeDocument/2006/relationships/hyperlink" Target="http://www.mckinsey.com/Insights/MGI/Research/Urbanization/Urban_awakening_in_India" TargetMode="External"/><Relationship Id="rId60" Type="http://schemas.openxmlformats.org/officeDocument/2006/relationships/hyperlink" Target="http://www.unhabitat.org/pmss/"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jpg"/><Relationship Id="rId18" Type="http://schemas.openxmlformats.org/officeDocument/2006/relationships/hyperlink" Target="https://urbanleaders.org/655LandRights/09Readings/The%20Sound%20of%20Worlds%20Colliding.pdf" TargetMode="External"/><Relationship Id="rId39" Type="http://schemas.openxmlformats.org/officeDocument/2006/relationships/hyperlink" Target="https://urbanleaders.org/655LandRights/RaineersCourse/Hernando%20de%20Soto%20Polar.docx" TargetMode="External"/><Relationship Id="rId34" Type="http://schemas.openxmlformats.org/officeDocument/2006/relationships/hyperlink" Target="http://www.unhabitat.org/pmss/listItemDetails.aspx?publicationID=3365" TargetMode="External"/><Relationship Id="rId50" Type="http://schemas.openxmlformats.org/officeDocument/2006/relationships/hyperlink" Target="https://urbanleaders.org/655LandRights/RaineersCourse/3b%20world%20bank%20slum%20approaches%201_introduction.pps" TargetMode="External"/><Relationship Id="rId55" Type="http://schemas.openxmlformats.org/officeDocument/2006/relationships/hyperlink" Target="https://www.wvi.org/sites/default/files/Cities_Prepare_final_report.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1C17A3D380F594E808E3D15F4999B4D" ma:contentTypeVersion="12" ma:contentTypeDescription="Create a new document." ma:contentTypeScope="" ma:versionID="b3acd5d12e057a0fe06fab0b71fa4db5">
  <xsd:schema xmlns:xsd="http://www.w3.org/2001/XMLSchema" xmlns:xs="http://www.w3.org/2001/XMLSchema" xmlns:p="http://schemas.microsoft.com/office/2006/metadata/properties" xmlns:ns2="1de11fac-a5ee-47b5-bf3b-850b7cc2cfca" xmlns:ns3="a3683cd3-bf5a-4a61-b1a4-86ac11adc745" targetNamespace="http://schemas.microsoft.com/office/2006/metadata/properties" ma:root="true" ma:fieldsID="4852fbdfd89f7371ceff5ae6b6be6314" ns2:_="" ns3:_="">
    <xsd:import namespace="1de11fac-a5ee-47b5-bf3b-850b7cc2cfca"/>
    <xsd:import namespace="a3683cd3-bf5a-4a61-b1a4-86ac11adc7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_Flow_SignoffStatus" minOccurs="0"/>
                <xsd:element ref="ns2:MediaServiceDateTaken"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11fac-a5ee-47b5-bf3b-850b7cc2cf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_Flow_SignoffStatus" ma:index="14" nillable="true" ma:displayName="Sign-off status" ma:internalName="Sign_x002d_off_x0020_status">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683cd3-bf5a-4a61-b1a4-86ac11adc745"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1de11fac-a5ee-47b5-bf3b-850b7cc2cfca"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9147A5-FDDB-4D6F-B50D-8D12877BA97D}">
  <ds:schemaRefs>
    <ds:schemaRef ds:uri="http://schemas.microsoft.com/sharepoint/v3/contenttype/forms"/>
  </ds:schemaRefs>
</ds:datastoreItem>
</file>

<file path=customXml/itemProps2.xml><?xml version="1.0" encoding="utf-8"?>
<ds:datastoreItem xmlns:ds="http://schemas.openxmlformats.org/officeDocument/2006/customXml" ds:itemID="{FC10E67D-222D-43AC-BA13-5A62DEDD77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11fac-a5ee-47b5-bf3b-850b7cc2cfca"/>
    <ds:schemaRef ds:uri="a3683cd3-bf5a-4a61-b1a4-86ac11adc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4101C7-6FB0-44D5-A1BE-6812594007C7}">
  <ds:schemaRefs>
    <ds:schemaRef ds:uri="http://schemas.microsoft.com/office/2006/metadata/properties"/>
    <ds:schemaRef ds:uri="http://schemas.microsoft.com/office/infopath/2007/PartnerControls"/>
    <ds:schemaRef ds:uri="1de11fac-a5ee-47b5-bf3b-850b7cc2cfca"/>
  </ds:schemaRefs>
</ds:datastoreItem>
</file>

<file path=customXml/itemProps4.xml><?xml version="1.0" encoding="utf-8"?>
<ds:datastoreItem xmlns:ds="http://schemas.openxmlformats.org/officeDocument/2006/customXml" ds:itemID="{39EE6F8D-4AFA-5149-8550-7BC3E26D5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TotalTime>
  <Pages>29</Pages>
  <Words>11583</Words>
  <Characters>66024</Characters>
  <Application>Microsoft Office Word</Application>
  <DocSecurity>0</DocSecurity>
  <Lines>550</Lines>
  <Paragraphs>154</Paragraphs>
  <ScaleCrop>false</ScaleCrop>
  <Company>Azusa Pacific University</Company>
  <LinksUpToDate>false</LinksUpToDate>
  <CharactersWithSpaces>77453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Master of Arts in Transformational Urban Leadership (MATUL) Program</dc:title>
  <dc:subject/>
  <dc:creator>APU</dc:creator>
  <cp:keywords/>
  <dc:description/>
  <cp:lastModifiedBy>Viv Grigg</cp:lastModifiedBy>
  <cp:revision>175</cp:revision>
  <cp:lastPrinted>2012-08-29T21:47:00Z</cp:lastPrinted>
  <dcterms:created xsi:type="dcterms:W3CDTF">2019-11-08T05:51:00Z</dcterms:created>
  <dcterms:modified xsi:type="dcterms:W3CDTF">2020-06-01T17:24:00Z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0x01010061C17A3D380F594E808E3D15F4999B4D</vt:lpwstr>
  </property>
</Properties>
</file>